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A3" w:rsidRPr="003872A3" w:rsidRDefault="003872A3" w:rsidP="003872A3">
      <w:pPr>
        <w:pStyle w:val="Normlnweb"/>
        <w:jc w:val="both"/>
      </w:pPr>
      <w:r w:rsidRPr="003872A3">
        <w:rPr>
          <w:b/>
          <w:u w:val="single"/>
        </w:rPr>
        <w:t>Vlk</w:t>
      </w:r>
      <w:r w:rsidRPr="003872A3">
        <w:t xml:space="preserve"> patří mezi zvláště chráněné živočichy podle naší i evropské legislativy. Není možné jej lovit. Stát proto chovatelům </w:t>
      </w:r>
      <w:r>
        <w:t>vymezených domestikovaných zvířat</w:t>
      </w:r>
      <w:bookmarkStart w:id="0" w:name="_GoBack"/>
      <w:bookmarkEnd w:id="0"/>
      <w:r>
        <w:t xml:space="preserve"> </w:t>
      </w:r>
      <w:r w:rsidRPr="003872A3">
        <w:t xml:space="preserve">vyplácí podle zákona </w:t>
      </w:r>
      <w:r>
        <w:br/>
      </w:r>
      <w:r w:rsidRPr="003872A3">
        <w:t xml:space="preserve">č. 115/2000 Sb. náhrady škod. Zákon také stanoví postup, který je třeba dodržet. Klíčové je </w:t>
      </w:r>
      <w:r w:rsidRPr="003872A3">
        <w:rPr>
          <w:rStyle w:val="Siln"/>
        </w:rPr>
        <w:t>škodu nahlásit nejpozději do 48 hodin</w:t>
      </w:r>
      <w:r w:rsidRPr="003872A3">
        <w:t xml:space="preserve"> </w:t>
      </w:r>
      <w:r>
        <w:t xml:space="preserve">od jejího zjištění </w:t>
      </w:r>
      <w:r w:rsidRPr="003872A3">
        <w:t>a do deseti dnů odeslat žádost příslušnému krajskému úřadu. Podrobný popis najdete níže.</w:t>
      </w:r>
    </w:p>
    <w:p w:rsidR="003872A3" w:rsidRPr="003872A3" w:rsidRDefault="003872A3" w:rsidP="003872A3">
      <w:pPr>
        <w:pStyle w:val="Nadpis4"/>
        <w:jc w:val="both"/>
      </w:pPr>
      <w:r w:rsidRPr="003872A3">
        <w:t>Konkrétně lze hradit škodu způsobenou zejména na:</w:t>
      </w:r>
    </w:p>
    <w:p w:rsidR="003872A3" w:rsidRPr="003872A3" w:rsidRDefault="003872A3" w:rsidP="003872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872A3">
        <w:rPr>
          <w:rFonts w:ascii="Times New Roman" w:hAnsi="Times New Roman" w:cs="Times New Roman"/>
        </w:rPr>
        <w:t>životě nebo zdraví fyzické osoby,</w:t>
      </w:r>
    </w:p>
    <w:p w:rsidR="003872A3" w:rsidRPr="003872A3" w:rsidRDefault="003872A3" w:rsidP="003872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872A3">
        <w:rPr>
          <w:rFonts w:ascii="Times New Roman" w:hAnsi="Times New Roman" w:cs="Times New Roman"/>
        </w:rPr>
        <w:t>vymezených domestikovaných zvířatech,</w:t>
      </w:r>
    </w:p>
    <w:p w:rsidR="003872A3" w:rsidRPr="003872A3" w:rsidRDefault="003872A3" w:rsidP="003872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872A3">
        <w:rPr>
          <w:rFonts w:ascii="Times New Roman" w:hAnsi="Times New Roman" w:cs="Times New Roman"/>
        </w:rPr>
        <w:t>psech sloužících k hlídání vybraných domestikovaných zvířat.</w:t>
      </w:r>
    </w:p>
    <w:p w:rsidR="003872A3" w:rsidRPr="003872A3" w:rsidRDefault="003872A3" w:rsidP="003872A3">
      <w:pPr>
        <w:pStyle w:val="Nadpis4"/>
        <w:jc w:val="both"/>
        <w:rPr>
          <w:u w:val="single"/>
        </w:rPr>
      </w:pPr>
      <w:r w:rsidRPr="003872A3">
        <w:rPr>
          <w:u w:val="single"/>
        </w:rPr>
        <w:t>Přitom musí být splněny tyto podmínky:</w:t>
      </w:r>
    </w:p>
    <w:p w:rsidR="003872A3" w:rsidRPr="003872A3" w:rsidRDefault="003872A3" w:rsidP="003872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872A3">
        <w:rPr>
          <w:rFonts w:ascii="Times New Roman" w:hAnsi="Times New Roman" w:cs="Times New Roman"/>
        </w:rPr>
        <w:t>skot, kůň, osel a jejich kříženec, ovce, koza nebo prase byli v době vzniku škody umístěni</w:t>
      </w:r>
      <w:r>
        <w:rPr>
          <w:rFonts w:ascii="Times New Roman" w:hAnsi="Times New Roman" w:cs="Times New Roman"/>
        </w:rPr>
        <w:br/>
      </w:r>
      <w:r w:rsidRPr="003872A3">
        <w:rPr>
          <w:rFonts w:ascii="Times New Roman" w:hAnsi="Times New Roman" w:cs="Times New Roman"/>
        </w:rPr>
        <w:t>v uzavřeném objektu nebo elektrickém ohradníku, nebo při jejich umístění v době vzniku škody mimo uzavřený objekt nebo el. ohradník byli pod přímým dohledem fyzické osoby nebo pasteveckého psa;</w:t>
      </w:r>
    </w:p>
    <w:p w:rsidR="003872A3" w:rsidRPr="003872A3" w:rsidRDefault="003872A3" w:rsidP="003872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872A3">
        <w:rPr>
          <w:rFonts w:ascii="Times New Roman" w:hAnsi="Times New Roman" w:cs="Times New Roman"/>
        </w:rPr>
        <w:t>hrabavá drůbež a vodní drůbež byla umístěna v době vzniku škody v uzavřeném objektu.</w:t>
      </w:r>
    </w:p>
    <w:p w:rsidR="003872A3" w:rsidRPr="003872A3" w:rsidRDefault="003872A3" w:rsidP="003872A3">
      <w:pPr>
        <w:pStyle w:val="Nadpis4"/>
        <w:jc w:val="both"/>
      </w:pPr>
      <w:r w:rsidRPr="003872A3">
        <w:t>Doporučený postup:</w:t>
      </w:r>
    </w:p>
    <w:p w:rsidR="003872A3" w:rsidRPr="003872A3" w:rsidRDefault="003872A3" w:rsidP="009E6B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872A3">
        <w:rPr>
          <w:rFonts w:ascii="Times New Roman" w:hAnsi="Times New Roman" w:cs="Times New Roman"/>
        </w:rPr>
        <w:t xml:space="preserve">Uhynulá zvířata a otisky stop šelem vyfotografujte, přikryjte (např. textilií, igelitem) a připevněte kolíky k zemi, aby se zabránilo přilákání menších masožravých predátorů. Přikryjte i případné otisky stop, aby byly zajištěny důkazy. Trus a případné chlupy je vhodné vložit </w:t>
      </w:r>
      <w:r w:rsidRPr="003872A3">
        <w:rPr>
          <w:rFonts w:ascii="Times New Roman" w:hAnsi="Times New Roman" w:cs="Times New Roman"/>
        </w:rPr>
        <w:br/>
      </w:r>
      <w:r w:rsidRPr="003872A3">
        <w:rPr>
          <w:rFonts w:ascii="Times New Roman" w:hAnsi="Times New Roman" w:cs="Times New Roman"/>
        </w:rPr>
        <w:t>do igelitového sáčku a uchovat v chladu.</w:t>
      </w:r>
      <w:r w:rsidRPr="003872A3">
        <w:t xml:space="preserve"> </w:t>
      </w:r>
    </w:p>
    <w:p w:rsidR="003872A3" w:rsidRPr="003872A3" w:rsidRDefault="003872A3" w:rsidP="009E6B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872A3">
        <w:rPr>
          <w:rStyle w:val="Siln"/>
          <w:rFonts w:ascii="Times New Roman" w:hAnsi="Times New Roman" w:cs="Times New Roman"/>
          <w:u w:val="single"/>
        </w:rPr>
        <w:t>Nahlaste škodu do 48</w:t>
      </w:r>
      <w:r w:rsidRPr="003872A3">
        <w:rPr>
          <w:rStyle w:val="Siln"/>
          <w:rFonts w:ascii="Times New Roman" w:hAnsi="Times New Roman" w:cs="Times New Roman"/>
          <w:u w:val="single"/>
        </w:rPr>
        <w:t xml:space="preserve"> </w:t>
      </w:r>
      <w:r w:rsidRPr="003872A3">
        <w:rPr>
          <w:rStyle w:val="Siln"/>
          <w:rFonts w:ascii="Times New Roman" w:hAnsi="Times New Roman" w:cs="Times New Roman"/>
          <w:u w:val="single"/>
        </w:rPr>
        <w:t>h</w:t>
      </w:r>
      <w:r w:rsidRPr="003872A3">
        <w:rPr>
          <w:rStyle w:val="Siln"/>
          <w:rFonts w:ascii="Times New Roman" w:hAnsi="Times New Roman" w:cs="Times New Roman"/>
          <w:u w:val="single"/>
        </w:rPr>
        <w:t>odin od jejího zjištění</w:t>
      </w:r>
      <w:r w:rsidRPr="003872A3">
        <w:rPr>
          <w:rStyle w:val="Siln"/>
          <w:rFonts w:ascii="Times New Roman" w:hAnsi="Times New Roman" w:cs="Times New Roman"/>
        </w:rPr>
        <w:t xml:space="preserve">. </w:t>
      </w:r>
      <w:r w:rsidRPr="003872A3">
        <w:rPr>
          <w:rFonts w:ascii="Times New Roman" w:hAnsi="Times New Roman" w:cs="Times New Roman"/>
        </w:rPr>
        <w:t>Doporučujeme kontaktovat příslušný orgán ochrany přírody (příslušné regionální pracoviště AOPK ČR, obec s rozšířenou působností). Pověřený pracovník provede místní šetření a vyplní protokol, který zašle příslušnému krajskému úřadu.</w:t>
      </w:r>
    </w:p>
    <w:p w:rsidR="003872A3" w:rsidRPr="003872A3" w:rsidRDefault="003872A3" w:rsidP="003872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872A3">
        <w:rPr>
          <w:rFonts w:ascii="Times New Roman" w:hAnsi="Times New Roman" w:cs="Times New Roman"/>
          <w:b/>
          <w:u w:val="single"/>
        </w:rPr>
        <w:t>Přivolejte veterinárního lékaře, který vám vystaví protokol</w:t>
      </w:r>
      <w:r w:rsidRPr="003872A3">
        <w:rPr>
          <w:rFonts w:ascii="Times New Roman" w:hAnsi="Times New Roman" w:cs="Times New Roman"/>
        </w:rPr>
        <w:t xml:space="preserve"> jako nezbytnou přílohu k žádosti o náhradu škody. Veterinář rovněž rozhodne o způsobu likvidace, o léčbě či případném utracení zvířat.</w:t>
      </w:r>
    </w:p>
    <w:p w:rsidR="003872A3" w:rsidRPr="003872A3" w:rsidRDefault="003872A3" w:rsidP="003872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872A3">
        <w:rPr>
          <w:rFonts w:ascii="Times New Roman" w:hAnsi="Times New Roman" w:cs="Times New Roman"/>
        </w:rPr>
        <w:t>Zašlete žádost příslušnému krajskému úřadu do 10 dnů.</w:t>
      </w:r>
    </w:p>
    <w:p w:rsidR="003872A3" w:rsidRDefault="003872A3" w:rsidP="003872A3">
      <w:pPr>
        <w:pStyle w:val="Normlnweb"/>
        <w:jc w:val="both"/>
      </w:pPr>
      <w:r w:rsidRPr="003872A3">
        <w:rPr>
          <w:rStyle w:val="Siln"/>
        </w:rPr>
        <w:t>Žádost by měla obsahovat:</w:t>
      </w:r>
      <w:r w:rsidRPr="003872A3">
        <w:t xml:space="preserve"> </w:t>
      </w:r>
    </w:p>
    <w:p w:rsidR="003872A3" w:rsidRPr="003872A3" w:rsidRDefault="003872A3" w:rsidP="003872A3">
      <w:pPr>
        <w:pStyle w:val="Normlnweb"/>
        <w:jc w:val="both"/>
      </w:pPr>
      <w:r w:rsidRPr="003872A3">
        <w:t>Jméno a trvalé bydliště vlastníka, rodné číslo, číslo účtu, popis vzniklé škody a předmět škody.</w:t>
      </w:r>
    </w:p>
    <w:p w:rsidR="003872A3" w:rsidRPr="003872A3" w:rsidRDefault="003872A3" w:rsidP="003872A3">
      <w:pPr>
        <w:pStyle w:val="Normlnweb"/>
        <w:jc w:val="both"/>
      </w:pPr>
      <w:r w:rsidRPr="003872A3">
        <w:rPr>
          <w:rStyle w:val="Siln"/>
        </w:rPr>
        <w:t>Přiložte prosím:</w:t>
      </w:r>
    </w:p>
    <w:p w:rsidR="003872A3" w:rsidRPr="003872A3" w:rsidRDefault="003872A3" w:rsidP="003872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872A3">
        <w:rPr>
          <w:rFonts w:ascii="Times New Roman" w:hAnsi="Times New Roman" w:cs="Times New Roman"/>
        </w:rPr>
        <w:t>doklad o vlastnickém</w:t>
      </w:r>
      <w:r>
        <w:rPr>
          <w:rFonts w:ascii="Times New Roman" w:hAnsi="Times New Roman" w:cs="Times New Roman"/>
        </w:rPr>
        <w:t xml:space="preserve"> vztahu k hospodářským zvířatům</w:t>
      </w:r>
      <w:r w:rsidRPr="003872A3">
        <w:rPr>
          <w:rFonts w:ascii="Times New Roman" w:hAnsi="Times New Roman" w:cs="Times New Roman"/>
        </w:rPr>
        <w:t>,</w:t>
      </w:r>
    </w:p>
    <w:p w:rsidR="003872A3" w:rsidRPr="003872A3" w:rsidRDefault="003872A3" w:rsidP="003872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872A3">
        <w:rPr>
          <w:rFonts w:ascii="Times New Roman" w:hAnsi="Times New Roman" w:cs="Times New Roman"/>
        </w:rPr>
        <w:t>odhadovanou výši škody s uvedením jednotlivých zvířat, cena se uvažuje jako v místě obvyklá (dle ceníku Svazu c</w:t>
      </w:r>
      <w:r>
        <w:rPr>
          <w:rFonts w:ascii="Times New Roman" w:hAnsi="Times New Roman" w:cs="Times New Roman"/>
        </w:rPr>
        <w:t xml:space="preserve">hovatelů ovcí a koz – </w:t>
      </w:r>
      <w:r w:rsidRPr="001D31F7">
        <w:rPr>
          <w:rFonts w:ascii="Times New Roman" w:hAnsi="Times New Roman" w:cs="Times New Roman"/>
          <w:i/>
          <w:color w:val="0070C0"/>
        </w:rPr>
        <w:t xml:space="preserve">odkaz </w:t>
      </w:r>
      <w:r w:rsidR="001D31F7" w:rsidRPr="001D31F7">
        <w:rPr>
          <w:rFonts w:ascii="Times New Roman" w:hAnsi="Times New Roman" w:cs="Times New Roman"/>
          <w:i/>
          <w:color w:val="0070C0"/>
        </w:rPr>
        <w:t>na ceník</w:t>
      </w:r>
      <w:r w:rsidR="001D31F7">
        <w:rPr>
          <w:rFonts w:ascii="Times New Roman" w:hAnsi="Times New Roman" w:cs="Times New Roman"/>
        </w:rPr>
        <w:t>,</w:t>
      </w:r>
      <w:r w:rsidRPr="003872A3">
        <w:rPr>
          <w:rFonts w:ascii="Times New Roman" w:hAnsi="Times New Roman" w:cs="Times New Roman"/>
        </w:rPr>
        <w:t xml:space="preserve"> ale lze předložit i odborný posudek o ceně např. za cenné plemenné zvíře,</w:t>
      </w:r>
    </w:p>
    <w:p w:rsidR="003872A3" w:rsidRPr="003872A3" w:rsidRDefault="003872A3" w:rsidP="003872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872A3">
        <w:rPr>
          <w:rFonts w:ascii="Times New Roman" w:hAnsi="Times New Roman" w:cs="Times New Roman"/>
        </w:rPr>
        <w:t>potvrzení (protokol) veterinárního lékaře o příčině úhynu/zranění zvířete.</w:t>
      </w:r>
    </w:p>
    <w:p w:rsidR="001D31F7" w:rsidRDefault="003872A3" w:rsidP="003872A3">
      <w:pPr>
        <w:pStyle w:val="Normlnweb"/>
        <w:jc w:val="both"/>
      </w:pPr>
      <w:r w:rsidRPr="003872A3">
        <w:t xml:space="preserve">O náhradě škody rozhoduje vždy příslušný krajský úřad a samotnou náhradu vyplácí ministerstvo financí opět prostřednictvím krajského úřadu. </w:t>
      </w:r>
    </w:p>
    <w:p w:rsidR="00D30208" w:rsidRPr="003872A3" w:rsidRDefault="003872A3" w:rsidP="00D5637F">
      <w:pPr>
        <w:pStyle w:val="Normlnweb"/>
        <w:jc w:val="both"/>
      </w:pPr>
      <w:r w:rsidRPr="003872A3">
        <w:t xml:space="preserve">Aby chovatel nepřišel o dotaci za zaběhlý nebo jinak zmizelý kus domácího zvířete </w:t>
      </w:r>
      <w:r w:rsidR="001D31F7">
        <w:br/>
      </w:r>
      <w:r w:rsidRPr="003872A3">
        <w:t>po prokazatelném útoku šelmy, je nutné hlásit tuto škodní událost na formuláři „</w:t>
      </w:r>
      <w:hyperlink r:id="rId5" w:tgtFrame="_blank" w:history="1">
        <w:r w:rsidRPr="003872A3">
          <w:rPr>
            <w:rStyle w:val="Hypertextovodkaz"/>
          </w:rPr>
          <w:t>Ohlášení vyšší moci výjimečných okolností</w:t>
        </w:r>
      </w:hyperlink>
      <w:r w:rsidRPr="003872A3">
        <w:t>“, který používá SZIF (zaběhlý kus se však dle zákona č. 115/2000 Sb. neproplácí).</w:t>
      </w:r>
    </w:p>
    <w:sectPr w:rsidR="00D30208" w:rsidRPr="003872A3" w:rsidSect="00D563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1D2B"/>
    <w:multiLevelType w:val="multilevel"/>
    <w:tmpl w:val="46C678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27F81"/>
    <w:multiLevelType w:val="multilevel"/>
    <w:tmpl w:val="8126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F3D6C"/>
    <w:multiLevelType w:val="multilevel"/>
    <w:tmpl w:val="0E7C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C6913"/>
    <w:multiLevelType w:val="multilevel"/>
    <w:tmpl w:val="88361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08"/>
    <w:rsid w:val="001D31F7"/>
    <w:rsid w:val="003216F4"/>
    <w:rsid w:val="003872A3"/>
    <w:rsid w:val="00D30208"/>
    <w:rsid w:val="00D5637F"/>
    <w:rsid w:val="00E0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C03E"/>
  <w15:chartTrackingRefBased/>
  <w15:docId w15:val="{94506964-7C5C-42D6-A6DC-85C86798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872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020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0208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3872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7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vratvlku.cz/download/23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41dfc706-0f73-4754-9582-34cdfc7bad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07C3314B91D45812355C956085222" ma:contentTypeVersion="2" ma:contentTypeDescription="Vytvoří nový dokument" ma:contentTypeScope="" ma:versionID="10a9c9f6036fe7551602f09b1bd52cc1">
  <xsd:schema xmlns:xsd="http://www.w3.org/2001/XMLSchema" xmlns:xs="http://www.w3.org/2001/XMLSchema" xmlns:p="http://schemas.microsoft.com/office/2006/metadata/properties" xmlns:ns1="http://schemas.microsoft.com/sharepoint/v3" xmlns:ns2="41dfc706-0f73-4754-9582-34cdfc7bad3d" targetNamespace="http://schemas.microsoft.com/office/2006/metadata/properties" ma:root="true" ma:fieldsID="df10b56c972f2f8f1801b5bc44feb5a6" ns1:_="" ns2:_="">
    <xsd:import namespace="http://schemas.microsoft.com/sharepoint/v3"/>
    <xsd:import namespace="41dfc706-0f73-4754-9582-34cdfc7bad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c706-0f73-4754-9582-34cdfc7bad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E5F3A-5B19-4D26-A61B-27FACA2180B8}"/>
</file>

<file path=customXml/itemProps2.xml><?xml version="1.0" encoding="utf-8"?>
<ds:datastoreItem xmlns:ds="http://schemas.openxmlformats.org/officeDocument/2006/customXml" ds:itemID="{9ADD05BC-29FD-454A-B004-6655C21F8831}"/>
</file>

<file path=customXml/itemProps3.xml><?xml version="1.0" encoding="utf-8"?>
<ds:datastoreItem xmlns:ds="http://schemas.openxmlformats.org/officeDocument/2006/customXml" ds:itemID="{9A750454-161B-461E-9F7D-CEE663E11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Vavříková Lucie</dc:creator>
  <cp:keywords/>
  <dc:description/>
  <cp:lastModifiedBy>Vavříková Lucie</cp:lastModifiedBy>
  <cp:revision>3</cp:revision>
  <dcterms:created xsi:type="dcterms:W3CDTF">2019-04-18T12:10:00Z</dcterms:created>
  <dcterms:modified xsi:type="dcterms:W3CDTF">2019-04-18T12:11:00Z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0x01010056807C3314B91D45812355C956085222</vt:lpwstr>
  </property>
</Properties>
</file>