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101A" w:rsidRDefault="00181874" w:rsidP="001D235C">
      <w:pPr>
        <w:jc w:val="center"/>
        <w:outlineLvl w:val="0"/>
      </w:pPr>
    </w:p>
    <w:p w:rsidR="007C7EF2" w:rsidRPr="00A65B6C" w:rsidRDefault="007C7EF2" w:rsidP="00C102DA">
      <w:pPr>
        <w:spacing w:line="360" w:lineRule="auto"/>
        <w:jc w:val="center"/>
        <w:outlineLvl w:val="0"/>
        <w:rPr>
          <w:b/>
        </w:rPr>
      </w:pPr>
      <w:r w:rsidRPr="00A65B6C">
        <w:rPr>
          <w:b/>
        </w:rPr>
        <w:t>U s n e s e n í</w:t>
      </w:r>
    </w:p>
    <w:p w:rsidR="00C7643F" w:rsidRDefault="001D37D7" w:rsidP="00C7643F">
      <w:pPr>
        <w:pStyle w:val="Default"/>
        <w:jc w:val="center"/>
      </w:pPr>
      <w:r w:rsidRPr="00A65B6C">
        <w:rPr>
          <w:b/>
        </w:rPr>
        <w:t>z</w:t>
      </w:r>
      <w:r w:rsidR="00B668CB">
        <w:rPr>
          <w:b/>
        </w:rPr>
        <w:t> </w:t>
      </w:r>
      <w:r w:rsidR="00A47763">
        <w:rPr>
          <w:b/>
        </w:rPr>
        <w:t>7</w:t>
      </w:r>
      <w:r w:rsidR="00B668CB">
        <w:rPr>
          <w:b/>
        </w:rPr>
        <w:t>.</w:t>
      </w:r>
      <w:r w:rsidR="007C7EF2" w:rsidRPr="00A65B6C">
        <w:rPr>
          <w:b/>
        </w:rPr>
        <w:t xml:space="preserve"> zasedání </w:t>
      </w:r>
      <w:r w:rsidR="00781B52" w:rsidRPr="00A65B6C">
        <w:rPr>
          <w:b/>
        </w:rPr>
        <w:t xml:space="preserve">Výboru </w:t>
      </w:r>
      <w:r w:rsidR="00F851DE">
        <w:rPr>
          <w:b/>
        </w:rPr>
        <w:t>majetkového</w:t>
      </w:r>
      <w:r w:rsidR="00E42BA2">
        <w:rPr>
          <w:b/>
        </w:rPr>
        <w:t xml:space="preserve"> </w:t>
      </w:r>
      <w:r w:rsidR="00675C09" w:rsidRPr="00A65B6C">
        <w:t xml:space="preserve">konaného dne </w:t>
      </w:r>
      <w:r w:rsidR="00A47763">
        <w:t>24.01.2022</w:t>
      </w:r>
      <w:r w:rsidR="00CA7B1A" w:rsidRPr="00A65B6C">
        <w:t xml:space="preserve"> v </w:t>
      </w:r>
      <w:r w:rsidR="00781B52" w:rsidRPr="00A65B6C">
        <w:t>1</w:t>
      </w:r>
      <w:r w:rsidR="00F851DE">
        <w:t>5</w:t>
      </w:r>
      <w:r w:rsidR="007C7EF2" w:rsidRPr="00A65B6C">
        <w:t>:</w:t>
      </w:r>
      <w:r w:rsidR="00781B52" w:rsidRPr="00A65B6C">
        <w:t>00</w:t>
      </w:r>
      <w:r w:rsidR="007C7EF2" w:rsidRPr="00A65B6C">
        <w:t xml:space="preserve"> hodin</w:t>
      </w:r>
    </w:p>
    <w:p w:rsidR="00316A0A" w:rsidRDefault="00316A0A" w:rsidP="00C7643F">
      <w:pPr>
        <w:pStyle w:val="Default"/>
        <w:jc w:val="center"/>
      </w:pPr>
      <w:r>
        <w:t>prostřednictvím videokonference</w:t>
      </w:r>
    </w:p>
    <w:p w:rsidR="007C7EF2" w:rsidRPr="00A65B6C" w:rsidRDefault="007C7EF2" w:rsidP="007C7EF2"/>
    <w:p w:rsidR="007C7EF2" w:rsidRPr="00A65B6C" w:rsidRDefault="007C7EF2" w:rsidP="007C7EF2"/>
    <w:p w:rsidR="002A2AEB" w:rsidRPr="00853E81" w:rsidRDefault="007C7EF2" w:rsidP="00F851D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851DE">
        <w:rPr>
          <w:rFonts w:ascii="Times New Roman" w:hAnsi="Times New Roman" w:cs="Times New Roman"/>
          <w:b/>
          <w:u w:val="single"/>
        </w:rPr>
        <w:t>Přítomni:</w:t>
      </w:r>
      <w:r w:rsidR="0042458E" w:rsidRPr="0042458E">
        <w:rPr>
          <w:rFonts w:ascii="Times New Roman" w:hAnsi="Times New Roman" w:cs="Times New Roman"/>
          <w:b/>
        </w:rPr>
        <w:t xml:space="preserve"> </w:t>
      </w:r>
      <w:r w:rsidR="00F851DE" w:rsidRPr="00853E81">
        <w:rPr>
          <w:rFonts w:ascii="Times New Roman" w:hAnsi="Times New Roman" w:cs="Times New Roman"/>
        </w:rPr>
        <w:t xml:space="preserve">Mgr. Petr Zahradníček, Milan </w:t>
      </w:r>
      <w:proofErr w:type="spellStart"/>
      <w:r w:rsidR="00F851DE" w:rsidRPr="00853E81">
        <w:rPr>
          <w:rFonts w:ascii="Times New Roman" w:hAnsi="Times New Roman" w:cs="Times New Roman"/>
        </w:rPr>
        <w:t>Rusev</w:t>
      </w:r>
      <w:proofErr w:type="spellEnd"/>
      <w:r w:rsidR="00F851DE" w:rsidRPr="00853E81">
        <w:rPr>
          <w:rFonts w:ascii="Times New Roman" w:hAnsi="Times New Roman" w:cs="Times New Roman"/>
        </w:rPr>
        <w:t>, Bc. Roma</w:t>
      </w:r>
      <w:r w:rsidR="00E42BA2">
        <w:rPr>
          <w:rFonts w:ascii="Times New Roman" w:hAnsi="Times New Roman" w:cs="Times New Roman"/>
        </w:rPr>
        <w:t xml:space="preserve">na Svobodová, Bc. Marek </w:t>
      </w:r>
      <w:proofErr w:type="spellStart"/>
      <w:r w:rsidR="00E42BA2">
        <w:rPr>
          <w:rFonts w:ascii="Times New Roman" w:hAnsi="Times New Roman" w:cs="Times New Roman"/>
        </w:rPr>
        <w:t>Frisch</w:t>
      </w:r>
      <w:proofErr w:type="spellEnd"/>
      <w:r w:rsidR="00F851DE" w:rsidRPr="00853E81">
        <w:rPr>
          <w:rFonts w:ascii="Times New Roman" w:hAnsi="Times New Roman" w:cs="Times New Roman"/>
        </w:rPr>
        <w:t xml:space="preserve">, </w:t>
      </w:r>
      <w:r w:rsidR="00853E81" w:rsidRPr="00853E81">
        <w:rPr>
          <w:rFonts w:ascii="Times New Roman" w:hAnsi="Times New Roman" w:cs="Times New Roman"/>
        </w:rPr>
        <w:t xml:space="preserve">Ing. Jitka </w:t>
      </w:r>
      <w:proofErr w:type="spellStart"/>
      <w:r w:rsidR="00853E81" w:rsidRPr="00853E81">
        <w:rPr>
          <w:rFonts w:ascii="Times New Roman" w:hAnsi="Times New Roman" w:cs="Times New Roman"/>
        </w:rPr>
        <w:t>Jakobcová</w:t>
      </w:r>
      <w:proofErr w:type="spellEnd"/>
      <w:r w:rsidR="00F851DE" w:rsidRPr="00853E81">
        <w:rPr>
          <w:rFonts w:ascii="Times New Roman" w:hAnsi="Times New Roman" w:cs="Times New Roman"/>
        </w:rPr>
        <w:t xml:space="preserve">, Ing. Erik Klimeš, </w:t>
      </w:r>
      <w:r w:rsidR="00853E81" w:rsidRPr="00853E81">
        <w:rPr>
          <w:rFonts w:ascii="Times New Roman" w:hAnsi="Times New Roman" w:cs="Times New Roman"/>
        </w:rPr>
        <w:t>I</w:t>
      </w:r>
      <w:r w:rsidR="00F851DE" w:rsidRPr="00853E81">
        <w:rPr>
          <w:rFonts w:ascii="Times New Roman" w:hAnsi="Times New Roman" w:cs="Times New Roman"/>
        </w:rPr>
        <w:t xml:space="preserve">ng. Jaroslava Brožová </w:t>
      </w:r>
      <w:proofErr w:type="spellStart"/>
      <w:r w:rsidR="00F851DE" w:rsidRPr="00853E81">
        <w:rPr>
          <w:rFonts w:ascii="Times New Roman" w:hAnsi="Times New Roman" w:cs="Times New Roman"/>
        </w:rPr>
        <w:t>Lampertová</w:t>
      </w:r>
      <w:proofErr w:type="spellEnd"/>
      <w:r w:rsidR="002C675E">
        <w:rPr>
          <w:rFonts w:ascii="Times New Roman" w:hAnsi="Times New Roman" w:cs="Times New Roman"/>
        </w:rPr>
        <w:t>,</w:t>
      </w:r>
      <w:r w:rsidR="0042458E">
        <w:rPr>
          <w:rFonts w:ascii="Times New Roman" w:hAnsi="Times New Roman" w:cs="Times New Roman"/>
        </w:rPr>
        <w:t xml:space="preserve"> </w:t>
      </w:r>
      <w:r w:rsidR="00976E8F" w:rsidRPr="00976E8F">
        <w:rPr>
          <w:rFonts w:ascii="Times New Roman" w:hAnsi="Times New Roman" w:cs="Times New Roman"/>
        </w:rPr>
        <w:t>Jiří Mikuláš</w:t>
      </w:r>
      <w:r w:rsidR="009178EC">
        <w:rPr>
          <w:rFonts w:ascii="Times New Roman" w:hAnsi="Times New Roman" w:cs="Times New Roman"/>
        </w:rPr>
        <w:t>,</w:t>
      </w:r>
      <w:r w:rsidR="009178EC" w:rsidRPr="009178EC">
        <w:rPr>
          <w:rFonts w:ascii="Times New Roman" w:hAnsi="Times New Roman" w:cs="Times New Roman"/>
        </w:rPr>
        <w:t xml:space="preserve"> Miloš Holík</w:t>
      </w:r>
      <w:r w:rsidR="00316A0A">
        <w:rPr>
          <w:rFonts w:ascii="Times New Roman" w:hAnsi="Times New Roman" w:cs="Times New Roman"/>
        </w:rPr>
        <w:t xml:space="preserve"> (připojen od 15:04 hod.)</w:t>
      </w:r>
      <w:r w:rsidR="00A47763">
        <w:rPr>
          <w:rFonts w:ascii="Times New Roman" w:hAnsi="Times New Roman" w:cs="Times New Roman"/>
        </w:rPr>
        <w:t>,</w:t>
      </w:r>
      <w:r w:rsidR="00A47763" w:rsidRPr="00A47763">
        <w:t xml:space="preserve"> </w:t>
      </w:r>
      <w:r w:rsidR="00A47763" w:rsidRPr="00A47763">
        <w:rPr>
          <w:rFonts w:ascii="Times New Roman" w:hAnsi="Times New Roman" w:cs="Times New Roman"/>
        </w:rPr>
        <w:t>Renata Oulehlová, Mgr. Jiří Brož, Věra Maříková</w:t>
      </w:r>
    </w:p>
    <w:p w:rsidR="00675C09" w:rsidRPr="00A65B6C" w:rsidRDefault="002A2AEB" w:rsidP="002A2AEB">
      <w:pPr>
        <w:pStyle w:val="Zkladntext"/>
        <w:ind w:left="1440" w:hanging="1434"/>
        <w:jc w:val="both"/>
        <w:rPr>
          <w:b w:val="0"/>
          <w:bCs w:val="0"/>
        </w:rPr>
      </w:pPr>
      <w:r w:rsidRPr="00853E81">
        <w:rPr>
          <w:b w:val="0"/>
          <w:bCs w:val="0"/>
        </w:rPr>
        <w:t xml:space="preserve"> </w:t>
      </w:r>
    </w:p>
    <w:p w:rsidR="004F7EB6" w:rsidRPr="00A65B6C" w:rsidRDefault="008B02ED" w:rsidP="00EF493D">
      <w:pPr>
        <w:pStyle w:val="Zkladntext"/>
        <w:tabs>
          <w:tab w:val="left" w:pos="1440"/>
        </w:tabs>
        <w:ind w:left="2124" w:hanging="2118"/>
        <w:jc w:val="both"/>
        <w:rPr>
          <w:b w:val="0"/>
          <w:bCs w:val="0"/>
        </w:rPr>
      </w:pPr>
      <w:r w:rsidRPr="00A65B6C">
        <w:rPr>
          <w:bCs w:val="0"/>
          <w:u w:val="single"/>
        </w:rPr>
        <w:t>Ne</w:t>
      </w:r>
      <w:r w:rsidR="004F7EB6" w:rsidRPr="00A65B6C">
        <w:rPr>
          <w:bCs w:val="0"/>
          <w:u w:val="single"/>
        </w:rPr>
        <w:t>omluveni</w:t>
      </w:r>
      <w:r w:rsidRPr="00A65B6C">
        <w:rPr>
          <w:bCs w:val="0"/>
          <w:u w:val="single"/>
        </w:rPr>
        <w:t>:</w:t>
      </w:r>
      <w:r w:rsidRPr="00A65B6C">
        <w:rPr>
          <w:b w:val="0"/>
          <w:bCs w:val="0"/>
        </w:rPr>
        <w:t xml:space="preserve"> </w:t>
      </w:r>
      <w:r w:rsidR="005D01D3" w:rsidRPr="00A65B6C">
        <w:rPr>
          <w:b w:val="0"/>
          <w:bCs w:val="0"/>
        </w:rPr>
        <w:tab/>
      </w:r>
      <w:r w:rsidR="008233A6" w:rsidRPr="00A65B6C">
        <w:rPr>
          <w:b w:val="0"/>
          <w:bCs w:val="0"/>
        </w:rPr>
        <w:t>/</w:t>
      </w:r>
    </w:p>
    <w:p w:rsidR="002A2AEB" w:rsidRPr="00A65B6C" w:rsidRDefault="002A2AEB" w:rsidP="00EF493D">
      <w:pPr>
        <w:pStyle w:val="Zkladntext"/>
        <w:tabs>
          <w:tab w:val="left" w:pos="1440"/>
        </w:tabs>
        <w:ind w:left="2124" w:hanging="2118"/>
        <w:jc w:val="both"/>
        <w:rPr>
          <w:b w:val="0"/>
        </w:rPr>
      </w:pPr>
    </w:p>
    <w:p w:rsidR="004F7EB6" w:rsidRPr="00A65B6C" w:rsidRDefault="004F7EB6" w:rsidP="00D50989">
      <w:pPr>
        <w:pStyle w:val="Zkladntext"/>
        <w:tabs>
          <w:tab w:val="left" w:pos="1440"/>
        </w:tabs>
        <w:ind w:left="2124" w:hanging="2118"/>
        <w:jc w:val="both"/>
        <w:rPr>
          <w:bCs w:val="0"/>
          <w:u w:val="single"/>
        </w:rPr>
      </w:pPr>
      <w:r w:rsidRPr="00A65B6C">
        <w:rPr>
          <w:bCs w:val="0"/>
          <w:u w:val="single"/>
        </w:rPr>
        <w:t>Omluven</w:t>
      </w:r>
      <w:r w:rsidRPr="00AF46EA">
        <w:rPr>
          <w:bCs w:val="0"/>
          <w:u w:val="single"/>
        </w:rPr>
        <w:t>i</w:t>
      </w:r>
      <w:r w:rsidRPr="00AF46EA">
        <w:t>:</w:t>
      </w:r>
      <w:r w:rsidR="002C675E">
        <w:rPr>
          <w:b w:val="0"/>
        </w:rPr>
        <w:t xml:space="preserve">  </w:t>
      </w:r>
      <w:r w:rsidR="00316A0A" w:rsidRPr="00316A0A">
        <w:rPr>
          <w:b w:val="0"/>
        </w:rPr>
        <w:t>Lukáš Zykán</w:t>
      </w:r>
    </w:p>
    <w:p w:rsidR="00E85C46" w:rsidRPr="00A65B6C" w:rsidRDefault="00E85C46" w:rsidP="007C7EF2">
      <w:pPr>
        <w:pStyle w:val="Zkladntext"/>
        <w:ind w:left="2124" w:hanging="2118"/>
        <w:jc w:val="both"/>
        <w:rPr>
          <w:bCs w:val="0"/>
          <w:u w:val="single"/>
        </w:rPr>
      </w:pPr>
    </w:p>
    <w:p w:rsidR="0091157A" w:rsidRPr="00A65B6C" w:rsidRDefault="007C7EF2" w:rsidP="0091157A">
      <w:pPr>
        <w:pStyle w:val="Zkladntext"/>
        <w:ind w:left="2280" w:hanging="2280"/>
        <w:jc w:val="both"/>
        <w:rPr>
          <w:b w:val="0"/>
        </w:rPr>
      </w:pPr>
      <w:r w:rsidRPr="00A65B6C">
        <w:rPr>
          <w:u w:val="single"/>
        </w:rPr>
        <w:t>Ostatní zúčastnění</w:t>
      </w:r>
      <w:r w:rsidRPr="00A65B6C">
        <w:t>:</w:t>
      </w:r>
      <w:r w:rsidR="00437459" w:rsidRPr="00A65B6C">
        <w:tab/>
      </w:r>
      <w:r w:rsidR="002E6069" w:rsidRPr="00A65B6C">
        <w:rPr>
          <w:b w:val="0"/>
        </w:rPr>
        <w:t xml:space="preserve">Ing. </w:t>
      </w:r>
      <w:r w:rsidR="00437459" w:rsidRPr="00A65B6C">
        <w:rPr>
          <w:b w:val="0"/>
        </w:rPr>
        <w:t>Marek Kukučka</w:t>
      </w:r>
      <w:r w:rsidR="002E6069" w:rsidRPr="00A65B6C">
        <w:rPr>
          <w:b w:val="0"/>
        </w:rPr>
        <w:t xml:space="preserve">, </w:t>
      </w:r>
      <w:r w:rsidR="00C3268A" w:rsidRPr="00A65B6C">
        <w:rPr>
          <w:b w:val="0"/>
        </w:rPr>
        <w:t xml:space="preserve">oddělení </w:t>
      </w:r>
      <w:r w:rsidR="00AA674A" w:rsidRPr="00A65B6C">
        <w:rPr>
          <w:b w:val="0"/>
        </w:rPr>
        <w:t xml:space="preserve">nakládání s majetkem odboru </w:t>
      </w:r>
      <w:r w:rsidR="00C3268A" w:rsidRPr="00A65B6C">
        <w:rPr>
          <w:b w:val="0"/>
        </w:rPr>
        <w:t>správa majetku</w:t>
      </w:r>
      <w:r w:rsidR="00A32E37" w:rsidRPr="00A65B6C">
        <w:rPr>
          <w:b w:val="0"/>
        </w:rPr>
        <w:t xml:space="preserve"> </w:t>
      </w:r>
      <w:r w:rsidR="00362466" w:rsidRPr="00A65B6C">
        <w:rPr>
          <w:b w:val="0"/>
        </w:rPr>
        <w:t xml:space="preserve">Krajského úřadu Karlovarského </w:t>
      </w:r>
      <w:r w:rsidR="0091157A" w:rsidRPr="00A65B6C">
        <w:rPr>
          <w:b w:val="0"/>
        </w:rPr>
        <w:t xml:space="preserve">kraje – zapisovatel </w:t>
      </w:r>
    </w:p>
    <w:p w:rsidR="007C7EF2" w:rsidRPr="00A65B6C" w:rsidRDefault="0091157A" w:rsidP="000C37F3">
      <w:pPr>
        <w:pStyle w:val="Zkladntext"/>
        <w:ind w:left="2124" w:hanging="2118"/>
        <w:jc w:val="both"/>
        <w:rPr>
          <w:b w:val="0"/>
        </w:rPr>
      </w:pPr>
      <w:r w:rsidRPr="00A65B6C">
        <w:rPr>
          <w:b w:val="0"/>
        </w:rPr>
        <w:t xml:space="preserve"> </w:t>
      </w:r>
    </w:p>
    <w:p w:rsidR="00EF493D" w:rsidRPr="00A65B6C" w:rsidRDefault="00EF493D" w:rsidP="000C37F3">
      <w:pPr>
        <w:pStyle w:val="Zkladntext"/>
        <w:ind w:left="2124" w:hanging="2118"/>
        <w:jc w:val="both"/>
        <w:rPr>
          <w:b w:val="0"/>
        </w:rPr>
      </w:pPr>
    </w:p>
    <w:p w:rsidR="00E42BA2" w:rsidRPr="00A65B6C" w:rsidRDefault="00E42BA2" w:rsidP="00E42BA2">
      <w:pPr>
        <w:pStyle w:val="Zkladntext"/>
        <w:jc w:val="both"/>
        <w:rPr>
          <w:b w:val="0"/>
          <w:bCs w:val="0"/>
        </w:rPr>
      </w:pPr>
      <w:r w:rsidRPr="00A65B6C">
        <w:rPr>
          <w:b w:val="0"/>
          <w:bCs w:val="0"/>
        </w:rPr>
        <w:t>Jednání zahájil v 1</w:t>
      </w:r>
      <w:r>
        <w:rPr>
          <w:b w:val="0"/>
          <w:bCs w:val="0"/>
        </w:rPr>
        <w:t>5</w:t>
      </w:r>
      <w:r w:rsidRPr="00A65B6C">
        <w:rPr>
          <w:b w:val="0"/>
          <w:bCs w:val="0"/>
        </w:rPr>
        <w:t>:00 a ukončil v</w:t>
      </w:r>
      <w:r>
        <w:rPr>
          <w:b w:val="0"/>
          <w:bCs w:val="0"/>
        </w:rPr>
        <w:t> </w:t>
      </w:r>
      <w:r w:rsidRPr="00E96108">
        <w:rPr>
          <w:b w:val="0"/>
          <w:bCs w:val="0"/>
        </w:rPr>
        <w:t>15:</w:t>
      </w:r>
      <w:r w:rsidR="00316A0A">
        <w:rPr>
          <w:b w:val="0"/>
          <w:bCs w:val="0"/>
        </w:rPr>
        <w:t>18</w:t>
      </w:r>
      <w:r w:rsidRPr="00A65B6C">
        <w:rPr>
          <w:b w:val="0"/>
          <w:bCs w:val="0"/>
        </w:rPr>
        <w:t xml:space="preserve"> hod. předseda Výboru </w:t>
      </w:r>
      <w:r>
        <w:rPr>
          <w:b w:val="0"/>
          <w:bCs w:val="0"/>
        </w:rPr>
        <w:t>majetkového Mgr. Petr Zahradníček</w:t>
      </w:r>
      <w:r w:rsidRPr="00A65B6C">
        <w:rPr>
          <w:b w:val="0"/>
          <w:bCs w:val="0"/>
        </w:rPr>
        <w:t>.</w:t>
      </w:r>
    </w:p>
    <w:p w:rsidR="00E42BA2" w:rsidRPr="00A65B6C" w:rsidRDefault="00E42BA2" w:rsidP="00E42BA2">
      <w:pPr>
        <w:pStyle w:val="Zkladntext"/>
        <w:jc w:val="both"/>
        <w:rPr>
          <w:b w:val="0"/>
          <w:bCs w:val="0"/>
        </w:rPr>
      </w:pPr>
    </w:p>
    <w:p w:rsidR="00A32E37" w:rsidRPr="00A65B6C" w:rsidRDefault="00E42BA2" w:rsidP="00E42BA2">
      <w:pPr>
        <w:pStyle w:val="Zkladntext"/>
        <w:jc w:val="both"/>
        <w:rPr>
          <w:b w:val="0"/>
          <w:bCs w:val="0"/>
        </w:rPr>
      </w:pPr>
      <w:r w:rsidRPr="00A65B6C">
        <w:rPr>
          <w:b w:val="0"/>
          <w:bCs w:val="0"/>
        </w:rPr>
        <w:t xml:space="preserve">Členové Výboru </w:t>
      </w:r>
      <w:r>
        <w:rPr>
          <w:b w:val="0"/>
          <w:bCs w:val="0"/>
        </w:rPr>
        <w:t>majetkového</w:t>
      </w:r>
      <w:r w:rsidRPr="00A65B6C">
        <w:rPr>
          <w:b w:val="0"/>
        </w:rPr>
        <w:t xml:space="preserve"> </w:t>
      </w:r>
      <w:r w:rsidRPr="00A65B6C">
        <w:rPr>
          <w:b w:val="0"/>
          <w:bCs w:val="0"/>
        </w:rPr>
        <w:t xml:space="preserve">schválili účast </w:t>
      </w:r>
      <w:r w:rsidR="009178EC">
        <w:rPr>
          <w:b w:val="0"/>
        </w:rPr>
        <w:t xml:space="preserve">paní Bc. Martiny Hampejsové, </w:t>
      </w:r>
      <w:r w:rsidR="009178EC" w:rsidRPr="00486BF5">
        <w:rPr>
          <w:b w:val="0"/>
        </w:rPr>
        <w:t>vedoucí oddělení investičního majetku</w:t>
      </w:r>
      <w:r w:rsidR="009178EC">
        <w:rPr>
          <w:b w:val="0"/>
        </w:rPr>
        <w:t>, paní Anny Sedláčkové, správce silničního majetku</w:t>
      </w:r>
      <w:r w:rsidR="009178EC" w:rsidRPr="00A65B6C">
        <w:rPr>
          <w:b w:val="0"/>
        </w:rPr>
        <w:t xml:space="preserve"> za Krajskou správu a údržbu silnic Karlovarského kraje, p. o., </w:t>
      </w:r>
      <w:r w:rsidR="009178EC">
        <w:rPr>
          <w:b w:val="0"/>
        </w:rPr>
        <w:t>paní Bc. Olgy Vokáčové</w:t>
      </w:r>
      <w:r w:rsidR="009178EC" w:rsidRPr="00A65B6C">
        <w:rPr>
          <w:b w:val="0"/>
        </w:rPr>
        <w:t>, vedoucí odboru správa majetku</w:t>
      </w:r>
      <w:r w:rsidR="0055745F">
        <w:rPr>
          <w:b w:val="0"/>
        </w:rPr>
        <w:t xml:space="preserve">, </w:t>
      </w:r>
      <w:r w:rsidR="0055745F" w:rsidRPr="0055745F">
        <w:rPr>
          <w:b w:val="0"/>
        </w:rPr>
        <w:t xml:space="preserve">Ing. Zuzany Vaněčkové, vedoucí oddělení nakládání s majetkem odboru správa majetku </w:t>
      </w:r>
      <w:r w:rsidRPr="0055745F">
        <w:rPr>
          <w:b w:val="0"/>
        </w:rPr>
        <w:t xml:space="preserve"> K</w:t>
      </w:r>
      <w:r w:rsidRPr="00A65B6C">
        <w:rPr>
          <w:b w:val="0"/>
        </w:rPr>
        <w:t>rajského úřadu Karlov</w:t>
      </w:r>
      <w:r w:rsidR="00316A0A">
        <w:rPr>
          <w:b w:val="0"/>
        </w:rPr>
        <w:t>arského kraje a</w:t>
      </w:r>
      <w:r w:rsidRPr="00A65B6C">
        <w:rPr>
          <w:b w:val="0"/>
        </w:rPr>
        <w:t xml:space="preserve"> </w:t>
      </w:r>
      <w:r w:rsidR="00316A0A">
        <w:rPr>
          <w:b w:val="0"/>
        </w:rPr>
        <w:t xml:space="preserve">Sandry </w:t>
      </w:r>
      <w:proofErr w:type="spellStart"/>
      <w:r w:rsidR="00316A0A">
        <w:rPr>
          <w:b w:val="0"/>
        </w:rPr>
        <w:t>Lokajíčkové</w:t>
      </w:r>
      <w:proofErr w:type="spellEnd"/>
      <w:r w:rsidR="00316A0A" w:rsidRPr="00316A0A">
        <w:rPr>
          <w:b w:val="0"/>
        </w:rPr>
        <w:t xml:space="preserve"> </w:t>
      </w:r>
      <w:r w:rsidR="00316A0A">
        <w:rPr>
          <w:b w:val="0"/>
        </w:rPr>
        <w:t xml:space="preserve">za odbor informatiky Krajského úřadu Karlovarského kraje, </w:t>
      </w:r>
      <w:r w:rsidRPr="00A65B6C">
        <w:rPr>
          <w:b w:val="0"/>
          <w:bCs w:val="0"/>
        </w:rPr>
        <w:t>kteří se jednání výboru zúčastnili jako hosté</w:t>
      </w:r>
      <w:r w:rsidRPr="00A65B6C">
        <w:rPr>
          <w:b w:val="0"/>
        </w:rPr>
        <w:t>.</w:t>
      </w:r>
    </w:p>
    <w:p w:rsidR="00A32E37" w:rsidRDefault="00A32E37" w:rsidP="007C7EF2">
      <w:pPr>
        <w:pStyle w:val="Zkladntext"/>
        <w:jc w:val="both"/>
        <w:rPr>
          <w:b w:val="0"/>
          <w:bCs w:val="0"/>
        </w:rPr>
      </w:pPr>
    </w:p>
    <w:p w:rsidR="00757853" w:rsidRPr="00E101BB" w:rsidRDefault="00757853" w:rsidP="007C7EF2">
      <w:pPr>
        <w:pStyle w:val="Zkladntext"/>
        <w:jc w:val="both"/>
        <w:rPr>
          <w:b w:val="0"/>
          <w:bCs w:val="0"/>
        </w:rPr>
      </w:pPr>
    </w:p>
    <w:p w:rsidR="00763F55" w:rsidRPr="00E101BB" w:rsidRDefault="005774A5" w:rsidP="007C7EF2">
      <w:pPr>
        <w:pStyle w:val="Zkladntext"/>
        <w:jc w:val="both"/>
        <w:rPr>
          <w:bCs w:val="0"/>
          <w:i/>
        </w:rPr>
      </w:pPr>
      <w:r w:rsidRPr="00E101BB">
        <w:rPr>
          <w:bCs w:val="0"/>
          <w:i/>
        </w:rPr>
        <w:t xml:space="preserve">usnesení č. </w:t>
      </w:r>
      <w:r w:rsidR="00A47763" w:rsidRPr="00E101BB">
        <w:rPr>
          <w:bCs w:val="0"/>
          <w:i/>
        </w:rPr>
        <w:t>108</w:t>
      </w:r>
      <w:r w:rsidRPr="00E101BB">
        <w:rPr>
          <w:bCs w:val="0"/>
          <w:i/>
        </w:rPr>
        <w:t>/</w:t>
      </w:r>
      <w:r w:rsidR="00A47763" w:rsidRPr="00E101BB">
        <w:rPr>
          <w:bCs w:val="0"/>
          <w:i/>
        </w:rPr>
        <w:t>0</w:t>
      </w:r>
      <w:r w:rsidR="004370CB" w:rsidRPr="00E101BB">
        <w:rPr>
          <w:bCs w:val="0"/>
          <w:i/>
        </w:rPr>
        <w:t>1</w:t>
      </w:r>
      <w:r w:rsidR="00763F55" w:rsidRPr="00E101BB">
        <w:rPr>
          <w:bCs w:val="0"/>
          <w:i/>
        </w:rPr>
        <w:t>/</w:t>
      </w:r>
      <w:r w:rsidR="00437459" w:rsidRPr="00E101BB">
        <w:rPr>
          <w:bCs w:val="0"/>
          <w:i/>
        </w:rPr>
        <w:t>2</w:t>
      </w:r>
      <w:r w:rsidR="00A47763" w:rsidRPr="00E101BB">
        <w:rPr>
          <w:bCs w:val="0"/>
          <w:i/>
        </w:rPr>
        <w:t>2</w:t>
      </w:r>
    </w:p>
    <w:p w:rsidR="00426162" w:rsidRPr="00E101BB" w:rsidRDefault="00426162" w:rsidP="007C7EF2">
      <w:pPr>
        <w:pStyle w:val="Zkladntext"/>
        <w:jc w:val="both"/>
        <w:rPr>
          <w:b w:val="0"/>
          <w:bCs w:val="0"/>
        </w:rPr>
      </w:pPr>
    </w:p>
    <w:tbl>
      <w:tblPr>
        <w:tblW w:w="0" w:type="auto"/>
        <w:tblLook w:val="00A0" w:firstRow="1" w:lastRow="0" w:firstColumn="1" w:lastColumn="0" w:noHBand="0" w:noVBand="0"/>
      </w:tblPr>
      <w:tblGrid>
        <w:gridCol w:w="945"/>
        <w:gridCol w:w="2675"/>
      </w:tblGrid>
      <w:tr w:rsidR="00A47763" w:rsidRPr="00E101BB" w:rsidTr="00C3268A">
        <w:tc>
          <w:tcPr>
            <w:tcW w:w="0" w:type="auto"/>
            <w:vAlign w:val="center"/>
          </w:tcPr>
          <w:p w:rsidR="002A2AEB" w:rsidRPr="00E101BB" w:rsidRDefault="002A2AEB" w:rsidP="00316A0A">
            <w:pPr>
              <w:ind w:left="-105"/>
              <w:jc w:val="both"/>
              <w:rPr>
                <w:i/>
              </w:rPr>
            </w:pPr>
            <w:r w:rsidRPr="00E101BB">
              <w:rPr>
                <w:i/>
              </w:rPr>
              <w:t>pro:</w:t>
            </w:r>
            <w:r w:rsidR="00853E81" w:rsidRPr="00E101BB">
              <w:rPr>
                <w:i/>
              </w:rPr>
              <w:t xml:space="preserve"> </w:t>
            </w:r>
            <w:r w:rsidR="00316A0A" w:rsidRPr="00E101BB">
              <w:rPr>
                <w:i/>
              </w:rPr>
              <w:t>11</w:t>
            </w:r>
          </w:p>
        </w:tc>
        <w:tc>
          <w:tcPr>
            <w:tcW w:w="0" w:type="auto"/>
            <w:tcMar>
              <w:right w:w="567" w:type="dxa"/>
            </w:tcMar>
            <w:vAlign w:val="center"/>
          </w:tcPr>
          <w:p w:rsidR="002A2AEB" w:rsidRPr="00E101BB" w:rsidRDefault="001F5356" w:rsidP="001F5356">
            <w:pPr>
              <w:jc w:val="both"/>
              <w:rPr>
                <w:i/>
              </w:rPr>
            </w:pPr>
            <w:r w:rsidRPr="00E101BB">
              <w:rPr>
                <w:i/>
                <w:iCs/>
              </w:rPr>
              <w:t>proti: 0   zdržel se: 0</w:t>
            </w:r>
          </w:p>
        </w:tc>
      </w:tr>
    </w:tbl>
    <w:p w:rsidR="00C3268A" w:rsidRPr="00E101BB" w:rsidRDefault="00C3268A" w:rsidP="007C7EF2">
      <w:pPr>
        <w:pStyle w:val="Zkladntext"/>
        <w:jc w:val="both"/>
        <w:rPr>
          <w:b w:val="0"/>
          <w:bCs w:val="0"/>
          <w:i/>
        </w:rPr>
      </w:pPr>
    </w:p>
    <w:p w:rsidR="002A2AEB" w:rsidRPr="00E101BB" w:rsidRDefault="00452395" w:rsidP="007C7EF2">
      <w:pPr>
        <w:pStyle w:val="Zkladntext"/>
        <w:jc w:val="both"/>
        <w:rPr>
          <w:b w:val="0"/>
          <w:bCs w:val="0"/>
          <w:i/>
        </w:rPr>
      </w:pPr>
      <w:r w:rsidRPr="00E101BB">
        <w:rPr>
          <w:b w:val="0"/>
          <w:bCs w:val="0"/>
          <w:i/>
        </w:rPr>
        <w:t>S</w:t>
      </w:r>
      <w:r w:rsidR="002A2AEB" w:rsidRPr="00E101BB">
        <w:rPr>
          <w:b w:val="0"/>
          <w:bCs w:val="0"/>
          <w:i/>
        </w:rPr>
        <w:t xml:space="preserve">chváleno: </w:t>
      </w:r>
      <w:r w:rsidR="00EC1A43" w:rsidRPr="00E101BB">
        <w:rPr>
          <w:b w:val="0"/>
          <w:bCs w:val="0"/>
          <w:i/>
        </w:rPr>
        <w:t xml:space="preserve"> </w:t>
      </w:r>
      <w:r w:rsidR="002A2AEB" w:rsidRPr="00E101BB">
        <w:rPr>
          <w:b w:val="0"/>
          <w:bCs w:val="0"/>
          <w:i/>
        </w:rPr>
        <w:t>ANO</w:t>
      </w:r>
    </w:p>
    <w:p w:rsidR="004F7A28" w:rsidRPr="00E101BB" w:rsidRDefault="004F7A28" w:rsidP="007C7EF2">
      <w:pPr>
        <w:pStyle w:val="Zkladntext"/>
        <w:jc w:val="both"/>
        <w:rPr>
          <w:b w:val="0"/>
          <w:bCs w:val="0"/>
          <w:i/>
        </w:rPr>
      </w:pPr>
    </w:p>
    <w:p w:rsidR="00C3268A" w:rsidRPr="00A65B6C" w:rsidRDefault="00C3268A" w:rsidP="007C7EF2">
      <w:pPr>
        <w:pStyle w:val="Zkladntext"/>
        <w:jc w:val="both"/>
        <w:rPr>
          <w:b w:val="0"/>
          <w:bCs w:val="0"/>
        </w:rPr>
      </w:pPr>
    </w:p>
    <w:p w:rsidR="007C7EF2" w:rsidRPr="00FA1E0A" w:rsidRDefault="007C7EF2" w:rsidP="007C7EF2">
      <w:pPr>
        <w:pStyle w:val="Zkladntext"/>
        <w:jc w:val="both"/>
        <w:rPr>
          <w:b w:val="0"/>
          <w:bCs w:val="0"/>
        </w:rPr>
      </w:pPr>
      <w:r w:rsidRPr="00FA1E0A">
        <w:rPr>
          <w:b w:val="0"/>
          <w:bCs w:val="0"/>
        </w:rPr>
        <w:t xml:space="preserve">Členové </w:t>
      </w:r>
      <w:r w:rsidR="005D01D3" w:rsidRPr="00FA1E0A">
        <w:rPr>
          <w:b w:val="0"/>
          <w:bCs w:val="0"/>
        </w:rPr>
        <w:t xml:space="preserve">Výboru </w:t>
      </w:r>
      <w:r w:rsidR="00853E81" w:rsidRPr="00FA1E0A">
        <w:rPr>
          <w:b w:val="0"/>
          <w:bCs w:val="0"/>
        </w:rPr>
        <w:t>majetkového</w:t>
      </w:r>
      <w:r w:rsidR="00D33277" w:rsidRPr="00FA1E0A">
        <w:rPr>
          <w:b w:val="0"/>
        </w:rPr>
        <w:t xml:space="preserve"> </w:t>
      </w:r>
      <w:r w:rsidRPr="00FA1E0A">
        <w:rPr>
          <w:b w:val="0"/>
          <w:bCs w:val="0"/>
        </w:rPr>
        <w:t>schválili následující program:</w:t>
      </w:r>
      <w:r w:rsidR="00CD5EE6" w:rsidRPr="00FA1E0A">
        <w:rPr>
          <w:b w:val="0"/>
          <w:bCs w:val="0"/>
        </w:rPr>
        <w:t xml:space="preserve"> </w:t>
      </w:r>
    </w:p>
    <w:p w:rsidR="001E33BE" w:rsidRPr="00FA1E0A" w:rsidRDefault="001E33BE" w:rsidP="007C7EF2">
      <w:pPr>
        <w:pStyle w:val="Zkladntext"/>
        <w:jc w:val="both"/>
        <w:rPr>
          <w:b w:val="0"/>
          <w:bCs w:val="0"/>
        </w:rPr>
      </w:pPr>
    </w:p>
    <w:p w:rsidR="00A47763" w:rsidRPr="00A47763" w:rsidRDefault="00A47763" w:rsidP="00A47763">
      <w:pPr>
        <w:pStyle w:val="Zkladntext3"/>
        <w:numPr>
          <w:ilvl w:val="0"/>
          <w:numId w:val="4"/>
        </w:numPr>
        <w:spacing w:after="0"/>
        <w:ind w:left="644"/>
        <w:jc w:val="both"/>
        <w:rPr>
          <w:b/>
          <w:sz w:val="24"/>
          <w:szCs w:val="24"/>
        </w:rPr>
      </w:pPr>
      <w:r w:rsidRPr="00A47763">
        <w:rPr>
          <w:sz w:val="24"/>
          <w:szCs w:val="24"/>
        </w:rPr>
        <w:t xml:space="preserve">Bezúplatný převod nemovitých věcí z majetku Karlovarského kraje do majetku města Cheb - pozemek </w:t>
      </w:r>
      <w:proofErr w:type="spellStart"/>
      <w:r w:rsidRPr="00A47763">
        <w:rPr>
          <w:sz w:val="24"/>
          <w:szCs w:val="24"/>
        </w:rPr>
        <w:t>p.p.č</w:t>
      </w:r>
      <w:proofErr w:type="spellEnd"/>
      <w:r w:rsidRPr="00A47763">
        <w:rPr>
          <w:sz w:val="24"/>
          <w:szCs w:val="24"/>
        </w:rPr>
        <w:t xml:space="preserve">. 2301/26 v </w:t>
      </w:r>
      <w:proofErr w:type="spellStart"/>
      <w:r w:rsidRPr="00A47763">
        <w:rPr>
          <w:sz w:val="24"/>
          <w:szCs w:val="24"/>
        </w:rPr>
        <w:t>k.ú</w:t>
      </w:r>
      <w:proofErr w:type="spellEnd"/>
      <w:r w:rsidRPr="00A47763">
        <w:rPr>
          <w:sz w:val="24"/>
          <w:szCs w:val="24"/>
        </w:rPr>
        <w:t xml:space="preserve">. Cheb a pozemky </w:t>
      </w:r>
      <w:proofErr w:type="spellStart"/>
      <w:r w:rsidRPr="00A47763">
        <w:rPr>
          <w:sz w:val="24"/>
          <w:szCs w:val="24"/>
        </w:rPr>
        <w:t>p.p.č</w:t>
      </w:r>
      <w:proofErr w:type="spellEnd"/>
      <w:r w:rsidRPr="00A47763">
        <w:rPr>
          <w:sz w:val="24"/>
          <w:szCs w:val="24"/>
        </w:rPr>
        <w:t xml:space="preserve">. 1351, 1065/2, 1065/4 a 958 v </w:t>
      </w:r>
      <w:proofErr w:type="spellStart"/>
      <w:r w:rsidRPr="00A47763">
        <w:rPr>
          <w:sz w:val="24"/>
          <w:szCs w:val="24"/>
        </w:rPr>
        <w:t>k.ú</w:t>
      </w:r>
      <w:proofErr w:type="spellEnd"/>
      <w:r w:rsidRPr="00A47763">
        <w:rPr>
          <w:sz w:val="24"/>
          <w:szCs w:val="24"/>
        </w:rPr>
        <w:t>. Háje u Chebu včetně části stavby silnice č. III/2143, součástí a příslušenství</w:t>
      </w:r>
    </w:p>
    <w:p w:rsidR="00A47763" w:rsidRPr="00A47763" w:rsidRDefault="00A47763" w:rsidP="00A47763">
      <w:pPr>
        <w:pStyle w:val="Zkladntext3"/>
        <w:ind w:left="644"/>
        <w:jc w:val="both"/>
        <w:rPr>
          <w:b/>
          <w:sz w:val="24"/>
          <w:szCs w:val="24"/>
        </w:rPr>
      </w:pPr>
    </w:p>
    <w:p w:rsidR="00A47763" w:rsidRPr="00A47763" w:rsidRDefault="00A47763" w:rsidP="00A47763">
      <w:pPr>
        <w:pStyle w:val="Zkladntext3"/>
        <w:numPr>
          <w:ilvl w:val="0"/>
          <w:numId w:val="4"/>
        </w:numPr>
        <w:spacing w:after="0"/>
        <w:ind w:left="644"/>
        <w:jc w:val="both"/>
        <w:rPr>
          <w:b/>
          <w:sz w:val="24"/>
          <w:szCs w:val="24"/>
        </w:rPr>
      </w:pPr>
      <w:r w:rsidRPr="00A47763">
        <w:rPr>
          <w:sz w:val="24"/>
          <w:szCs w:val="24"/>
        </w:rPr>
        <w:t xml:space="preserve">Bezúplatný převod nemovitých věcí z majetku Karlovarského kraje do majetku obce Citice - části pozemku </w:t>
      </w:r>
      <w:proofErr w:type="spellStart"/>
      <w:r w:rsidRPr="00A47763">
        <w:rPr>
          <w:sz w:val="24"/>
          <w:szCs w:val="24"/>
        </w:rPr>
        <w:t>p.č</w:t>
      </w:r>
      <w:proofErr w:type="spellEnd"/>
      <w:r w:rsidRPr="00A47763">
        <w:rPr>
          <w:sz w:val="24"/>
          <w:szCs w:val="24"/>
        </w:rPr>
        <w:t xml:space="preserve">. 419 v </w:t>
      </w:r>
      <w:proofErr w:type="spellStart"/>
      <w:r w:rsidRPr="00A47763">
        <w:rPr>
          <w:sz w:val="24"/>
          <w:szCs w:val="24"/>
        </w:rPr>
        <w:t>k.ú</w:t>
      </w:r>
      <w:proofErr w:type="spellEnd"/>
      <w:r w:rsidRPr="00A47763">
        <w:rPr>
          <w:sz w:val="24"/>
          <w:szCs w:val="24"/>
        </w:rPr>
        <w:t>. Citice</w:t>
      </w:r>
    </w:p>
    <w:p w:rsidR="00A47763" w:rsidRPr="00A47763" w:rsidRDefault="00A47763" w:rsidP="00A47763">
      <w:pPr>
        <w:pStyle w:val="Odstavecseseznamem"/>
        <w:rPr>
          <w:b/>
        </w:rPr>
      </w:pPr>
    </w:p>
    <w:p w:rsidR="00A47763" w:rsidRPr="00A47763" w:rsidRDefault="00A47763" w:rsidP="00A47763">
      <w:pPr>
        <w:pStyle w:val="Zkladntext3"/>
        <w:numPr>
          <w:ilvl w:val="0"/>
          <w:numId w:val="4"/>
        </w:numPr>
        <w:spacing w:after="0"/>
        <w:ind w:left="644"/>
        <w:jc w:val="both"/>
        <w:rPr>
          <w:b/>
          <w:sz w:val="24"/>
          <w:szCs w:val="24"/>
        </w:rPr>
      </w:pPr>
      <w:r w:rsidRPr="00A47763">
        <w:rPr>
          <w:sz w:val="24"/>
          <w:szCs w:val="24"/>
        </w:rPr>
        <w:t xml:space="preserve">Bezúplatný převod pozemků v </w:t>
      </w:r>
      <w:proofErr w:type="spellStart"/>
      <w:r w:rsidRPr="00A47763">
        <w:rPr>
          <w:sz w:val="24"/>
          <w:szCs w:val="24"/>
        </w:rPr>
        <w:t>k.ú</w:t>
      </w:r>
      <w:proofErr w:type="spellEnd"/>
      <w:r w:rsidRPr="00A47763">
        <w:rPr>
          <w:sz w:val="24"/>
          <w:szCs w:val="24"/>
        </w:rPr>
        <w:t xml:space="preserve">. Aš z majetku Karlovarského kraje do majetku města Aš a bezúplatné nabytí pozemků v </w:t>
      </w:r>
      <w:proofErr w:type="spellStart"/>
      <w:r w:rsidRPr="00A47763">
        <w:rPr>
          <w:sz w:val="24"/>
          <w:szCs w:val="24"/>
        </w:rPr>
        <w:t>k.ú</w:t>
      </w:r>
      <w:proofErr w:type="spellEnd"/>
      <w:r w:rsidRPr="00A47763">
        <w:rPr>
          <w:sz w:val="24"/>
          <w:szCs w:val="24"/>
        </w:rPr>
        <w:t>. Aš z majetku města Aš do majetku Karlovarského kraje</w:t>
      </w:r>
    </w:p>
    <w:p w:rsidR="00A47763" w:rsidRPr="00A47763" w:rsidRDefault="00A47763" w:rsidP="00A47763">
      <w:pPr>
        <w:pStyle w:val="Odstavecseseznamem"/>
        <w:rPr>
          <w:b/>
        </w:rPr>
      </w:pPr>
    </w:p>
    <w:p w:rsidR="00A47763" w:rsidRPr="00A47763" w:rsidRDefault="00A47763" w:rsidP="00A47763">
      <w:pPr>
        <w:pStyle w:val="Zkladntext3"/>
        <w:numPr>
          <w:ilvl w:val="0"/>
          <w:numId w:val="4"/>
        </w:numPr>
        <w:spacing w:after="0"/>
        <w:ind w:left="644"/>
        <w:jc w:val="both"/>
        <w:rPr>
          <w:b/>
          <w:sz w:val="24"/>
          <w:szCs w:val="24"/>
        </w:rPr>
      </w:pPr>
      <w:r w:rsidRPr="00A47763">
        <w:rPr>
          <w:sz w:val="24"/>
          <w:szCs w:val="24"/>
        </w:rPr>
        <w:lastRenderedPageBreak/>
        <w:t xml:space="preserve">Bezúplatný převod nemovité věci z majetku Karlovarského kraje do majetku obce Stará Voda - část pozemku </w:t>
      </w:r>
      <w:proofErr w:type="spellStart"/>
      <w:r w:rsidRPr="00A47763">
        <w:rPr>
          <w:sz w:val="24"/>
          <w:szCs w:val="24"/>
        </w:rPr>
        <w:t>p.p.č</w:t>
      </w:r>
      <w:proofErr w:type="spellEnd"/>
      <w:r w:rsidRPr="00A47763">
        <w:rPr>
          <w:sz w:val="24"/>
          <w:szCs w:val="24"/>
        </w:rPr>
        <w:t xml:space="preserve">. 4633/1 v </w:t>
      </w:r>
      <w:proofErr w:type="spellStart"/>
      <w:r w:rsidRPr="00A47763">
        <w:rPr>
          <w:sz w:val="24"/>
          <w:szCs w:val="24"/>
        </w:rPr>
        <w:t>k.ú</w:t>
      </w:r>
      <w:proofErr w:type="spellEnd"/>
      <w:r w:rsidRPr="00A47763">
        <w:rPr>
          <w:sz w:val="24"/>
          <w:szCs w:val="24"/>
        </w:rPr>
        <w:t>. Stará Voda u Mariánských Lázní</w:t>
      </w:r>
    </w:p>
    <w:p w:rsidR="00A47763" w:rsidRPr="00A47763" w:rsidRDefault="00A47763" w:rsidP="00A47763">
      <w:pPr>
        <w:pStyle w:val="Odstavecseseznamem"/>
        <w:rPr>
          <w:b/>
        </w:rPr>
      </w:pPr>
    </w:p>
    <w:p w:rsidR="00A47763" w:rsidRPr="00A47763" w:rsidRDefault="00A47763" w:rsidP="00A47763">
      <w:pPr>
        <w:pStyle w:val="Zkladntext3"/>
        <w:numPr>
          <w:ilvl w:val="0"/>
          <w:numId w:val="4"/>
        </w:numPr>
        <w:spacing w:after="0"/>
        <w:ind w:left="644"/>
        <w:jc w:val="both"/>
        <w:rPr>
          <w:b/>
          <w:sz w:val="24"/>
          <w:szCs w:val="24"/>
        </w:rPr>
      </w:pPr>
      <w:r w:rsidRPr="00A47763">
        <w:rPr>
          <w:sz w:val="24"/>
          <w:szCs w:val="24"/>
        </w:rPr>
        <w:t xml:space="preserve">Bezúplatný převod nemovité věci z majetku Karlovarského kraje do majetku obce Tři Sekery - část pozemku </w:t>
      </w:r>
      <w:proofErr w:type="spellStart"/>
      <w:r w:rsidRPr="00A47763">
        <w:rPr>
          <w:sz w:val="24"/>
          <w:szCs w:val="24"/>
        </w:rPr>
        <w:t>p.p.č</w:t>
      </w:r>
      <w:proofErr w:type="spellEnd"/>
      <w:r w:rsidRPr="00A47763">
        <w:rPr>
          <w:sz w:val="24"/>
          <w:szCs w:val="24"/>
        </w:rPr>
        <w:t xml:space="preserve">. 856/2 v </w:t>
      </w:r>
      <w:proofErr w:type="spellStart"/>
      <w:r w:rsidRPr="00A47763">
        <w:rPr>
          <w:sz w:val="24"/>
          <w:szCs w:val="24"/>
        </w:rPr>
        <w:t>k.ú</w:t>
      </w:r>
      <w:proofErr w:type="spellEnd"/>
      <w:r w:rsidRPr="00A47763">
        <w:rPr>
          <w:sz w:val="24"/>
          <w:szCs w:val="24"/>
        </w:rPr>
        <w:t>. Krásné u Tří Seker</w:t>
      </w:r>
    </w:p>
    <w:p w:rsidR="00A47763" w:rsidRPr="00A47763" w:rsidRDefault="00A47763" w:rsidP="00A47763">
      <w:pPr>
        <w:pStyle w:val="Odstavecseseznamem"/>
        <w:rPr>
          <w:b/>
        </w:rPr>
      </w:pPr>
    </w:p>
    <w:p w:rsidR="00A47763" w:rsidRPr="00A47763" w:rsidRDefault="00A47763" w:rsidP="00A47763">
      <w:pPr>
        <w:pStyle w:val="Zkladntext3"/>
        <w:numPr>
          <w:ilvl w:val="0"/>
          <w:numId w:val="4"/>
        </w:numPr>
        <w:spacing w:after="0"/>
        <w:ind w:left="644"/>
        <w:jc w:val="both"/>
        <w:rPr>
          <w:b/>
          <w:sz w:val="24"/>
          <w:szCs w:val="24"/>
        </w:rPr>
      </w:pPr>
      <w:r w:rsidRPr="00A47763">
        <w:rPr>
          <w:sz w:val="24"/>
          <w:szCs w:val="24"/>
        </w:rPr>
        <w:t xml:space="preserve">Prodej nemovité věci z majetku Karlovarského kraje do majetku fyzické osoby – část pozemku </w:t>
      </w:r>
      <w:proofErr w:type="spellStart"/>
      <w:r w:rsidRPr="00A47763">
        <w:rPr>
          <w:sz w:val="24"/>
          <w:szCs w:val="24"/>
        </w:rPr>
        <w:t>p.č</w:t>
      </w:r>
      <w:proofErr w:type="spellEnd"/>
      <w:r w:rsidRPr="00A47763">
        <w:rPr>
          <w:sz w:val="24"/>
          <w:szCs w:val="24"/>
        </w:rPr>
        <w:t xml:space="preserve">. 47/2 v </w:t>
      </w:r>
      <w:proofErr w:type="spellStart"/>
      <w:r w:rsidRPr="00A47763">
        <w:rPr>
          <w:sz w:val="24"/>
          <w:szCs w:val="24"/>
        </w:rPr>
        <w:t>k.ú</w:t>
      </w:r>
      <w:proofErr w:type="spellEnd"/>
      <w:r w:rsidRPr="00A47763">
        <w:rPr>
          <w:sz w:val="24"/>
          <w:szCs w:val="24"/>
        </w:rPr>
        <w:t>. Nebanice</w:t>
      </w:r>
    </w:p>
    <w:p w:rsidR="00A47763" w:rsidRPr="00A47763" w:rsidRDefault="00A47763" w:rsidP="00A47763">
      <w:pPr>
        <w:pStyle w:val="Zkladntext3"/>
        <w:ind w:left="644"/>
        <w:jc w:val="both"/>
        <w:rPr>
          <w:b/>
          <w:sz w:val="24"/>
          <w:szCs w:val="24"/>
        </w:rPr>
      </w:pPr>
    </w:p>
    <w:p w:rsidR="00A47763" w:rsidRPr="00A47763" w:rsidRDefault="00A47763" w:rsidP="00A47763">
      <w:pPr>
        <w:pStyle w:val="Zkladntext3"/>
        <w:numPr>
          <w:ilvl w:val="0"/>
          <w:numId w:val="4"/>
        </w:numPr>
        <w:spacing w:after="0"/>
        <w:ind w:left="644"/>
        <w:jc w:val="both"/>
        <w:rPr>
          <w:b/>
          <w:sz w:val="24"/>
          <w:szCs w:val="24"/>
        </w:rPr>
      </w:pPr>
      <w:r w:rsidRPr="00A47763">
        <w:rPr>
          <w:sz w:val="24"/>
          <w:szCs w:val="24"/>
        </w:rPr>
        <w:t xml:space="preserve">Úplatné nabytí nemovitých věcí z vlastnictví města Cheb do vlastnictví Karlovarského kraje – částí pozemků </w:t>
      </w:r>
      <w:proofErr w:type="spellStart"/>
      <w:r w:rsidRPr="00A47763">
        <w:rPr>
          <w:sz w:val="24"/>
          <w:szCs w:val="24"/>
        </w:rPr>
        <w:t>p.p.č</w:t>
      </w:r>
      <w:proofErr w:type="spellEnd"/>
      <w:r w:rsidRPr="00A47763">
        <w:rPr>
          <w:sz w:val="24"/>
          <w:szCs w:val="24"/>
        </w:rPr>
        <w:t xml:space="preserve">. 1818/1 a 1818/2 v </w:t>
      </w:r>
      <w:proofErr w:type="spellStart"/>
      <w:r w:rsidRPr="00A47763">
        <w:rPr>
          <w:sz w:val="24"/>
          <w:szCs w:val="24"/>
        </w:rPr>
        <w:t>k.ú</w:t>
      </w:r>
      <w:proofErr w:type="spellEnd"/>
      <w:r w:rsidRPr="00A47763">
        <w:rPr>
          <w:sz w:val="24"/>
          <w:szCs w:val="24"/>
        </w:rPr>
        <w:t>. Cheb</w:t>
      </w:r>
    </w:p>
    <w:p w:rsidR="00A47763" w:rsidRPr="00A47763" w:rsidRDefault="00A47763" w:rsidP="00A47763">
      <w:pPr>
        <w:pStyle w:val="Zkladntext3"/>
        <w:jc w:val="both"/>
        <w:rPr>
          <w:b/>
          <w:sz w:val="24"/>
          <w:szCs w:val="24"/>
        </w:rPr>
      </w:pPr>
    </w:p>
    <w:p w:rsidR="00A47763" w:rsidRPr="00A47763" w:rsidRDefault="00A47763" w:rsidP="00A47763">
      <w:pPr>
        <w:pStyle w:val="Zkladntext3"/>
        <w:numPr>
          <w:ilvl w:val="0"/>
          <w:numId w:val="4"/>
        </w:numPr>
        <w:spacing w:after="0"/>
        <w:ind w:left="644"/>
        <w:jc w:val="both"/>
        <w:rPr>
          <w:b/>
          <w:sz w:val="24"/>
          <w:szCs w:val="24"/>
        </w:rPr>
      </w:pPr>
      <w:r w:rsidRPr="00A47763">
        <w:rPr>
          <w:sz w:val="24"/>
          <w:szCs w:val="24"/>
        </w:rPr>
        <w:t>Likvidace movitého majetku svěřeného k hospodaření příspěvkovým organizacím</w:t>
      </w:r>
    </w:p>
    <w:p w:rsidR="00A47763" w:rsidRPr="00A47763" w:rsidRDefault="00A47763" w:rsidP="00A47763">
      <w:pPr>
        <w:pStyle w:val="Zkladntext3"/>
        <w:jc w:val="both"/>
        <w:rPr>
          <w:b/>
          <w:sz w:val="24"/>
          <w:szCs w:val="24"/>
        </w:rPr>
      </w:pPr>
    </w:p>
    <w:p w:rsidR="00A47763" w:rsidRPr="00A47763" w:rsidRDefault="00A47763" w:rsidP="00A47763">
      <w:pPr>
        <w:pStyle w:val="Zkladntext3"/>
        <w:numPr>
          <w:ilvl w:val="0"/>
          <w:numId w:val="4"/>
        </w:numPr>
        <w:spacing w:after="0"/>
        <w:ind w:left="644"/>
        <w:jc w:val="both"/>
        <w:rPr>
          <w:b/>
          <w:sz w:val="24"/>
          <w:szCs w:val="24"/>
        </w:rPr>
      </w:pPr>
      <w:r w:rsidRPr="00A47763">
        <w:rPr>
          <w:sz w:val="24"/>
          <w:szCs w:val="24"/>
        </w:rPr>
        <w:t>Aktualizovaný přehled nepotřebného nemovitého majetku Karlovarského kraje k datu 20.01.2022</w:t>
      </w:r>
    </w:p>
    <w:p w:rsidR="00A47763" w:rsidRPr="00A47763" w:rsidRDefault="00A47763" w:rsidP="00A47763">
      <w:pPr>
        <w:pStyle w:val="Odstavecseseznamem"/>
        <w:rPr>
          <w:b/>
        </w:rPr>
      </w:pPr>
    </w:p>
    <w:p w:rsidR="00A47763" w:rsidRPr="00A47763" w:rsidRDefault="00A47763" w:rsidP="00A47763">
      <w:pPr>
        <w:pStyle w:val="Zkladntext3"/>
        <w:numPr>
          <w:ilvl w:val="0"/>
          <w:numId w:val="4"/>
        </w:numPr>
        <w:spacing w:after="0"/>
        <w:ind w:left="644"/>
        <w:jc w:val="both"/>
        <w:rPr>
          <w:b/>
          <w:sz w:val="24"/>
          <w:szCs w:val="24"/>
        </w:rPr>
      </w:pPr>
      <w:r w:rsidRPr="00A47763">
        <w:rPr>
          <w:sz w:val="24"/>
          <w:szCs w:val="24"/>
        </w:rPr>
        <w:t>Různé</w:t>
      </w:r>
    </w:p>
    <w:p w:rsidR="00E03CAF" w:rsidRDefault="00E03CAF" w:rsidP="00D8593F">
      <w:pPr>
        <w:pStyle w:val="Zkladntext3"/>
        <w:spacing w:after="0"/>
        <w:ind w:left="709"/>
        <w:jc w:val="both"/>
        <w:rPr>
          <w:bCs/>
          <w:sz w:val="24"/>
          <w:szCs w:val="24"/>
        </w:rPr>
      </w:pPr>
    </w:p>
    <w:p w:rsidR="00F400A1" w:rsidRPr="00E101BB" w:rsidRDefault="00F400A1" w:rsidP="00D8593F">
      <w:pPr>
        <w:pStyle w:val="Zkladntext3"/>
        <w:spacing w:after="0"/>
        <w:ind w:left="709"/>
        <w:jc w:val="both"/>
        <w:rPr>
          <w:bCs/>
          <w:sz w:val="24"/>
          <w:szCs w:val="24"/>
        </w:rPr>
      </w:pPr>
    </w:p>
    <w:tbl>
      <w:tblPr>
        <w:tblW w:w="0" w:type="auto"/>
        <w:tblLook w:val="00A0" w:firstRow="1" w:lastRow="0" w:firstColumn="1" w:lastColumn="0" w:noHBand="0" w:noVBand="0"/>
      </w:tblPr>
      <w:tblGrid>
        <w:gridCol w:w="930"/>
        <w:gridCol w:w="2675"/>
      </w:tblGrid>
      <w:tr w:rsidR="00F400A1" w:rsidRPr="00E101BB" w:rsidTr="00D063C9">
        <w:tc>
          <w:tcPr>
            <w:tcW w:w="0" w:type="auto"/>
            <w:vAlign w:val="center"/>
          </w:tcPr>
          <w:p w:rsidR="00F400A1" w:rsidRPr="00E101BB" w:rsidRDefault="00F400A1" w:rsidP="00316A0A">
            <w:pPr>
              <w:jc w:val="both"/>
              <w:rPr>
                <w:i/>
              </w:rPr>
            </w:pPr>
            <w:r w:rsidRPr="00E101BB">
              <w:rPr>
                <w:i/>
              </w:rPr>
              <w:t xml:space="preserve">pro: </w:t>
            </w:r>
            <w:r w:rsidR="00316A0A" w:rsidRPr="00E101BB">
              <w:rPr>
                <w:i/>
              </w:rPr>
              <w:t>11</w:t>
            </w:r>
          </w:p>
        </w:tc>
        <w:tc>
          <w:tcPr>
            <w:tcW w:w="0" w:type="auto"/>
            <w:tcMar>
              <w:right w:w="567" w:type="dxa"/>
            </w:tcMar>
            <w:vAlign w:val="center"/>
          </w:tcPr>
          <w:p w:rsidR="00F400A1" w:rsidRPr="00E101BB" w:rsidRDefault="00F400A1" w:rsidP="00D063C9">
            <w:pPr>
              <w:jc w:val="both"/>
              <w:rPr>
                <w:i/>
              </w:rPr>
            </w:pPr>
            <w:r w:rsidRPr="00E101BB">
              <w:rPr>
                <w:i/>
                <w:iCs/>
              </w:rPr>
              <w:t>proti: 0   zdržel se: 0</w:t>
            </w:r>
          </w:p>
        </w:tc>
      </w:tr>
    </w:tbl>
    <w:p w:rsidR="00F400A1" w:rsidRPr="00E101BB" w:rsidRDefault="00F400A1" w:rsidP="00F400A1">
      <w:pPr>
        <w:pStyle w:val="Zkladntext"/>
        <w:jc w:val="both"/>
        <w:rPr>
          <w:b w:val="0"/>
          <w:bCs w:val="0"/>
          <w:i/>
        </w:rPr>
      </w:pPr>
    </w:p>
    <w:p w:rsidR="00F400A1" w:rsidRPr="00E101BB" w:rsidRDefault="00F400A1" w:rsidP="00F400A1">
      <w:pPr>
        <w:pStyle w:val="Zkladntext"/>
        <w:jc w:val="both"/>
        <w:rPr>
          <w:b w:val="0"/>
          <w:bCs w:val="0"/>
          <w:i/>
        </w:rPr>
      </w:pPr>
      <w:r w:rsidRPr="00E101BB">
        <w:rPr>
          <w:b w:val="0"/>
          <w:bCs w:val="0"/>
          <w:i/>
        </w:rPr>
        <w:t xml:space="preserve"> Schváleno:  ANO</w:t>
      </w:r>
    </w:p>
    <w:p w:rsidR="00D74B48" w:rsidRPr="00E101BB" w:rsidRDefault="00D74B48" w:rsidP="008233A6">
      <w:pPr>
        <w:jc w:val="both"/>
        <w:rPr>
          <w:bCs/>
          <w:i/>
        </w:rPr>
      </w:pPr>
    </w:p>
    <w:p w:rsidR="00B55015" w:rsidRPr="00211EF6" w:rsidRDefault="00B55015" w:rsidP="008233A6">
      <w:pPr>
        <w:jc w:val="both"/>
        <w:rPr>
          <w:bCs/>
        </w:rPr>
      </w:pPr>
    </w:p>
    <w:p w:rsidR="00224565" w:rsidRPr="00211EF6" w:rsidRDefault="007C7EF2" w:rsidP="008233A6">
      <w:pPr>
        <w:jc w:val="both"/>
        <w:outlineLvl w:val="0"/>
        <w:rPr>
          <w:b/>
          <w:bCs/>
          <w:u w:val="single"/>
        </w:rPr>
      </w:pPr>
      <w:r w:rsidRPr="00211EF6">
        <w:rPr>
          <w:b/>
          <w:bCs/>
          <w:u w:val="single"/>
        </w:rPr>
        <w:t>Program jednání:</w:t>
      </w:r>
    </w:p>
    <w:p w:rsidR="00BE721E" w:rsidRDefault="00BE721E" w:rsidP="008233A6">
      <w:pPr>
        <w:jc w:val="both"/>
        <w:outlineLvl w:val="0"/>
        <w:rPr>
          <w:b/>
          <w:bCs/>
          <w:u w:val="single"/>
        </w:rPr>
      </w:pPr>
    </w:p>
    <w:p w:rsidR="00316A0A" w:rsidRPr="00E101BB" w:rsidRDefault="00316A0A" w:rsidP="00316A0A">
      <w:pPr>
        <w:pStyle w:val="Zhlav"/>
        <w:jc w:val="both"/>
      </w:pPr>
      <w:r w:rsidRPr="00E101BB">
        <w:rPr>
          <w:b/>
          <w:bCs/>
        </w:rPr>
        <w:t>Následující body jednání č. 1 – 5 uvedl předseda výboru Mgr. Petr Zahradníček a navrhl hlasování en bloc o bodech č. 1 – 5 a dal o návrhu hlasovat.</w:t>
      </w:r>
    </w:p>
    <w:p w:rsidR="00316A0A" w:rsidRPr="00E101BB" w:rsidRDefault="00316A0A" w:rsidP="00316A0A">
      <w:pPr>
        <w:jc w:val="both"/>
        <w:rPr>
          <w:i/>
        </w:rPr>
      </w:pPr>
    </w:p>
    <w:tbl>
      <w:tblPr>
        <w:tblW w:w="0" w:type="auto"/>
        <w:tblLook w:val="00A0" w:firstRow="1" w:lastRow="0" w:firstColumn="1" w:lastColumn="0" w:noHBand="0" w:noVBand="0"/>
      </w:tblPr>
      <w:tblGrid>
        <w:gridCol w:w="945"/>
        <w:gridCol w:w="2675"/>
      </w:tblGrid>
      <w:tr w:rsidR="00316A0A" w:rsidRPr="00E101BB" w:rsidTr="000E4BBB">
        <w:tc>
          <w:tcPr>
            <w:tcW w:w="0" w:type="auto"/>
            <w:vAlign w:val="center"/>
          </w:tcPr>
          <w:p w:rsidR="00316A0A" w:rsidRPr="00E101BB" w:rsidRDefault="00316A0A" w:rsidP="00316A0A">
            <w:pPr>
              <w:ind w:left="-105"/>
              <w:jc w:val="both"/>
              <w:rPr>
                <w:i/>
              </w:rPr>
            </w:pPr>
            <w:r w:rsidRPr="00E101BB">
              <w:rPr>
                <w:i/>
              </w:rPr>
              <w:t>pro: 12</w:t>
            </w:r>
          </w:p>
        </w:tc>
        <w:tc>
          <w:tcPr>
            <w:tcW w:w="0" w:type="auto"/>
            <w:tcMar>
              <w:right w:w="567" w:type="dxa"/>
            </w:tcMar>
            <w:vAlign w:val="center"/>
          </w:tcPr>
          <w:p w:rsidR="00316A0A" w:rsidRPr="00E101BB" w:rsidRDefault="00316A0A" w:rsidP="00316A0A">
            <w:pPr>
              <w:jc w:val="both"/>
              <w:rPr>
                <w:i/>
              </w:rPr>
            </w:pPr>
            <w:r w:rsidRPr="00E101BB">
              <w:rPr>
                <w:i/>
                <w:iCs/>
              </w:rPr>
              <w:t>proti: 0   zdržel se: 0</w:t>
            </w:r>
          </w:p>
        </w:tc>
      </w:tr>
    </w:tbl>
    <w:p w:rsidR="00316A0A" w:rsidRPr="00E101BB" w:rsidRDefault="00316A0A" w:rsidP="00316A0A">
      <w:pPr>
        <w:jc w:val="both"/>
        <w:rPr>
          <w:i/>
        </w:rPr>
      </w:pPr>
    </w:p>
    <w:p w:rsidR="00316A0A" w:rsidRPr="00E101BB" w:rsidRDefault="00316A0A" w:rsidP="00316A0A">
      <w:pPr>
        <w:jc w:val="both"/>
        <w:rPr>
          <w:i/>
        </w:rPr>
      </w:pPr>
      <w:r w:rsidRPr="00E101BB">
        <w:rPr>
          <w:i/>
        </w:rPr>
        <w:t>Schváleno: ANO</w:t>
      </w:r>
    </w:p>
    <w:p w:rsidR="00316A0A" w:rsidRPr="00E101BB" w:rsidRDefault="00316A0A" w:rsidP="00316A0A">
      <w:pPr>
        <w:widowControl w:val="0"/>
        <w:jc w:val="both"/>
        <w:rPr>
          <w:b/>
          <w:u w:val="single"/>
        </w:rPr>
      </w:pPr>
    </w:p>
    <w:p w:rsidR="00316A0A" w:rsidRPr="00E101BB" w:rsidRDefault="00316A0A" w:rsidP="00316A0A">
      <w:pPr>
        <w:jc w:val="both"/>
        <w:rPr>
          <w:b/>
        </w:rPr>
      </w:pPr>
      <w:r w:rsidRPr="00E101BB">
        <w:rPr>
          <w:b/>
        </w:rPr>
        <w:t xml:space="preserve">Poté členové výboru hlasovali en bloc o bodech </w:t>
      </w:r>
      <w:r w:rsidRPr="00E101BB">
        <w:rPr>
          <w:b/>
          <w:bCs/>
        </w:rPr>
        <w:t>č. 1 – 5</w:t>
      </w:r>
      <w:r w:rsidRPr="00E101BB">
        <w:rPr>
          <w:b/>
        </w:rPr>
        <w:t xml:space="preserve"> a předložená usnesení těchto bodů schválili.</w:t>
      </w:r>
    </w:p>
    <w:p w:rsidR="00316A0A" w:rsidRPr="00E101BB" w:rsidRDefault="00316A0A" w:rsidP="00316A0A">
      <w:pPr>
        <w:jc w:val="both"/>
        <w:rPr>
          <w:i/>
        </w:rPr>
      </w:pPr>
    </w:p>
    <w:tbl>
      <w:tblPr>
        <w:tblW w:w="0" w:type="auto"/>
        <w:tblLook w:val="00A0" w:firstRow="1" w:lastRow="0" w:firstColumn="1" w:lastColumn="0" w:noHBand="0" w:noVBand="0"/>
      </w:tblPr>
      <w:tblGrid>
        <w:gridCol w:w="945"/>
        <w:gridCol w:w="2675"/>
      </w:tblGrid>
      <w:tr w:rsidR="00316A0A" w:rsidRPr="00E101BB" w:rsidTr="000E4BBB">
        <w:tc>
          <w:tcPr>
            <w:tcW w:w="0" w:type="auto"/>
            <w:vAlign w:val="center"/>
          </w:tcPr>
          <w:p w:rsidR="00316A0A" w:rsidRPr="00E101BB" w:rsidRDefault="00316A0A" w:rsidP="00316A0A">
            <w:pPr>
              <w:ind w:left="-105"/>
              <w:jc w:val="both"/>
              <w:rPr>
                <w:i/>
              </w:rPr>
            </w:pPr>
            <w:r w:rsidRPr="00E101BB">
              <w:rPr>
                <w:i/>
              </w:rPr>
              <w:t>pro: 12</w:t>
            </w:r>
          </w:p>
        </w:tc>
        <w:tc>
          <w:tcPr>
            <w:tcW w:w="0" w:type="auto"/>
            <w:tcMar>
              <w:right w:w="567" w:type="dxa"/>
            </w:tcMar>
            <w:vAlign w:val="center"/>
          </w:tcPr>
          <w:p w:rsidR="00316A0A" w:rsidRPr="00E101BB" w:rsidRDefault="00316A0A" w:rsidP="00316A0A">
            <w:pPr>
              <w:jc w:val="both"/>
              <w:rPr>
                <w:i/>
              </w:rPr>
            </w:pPr>
            <w:r w:rsidRPr="00E101BB">
              <w:rPr>
                <w:i/>
                <w:iCs/>
              </w:rPr>
              <w:t>proti: 0   zdržel se: 0</w:t>
            </w:r>
          </w:p>
        </w:tc>
      </w:tr>
    </w:tbl>
    <w:p w:rsidR="00316A0A" w:rsidRPr="00E101BB" w:rsidRDefault="00316A0A" w:rsidP="00316A0A">
      <w:pPr>
        <w:jc w:val="both"/>
        <w:rPr>
          <w:i/>
        </w:rPr>
      </w:pPr>
    </w:p>
    <w:p w:rsidR="00316A0A" w:rsidRPr="00E101BB" w:rsidRDefault="00316A0A" w:rsidP="00316A0A">
      <w:pPr>
        <w:jc w:val="both"/>
        <w:outlineLvl w:val="0"/>
        <w:rPr>
          <w:b/>
          <w:bCs/>
          <w:u w:val="single"/>
        </w:rPr>
      </w:pPr>
      <w:r w:rsidRPr="00E101BB">
        <w:rPr>
          <w:i/>
        </w:rPr>
        <w:t>Schváleno:  ANO</w:t>
      </w:r>
    </w:p>
    <w:p w:rsidR="00316A0A" w:rsidRPr="00E101BB" w:rsidRDefault="00316A0A" w:rsidP="008233A6">
      <w:pPr>
        <w:jc w:val="both"/>
        <w:outlineLvl w:val="0"/>
        <w:rPr>
          <w:b/>
          <w:bCs/>
          <w:u w:val="single"/>
        </w:rPr>
      </w:pPr>
    </w:p>
    <w:p w:rsidR="00505BFC" w:rsidRPr="00211EF6" w:rsidRDefault="00505BFC" w:rsidP="008233A6">
      <w:pPr>
        <w:jc w:val="both"/>
        <w:outlineLvl w:val="0"/>
        <w:rPr>
          <w:b/>
          <w:bCs/>
          <w:u w:val="single"/>
        </w:rPr>
      </w:pPr>
    </w:p>
    <w:p w:rsidR="00BE721E" w:rsidRPr="00F400A1" w:rsidRDefault="00BE721E" w:rsidP="00BE721E">
      <w:pPr>
        <w:pStyle w:val="Zkladntext3"/>
        <w:spacing w:after="0"/>
        <w:jc w:val="both"/>
        <w:rPr>
          <w:b/>
          <w:bCs/>
          <w:sz w:val="24"/>
          <w:szCs w:val="24"/>
        </w:rPr>
      </w:pPr>
      <w:r w:rsidRPr="00F400A1">
        <w:rPr>
          <w:b/>
          <w:iCs/>
          <w:sz w:val="24"/>
          <w:szCs w:val="24"/>
        </w:rPr>
        <w:t>1</w:t>
      </w:r>
      <w:r w:rsidRPr="00A47763">
        <w:rPr>
          <w:b/>
          <w:iCs/>
          <w:sz w:val="24"/>
          <w:szCs w:val="24"/>
        </w:rPr>
        <w:t xml:space="preserve">) </w:t>
      </w:r>
      <w:r w:rsidR="00A47763" w:rsidRPr="00A47763">
        <w:rPr>
          <w:b/>
          <w:sz w:val="24"/>
          <w:szCs w:val="24"/>
        </w:rPr>
        <w:t xml:space="preserve">Bezúplatný převod nemovitých věcí z majetku Karlovarského kraje do majetku města Cheb - pozemek </w:t>
      </w:r>
      <w:proofErr w:type="spellStart"/>
      <w:r w:rsidR="00A47763" w:rsidRPr="00A47763">
        <w:rPr>
          <w:b/>
          <w:sz w:val="24"/>
          <w:szCs w:val="24"/>
        </w:rPr>
        <w:t>p.p.č</w:t>
      </w:r>
      <w:proofErr w:type="spellEnd"/>
      <w:r w:rsidR="00A47763" w:rsidRPr="00A47763">
        <w:rPr>
          <w:b/>
          <w:sz w:val="24"/>
          <w:szCs w:val="24"/>
        </w:rPr>
        <w:t xml:space="preserve">. 2301/26 v </w:t>
      </w:r>
      <w:proofErr w:type="spellStart"/>
      <w:r w:rsidR="00A47763" w:rsidRPr="00A47763">
        <w:rPr>
          <w:b/>
          <w:sz w:val="24"/>
          <w:szCs w:val="24"/>
        </w:rPr>
        <w:t>k.ú</w:t>
      </w:r>
      <w:proofErr w:type="spellEnd"/>
      <w:r w:rsidR="00A47763" w:rsidRPr="00A47763">
        <w:rPr>
          <w:b/>
          <w:sz w:val="24"/>
          <w:szCs w:val="24"/>
        </w:rPr>
        <w:t xml:space="preserve">. Cheb a pozemky </w:t>
      </w:r>
      <w:proofErr w:type="spellStart"/>
      <w:r w:rsidR="00A47763" w:rsidRPr="00A47763">
        <w:rPr>
          <w:b/>
          <w:sz w:val="24"/>
          <w:szCs w:val="24"/>
        </w:rPr>
        <w:t>p.p.č</w:t>
      </w:r>
      <w:proofErr w:type="spellEnd"/>
      <w:r w:rsidR="00A47763" w:rsidRPr="00A47763">
        <w:rPr>
          <w:b/>
          <w:sz w:val="24"/>
          <w:szCs w:val="24"/>
        </w:rPr>
        <w:t xml:space="preserve">. 1351, 1065/2, 1065/4 a 958 v </w:t>
      </w:r>
      <w:proofErr w:type="spellStart"/>
      <w:r w:rsidR="00A47763" w:rsidRPr="00A47763">
        <w:rPr>
          <w:b/>
          <w:sz w:val="24"/>
          <w:szCs w:val="24"/>
        </w:rPr>
        <w:t>k.ú</w:t>
      </w:r>
      <w:proofErr w:type="spellEnd"/>
      <w:r w:rsidR="00A47763" w:rsidRPr="00A47763">
        <w:rPr>
          <w:b/>
          <w:sz w:val="24"/>
          <w:szCs w:val="24"/>
        </w:rPr>
        <w:t>. Háje u Chebu včetně části stavby silnice č. III/2143, součástí a příslušenství</w:t>
      </w:r>
    </w:p>
    <w:p w:rsidR="00BE721E" w:rsidRPr="00E101BB" w:rsidRDefault="00BE721E" w:rsidP="00BE721E">
      <w:pPr>
        <w:pStyle w:val="Zkladntext3"/>
        <w:spacing w:after="0"/>
        <w:jc w:val="both"/>
        <w:rPr>
          <w:b/>
          <w:bCs/>
          <w:sz w:val="24"/>
          <w:szCs w:val="24"/>
        </w:rPr>
      </w:pPr>
    </w:p>
    <w:p w:rsidR="00BE721E" w:rsidRPr="00E101BB" w:rsidRDefault="00BE721E" w:rsidP="00BE721E">
      <w:pPr>
        <w:pStyle w:val="Zkladntext3"/>
        <w:spacing w:after="0"/>
        <w:jc w:val="both"/>
        <w:rPr>
          <w:i/>
          <w:iCs/>
          <w:sz w:val="24"/>
          <w:szCs w:val="24"/>
        </w:rPr>
      </w:pPr>
      <w:r w:rsidRPr="00E101BB">
        <w:rPr>
          <w:b/>
          <w:bCs/>
          <w:i/>
          <w:iCs/>
          <w:sz w:val="24"/>
          <w:szCs w:val="24"/>
        </w:rPr>
        <w:t xml:space="preserve">usnesení č. </w:t>
      </w:r>
      <w:r w:rsidR="00316A0A" w:rsidRPr="00E101BB">
        <w:rPr>
          <w:b/>
          <w:bCs/>
          <w:i/>
          <w:iCs/>
          <w:sz w:val="24"/>
          <w:szCs w:val="24"/>
        </w:rPr>
        <w:t>109</w:t>
      </w:r>
      <w:r w:rsidR="00321AC3" w:rsidRPr="00E101BB">
        <w:rPr>
          <w:b/>
          <w:bCs/>
          <w:i/>
          <w:iCs/>
          <w:sz w:val="24"/>
          <w:szCs w:val="24"/>
        </w:rPr>
        <w:t>/</w:t>
      </w:r>
      <w:r w:rsidR="00316A0A" w:rsidRPr="00E101BB">
        <w:rPr>
          <w:b/>
          <w:bCs/>
          <w:i/>
          <w:iCs/>
          <w:sz w:val="24"/>
          <w:szCs w:val="24"/>
        </w:rPr>
        <w:t>0</w:t>
      </w:r>
      <w:r w:rsidR="003A4E4C" w:rsidRPr="00E101BB">
        <w:rPr>
          <w:b/>
          <w:bCs/>
          <w:i/>
          <w:iCs/>
          <w:sz w:val="24"/>
          <w:szCs w:val="24"/>
        </w:rPr>
        <w:t>1</w:t>
      </w:r>
      <w:r w:rsidRPr="00E101BB">
        <w:rPr>
          <w:b/>
          <w:bCs/>
          <w:i/>
          <w:iCs/>
          <w:sz w:val="24"/>
          <w:szCs w:val="24"/>
        </w:rPr>
        <w:t>/2</w:t>
      </w:r>
      <w:r w:rsidR="00316A0A" w:rsidRPr="00E101BB">
        <w:rPr>
          <w:b/>
          <w:bCs/>
          <w:i/>
          <w:iCs/>
          <w:sz w:val="24"/>
          <w:szCs w:val="24"/>
        </w:rPr>
        <w:t>2</w:t>
      </w:r>
    </w:p>
    <w:p w:rsidR="00BE721E" w:rsidRPr="00E101BB" w:rsidRDefault="00BE721E" w:rsidP="00BE721E">
      <w:pPr>
        <w:pStyle w:val="Zkladntext3"/>
        <w:spacing w:after="0"/>
        <w:jc w:val="both"/>
        <w:rPr>
          <w:b/>
          <w:i/>
          <w:iCs/>
          <w:sz w:val="24"/>
          <w:szCs w:val="24"/>
        </w:rPr>
      </w:pPr>
    </w:p>
    <w:p w:rsidR="00BE721E" w:rsidRDefault="00BE721E" w:rsidP="00030B83">
      <w:pPr>
        <w:widowControl w:val="0"/>
        <w:jc w:val="both"/>
        <w:rPr>
          <w:b/>
          <w:iCs/>
          <w:snapToGrid w:val="0"/>
        </w:rPr>
      </w:pPr>
      <w:r w:rsidRPr="00211EF6">
        <w:rPr>
          <w:b/>
          <w:iCs/>
          <w:snapToGrid w:val="0"/>
        </w:rPr>
        <w:t xml:space="preserve">Výbor </w:t>
      </w:r>
      <w:r w:rsidR="0014334B" w:rsidRPr="00211EF6">
        <w:rPr>
          <w:b/>
          <w:iCs/>
          <w:snapToGrid w:val="0"/>
        </w:rPr>
        <w:t>majetkový</w:t>
      </w:r>
      <w:r w:rsidRPr="00211EF6">
        <w:rPr>
          <w:b/>
          <w:iCs/>
          <w:snapToGrid w:val="0"/>
        </w:rPr>
        <w:t>:</w:t>
      </w:r>
    </w:p>
    <w:p w:rsidR="00402B5F" w:rsidRDefault="00402B5F" w:rsidP="00402B5F">
      <w:pPr>
        <w:tabs>
          <w:tab w:val="right" w:pos="1560"/>
        </w:tabs>
        <w:ind w:left="360"/>
        <w:jc w:val="both"/>
        <w:rPr>
          <w:bCs/>
        </w:rPr>
      </w:pPr>
    </w:p>
    <w:p w:rsidR="00AE243E" w:rsidRPr="00AE243E" w:rsidRDefault="00AE243E" w:rsidP="00AE243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AE243E">
        <w:rPr>
          <w:rFonts w:ascii="Times New Roman" w:hAnsi="Times New Roman" w:cs="Times New Roman"/>
          <w:b/>
        </w:rPr>
        <w:t>souhlasí a doporučuje Zastupitelstvu Karlovarského kraje ke schválení</w:t>
      </w:r>
      <w:r w:rsidRPr="00AE243E">
        <w:rPr>
          <w:rFonts w:ascii="Times New Roman" w:hAnsi="Times New Roman" w:cs="Times New Roman"/>
        </w:rPr>
        <w:t xml:space="preserve"> bezúplatný převod </w:t>
      </w:r>
      <w:r w:rsidRPr="00AE243E">
        <w:rPr>
          <w:rFonts w:ascii="Times New Roman" w:hAnsi="Times New Roman" w:cs="Times New Roman"/>
        </w:rPr>
        <w:lastRenderedPageBreak/>
        <w:t xml:space="preserve">pozemku </w:t>
      </w:r>
      <w:proofErr w:type="spellStart"/>
      <w:r w:rsidRPr="00AE243E">
        <w:rPr>
          <w:rFonts w:ascii="Times New Roman" w:hAnsi="Times New Roman" w:cs="Times New Roman"/>
        </w:rPr>
        <w:t>p.p.č</w:t>
      </w:r>
      <w:proofErr w:type="spellEnd"/>
      <w:r w:rsidRPr="00AE243E">
        <w:rPr>
          <w:rFonts w:ascii="Times New Roman" w:hAnsi="Times New Roman" w:cs="Times New Roman"/>
        </w:rPr>
        <w:t>. 2301/26 o výměře 18 m</w:t>
      </w:r>
      <w:r w:rsidRPr="00AE243E">
        <w:rPr>
          <w:rFonts w:ascii="Times New Roman" w:hAnsi="Times New Roman" w:cs="Times New Roman"/>
          <w:position w:val="5"/>
        </w:rPr>
        <w:t>2</w:t>
      </w:r>
      <w:r w:rsidRPr="00AE243E">
        <w:rPr>
          <w:rFonts w:ascii="Times New Roman" w:hAnsi="Times New Roman" w:cs="Times New Roman"/>
        </w:rPr>
        <w:t xml:space="preserve"> v </w:t>
      </w:r>
      <w:proofErr w:type="spellStart"/>
      <w:r w:rsidRPr="00AE243E">
        <w:rPr>
          <w:rFonts w:ascii="Times New Roman" w:hAnsi="Times New Roman" w:cs="Times New Roman"/>
        </w:rPr>
        <w:t>k.ú</w:t>
      </w:r>
      <w:proofErr w:type="spellEnd"/>
      <w:r w:rsidRPr="00AE243E">
        <w:rPr>
          <w:rFonts w:ascii="Times New Roman" w:hAnsi="Times New Roman" w:cs="Times New Roman"/>
        </w:rPr>
        <w:t xml:space="preserve">. a obci Cheb a pozemků </w:t>
      </w:r>
      <w:proofErr w:type="spellStart"/>
      <w:r w:rsidRPr="00AE243E">
        <w:rPr>
          <w:rFonts w:ascii="Times New Roman" w:hAnsi="Times New Roman" w:cs="Times New Roman"/>
        </w:rPr>
        <w:t>p.p.č</w:t>
      </w:r>
      <w:proofErr w:type="spellEnd"/>
      <w:r w:rsidRPr="00AE243E">
        <w:rPr>
          <w:rFonts w:ascii="Times New Roman" w:hAnsi="Times New Roman" w:cs="Times New Roman"/>
        </w:rPr>
        <w:t>. 1351 o výměře 5787 m</w:t>
      </w:r>
      <w:r w:rsidRPr="00AE243E">
        <w:rPr>
          <w:rFonts w:ascii="Times New Roman" w:hAnsi="Times New Roman" w:cs="Times New Roman"/>
          <w:position w:val="5"/>
        </w:rPr>
        <w:t>2</w:t>
      </w:r>
      <w:r w:rsidRPr="00AE243E">
        <w:rPr>
          <w:rFonts w:ascii="Times New Roman" w:hAnsi="Times New Roman" w:cs="Times New Roman"/>
        </w:rPr>
        <w:t xml:space="preserve">, </w:t>
      </w:r>
      <w:proofErr w:type="spellStart"/>
      <w:r w:rsidRPr="00AE243E">
        <w:rPr>
          <w:rFonts w:ascii="Times New Roman" w:hAnsi="Times New Roman" w:cs="Times New Roman"/>
        </w:rPr>
        <w:t>p.p.č</w:t>
      </w:r>
      <w:proofErr w:type="spellEnd"/>
      <w:r w:rsidRPr="00AE243E">
        <w:rPr>
          <w:rFonts w:ascii="Times New Roman" w:hAnsi="Times New Roman" w:cs="Times New Roman"/>
        </w:rPr>
        <w:t>. 1065/2 o výměře 543 m</w:t>
      </w:r>
      <w:r w:rsidRPr="00AE243E">
        <w:rPr>
          <w:rFonts w:ascii="Times New Roman" w:hAnsi="Times New Roman" w:cs="Times New Roman"/>
          <w:position w:val="5"/>
        </w:rPr>
        <w:t>2</w:t>
      </w:r>
      <w:r w:rsidRPr="00AE243E">
        <w:rPr>
          <w:rFonts w:ascii="Times New Roman" w:hAnsi="Times New Roman" w:cs="Times New Roman"/>
        </w:rPr>
        <w:t xml:space="preserve">, </w:t>
      </w:r>
      <w:proofErr w:type="spellStart"/>
      <w:r w:rsidRPr="00AE243E">
        <w:rPr>
          <w:rFonts w:ascii="Times New Roman" w:hAnsi="Times New Roman" w:cs="Times New Roman"/>
        </w:rPr>
        <w:t>p.p.č</w:t>
      </w:r>
      <w:proofErr w:type="spellEnd"/>
      <w:r w:rsidRPr="00AE243E">
        <w:rPr>
          <w:rFonts w:ascii="Times New Roman" w:hAnsi="Times New Roman" w:cs="Times New Roman"/>
        </w:rPr>
        <w:t>. 1065/4 o výměře 853 m</w:t>
      </w:r>
      <w:r w:rsidRPr="00AE243E">
        <w:rPr>
          <w:rFonts w:ascii="Times New Roman" w:hAnsi="Times New Roman" w:cs="Times New Roman"/>
          <w:position w:val="5"/>
        </w:rPr>
        <w:t>2</w:t>
      </w:r>
      <w:r w:rsidRPr="00AE243E">
        <w:rPr>
          <w:rFonts w:ascii="Times New Roman" w:hAnsi="Times New Roman" w:cs="Times New Roman"/>
        </w:rPr>
        <w:t xml:space="preserve"> a </w:t>
      </w:r>
      <w:proofErr w:type="spellStart"/>
      <w:r w:rsidRPr="00AE243E">
        <w:rPr>
          <w:rFonts w:ascii="Times New Roman" w:hAnsi="Times New Roman" w:cs="Times New Roman"/>
        </w:rPr>
        <w:t>p.p.č</w:t>
      </w:r>
      <w:proofErr w:type="spellEnd"/>
      <w:r w:rsidRPr="00AE243E">
        <w:rPr>
          <w:rFonts w:ascii="Times New Roman" w:hAnsi="Times New Roman" w:cs="Times New Roman"/>
        </w:rPr>
        <w:t>. 958 o výměře 5048 m</w:t>
      </w:r>
      <w:r w:rsidRPr="00AE243E">
        <w:rPr>
          <w:rFonts w:ascii="Times New Roman" w:hAnsi="Times New Roman" w:cs="Times New Roman"/>
          <w:position w:val="5"/>
        </w:rPr>
        <w:t>2</w:t>
      </w:r>
      <w:r w:rsidRPr="00AE243E">
        <w:rPr>
          <w:rFonts w:ascii="Times New Roman" w:hAnsi="Times New Roman" w:cs="Times New Roman"/>
        </w:rPr>
        <w:t xml:space="preserve"> v </w:t>
      </w:r>
      <w:proofErr w:type="spellStart"/>
      <w:r w:rsidRPr="00AE243E">
        <w:rPr>
          <w:rFonts w:ascii="Times New Roman" w:hAnsi="Times New Roman" w:cs="Times New Roman"/>
        </w:rPr>
        <w:t>k.ú</w:t>
      </w:r>
      <w:proofErr w:type="spellEnd"/>
      <w:r w:rsidRPr="00AE243E">
        <w:rPr>
          <w:rFonts w:ascii="Times New Roman" w:hAnsi="Times New Roman" w:cs="Times New Roman"/>
        </w:rPr>
        <w:t>. Háje u Chebu a obci Cheb včetně části stavby silnice č. III/2143, součástí a příslušenství konkrétnímu zájemci městu Cheb, a to formou darovací smlouvy mezi Karlovarským krajem, zastoupeným Krajskou správou a údržbou silnic Karlovarského kraje, příspěvková organizace (jako dárce na straně jedné), a městem Cheb, se sídlem náměstí Krále Jiřího z Poděbrad 1/14, Cheb, PSČ 350 20, IČO 00253979 (jako obdarovaný na straně druhé), za předpokladu, že do skončení uveřejnění záměru Karlovarského kraje darovat výše uvedené nemovité věci včetně části stavby silnice č. III/2143, součástí a příslušenství na své úřední desce před jednáním zastupitelstva, které má tento převod projednat, nepředloží jiný zájemce svou nabídku, a tím převést předmětné nemovité věci včetně části stavby silnice č. III/2143, součástí a příslušenství z vlastnictví Karlovarského kraje do vlastnictví města Cheb, dle návrhu</w:t>
      </w:r>
    </w:p>
    <w:p w:rsidR="00AE243E" w:rsidRPr="00AE243E" w:rsidRDefault="00AE243E" w:rsidP="00AE243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AE243E" w:rsidRPr="00AE243E" w:rsidTr="00EC54AE">
        <w:trPr>
          <w:trHeight w:val="175"/>
        </w:trPr>
        <w:tc>
          <w:tcPr>
            <w:tcW w:w="9214" w:type="dxa"/>
          </w:tcPr>
          <w:p w:rsidR="00AE243E" w:rsidRPr="00AE243E" w:rsidRDefault="00AE243E" w:rsidP="00AE243E">
            <w:pPr>
              <w:widowControl w:val="0"/>
              <w:numPr>
                <w:ilvl w:val="0"/>
                <w:numId w:val="20"/>
              </w:numPr>
              <w:jc w:val="both"/>
              <w:rPr>
                <w:b/>
                <w:iCs/>
                <w:snapToGrid w:val="0"/>
              </w:rPr>
            </w:pPr>
            <w:r w:rsidRPr="00AE243E">
              <w:rPr>
                <w:b/>
              </w:rPr>
              <w:t>souhlasí a doporučuje Zastupitelstvu Karlovarského kraje</w:t>
            </w:r>
            <w:r w:rsidRPr="00AE243E">
              <w:t xml:space="preserve"> uložit Krajské správě a údržbě silnic    Karlovarského kraje, příspěvková organizace, realizovat kroky k uzavření předmětné darovací smlouvy</w:t>
            </w:r>
          </w:p>
        </w:tc>
        <w:tc>
          <w:tcPr>
            <w:tcW w:w="6662" w:type="dxa"/>
          </w:tcPr>
          <w:p w:rsidR="00AE243E" w:rsidRPr="00AE243E" w:rsidRDefault="00AE243E" w:rsidP="00EC54AE">
            <w:pPr>
              <w:widowControl w:val="0"/>
              <w:jc w:val="both"/>
              <w:rPr>
                <w:iCs/>
                <w:snapToGrid w:val="0"/>
              </w:rPr>
            </w:pPr>
          </w:p>
        </w:tc>
      </w:tr>
    </w:tbl>
    <w:p w:rsidR="00AE243E" w:rsidRPr="00AE243E" w:rsidRDefault="00AE243E" w:rsidP="00AE243E">
      <w:pPr>
        <w:widowControl w:val="0"/>
        <w:jc w:val="both"/>
        <w:rPr>
          <w:iCs/>
        </w:rPr>
      </w:pPr>
    </w:p>
    <w:p w:rsidR="00AE243E" w:rsidRPr="00AE243E" w:rsidRDefault="00AE243E" w:rsidP="00AE243E">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AE243E">
        <w:rPr>
          <w:rFonts w:ascii="Times New Roman" w:hAnsi="Times New Roman" w:cs="Times New Roman"/>
          <w:color w:val="auto"/>
          <w:sz w:val="24"/>
          <w:szCs w:val="24"/>
        </w:rPr>
        <w:t xml:space="preserve">souhlasí a doporučuje Zastupitelstvu Karlovarského kraje </w:t>
      </w:r>
      <w:r w:rsidRPr="00AE243E">
        <w:rPr>
          <w:rFonts w:ascii="Times New Roman" w:hAnsi="Times New Roman" w:cs="Times New Roman"/>
          <w:b w:val="0"/>
          <w:color w:val="auto"/>
          <w:sz w:val="24"/>
          <w:szCs w:val="24"/>
        </w:rPr>
        <w:t>zmocnit Krajskou správu a údržbu silnic Karlovarského kraje, příspěvková organizace, k podpisu předmětné darovací smlouvy</w:t>
      </w:r>
    </w:p>
    <w:p w:rsidR="002506D4" w:rsidRPr="00D1477B" w:rsidRDefault="002506D4" w:rsidP="00030B83">
      <w:pPr>
        <w:widowControl w:val="0"/>
        <w:jc w:val="both"/>
        <w:rPr>
          <w:b/>
        </w:rPr>
      </w:pPr>
    </w:p>
    <w:p w:rsidR="00C17E4A" w:rsidRPr="00D4498D" w:rsidRDefault="00C17E4A" w:rsidP="00BE721E">
      <w:pPr>
        <w:jc w:val="both"/>
        <w:rPr>
          <w:i/>
        </w:rPr>
      </w:pPr>
    </w:p>
    <w:p w:rsidR="003955AC" w:rsidRPr="00A47763" w:rsidRDefault="00662B52" w:rsidP="003955AC">
      <w:pPr>
        <w:jc w:val="both"/>
        <w:rPr>
          <w:b/>
        </w:rPr>
      </w:pPr>
      <w:r w:rsidRPr="00A47763">
        <w:rPr>
          <w:b/>
        </w:rPr>
        <w:t>2</w:t>
      </w:r>
      <w:r w:rsidR="00431D87" w:rsidRPr="00A47763">
        <w:rPr>
          <w:b/>
        </w:rPr>
        <w:t xml:space="preserve">) </w:t>
      </w:r>
      <w:r w:rsidR="00A47763" w:rsidRPr="00A47763">
        <w:rPr>
          <w:b/>
        </w:rPr>
        <w:t xml:space="preserve">Bezúplatný převod nemovitých věcí z majetku Karlovarského kraje do majetku obce Citice - části pozemku </w:t>
      </w:r>
      <w:proofErr w:type="spellStart"/>
      <w:r w:rsidR="00A47763" w:rsidRPr="00A47763">
        <w:rPr>
          <w:b/>
        </w:rPr>
        <w:t>p.č</w:t>
      </w:r>
      <w:proofErr w:type="spellEnd"/>
      <w:r w:rsidR="00A47763" w:rsidRPr="00A47763">
        <w:rPr>
          <w:b/>
        </w:rPr>
        <w:t xml:space="preserve">. 419 v </w:t>
      </w:r>
      <w:proofErr w:type="spellStart"/>
      <w:r w:rsidR="00A47763" w:rsidRPr="00A47763">
        <w:rPr>
          <w:b/>
        </w:rPr>
        <w:t>k.ú</w:t>
      </w:r>
      <w:proofErr w:type="spellEnd"/>
      <w:r w:rsidR="00A47763" w:rsidRPr="00A47763">
        <w:rPr>
          <w:b/>
        </w:rPr>
        <w:t>. Citice</w:t>
      </w:r>
    </w:p>
    <w:p w:rsidR="00B72CF4" w:rsidRPr="00D4498D" w:rsidRDefault="00B72CF4" w:rsidP="003955AC">
      <w:pPr>
        <w:pStyle w:val="Zkladntext"/>
        <w:jc w:val="both"/>
        <w:rPr>
          <w:i/>
          <w:iCs/>
        </w:rPr>
      </w:pPr>
    </w:p>
    <w:p w:rsidR="003955AC" w:rsidRPr="00E101BB" w:rsidRDefault="003955AC" w:rsidP="003955AC">
      <w:pPr>
        <w:pStyle w:val="Zkladntext"/>
        <w:jc w:val="both"/>
        <w:rPr>
          <w:i/>
          <w:iCs/>
        </w:rPr>
      </w:pPr>
      <w:r w:rsidRPr="00E101BB">
        <w:rPr>
          <w:i/>
          <w:iCs/>
        </w:rPr>
        <w:t xml:space="preserve">usnesení č. </w:t>
      </w:r>
      <w:r w:rsidR="00316A0A" w:rsidRPr="00E101BB">
        <w:rPr>
          <w:i/>
          <w:iCs/>
        </w:rPr>
        <w:t>110</w:t>
      </w:r>
      <w:r w:rsidR="00A65B6C" w:rsidRPr="00E101BB">
        <w:rPr>
          <w:i/>
        </w:rPr>
        <w:t>/</w:t>
      </w:r>
      <w:r w:rsidR="00316A0A" w:rsidRPr="00E101BB">
        <w:rPr>
          <w:i/>
        </w:rPr>
        <w:t>0</w:t>
      </w:r>
      <w:r w:rsidR="003F3AB7" w:rsidRPr="00E101BB">
        <w:rPr>
          <w:i/>
        </w:rPr>
        <w:t>1</w:t>
      </w:r>
      <w:r w:rsidR="008233A6" w:rsidRPr="00E101BB">
        <w:rPr>
          <w:i/>
        </w:rPr>
        <w:t>/2</w:t>
      </w:r>
      <w:r w:rsidR="00316A0A" w:rsidRPr="00E101BB">
        <w:rPr>
          <w:i/>
        </w:rPr>
        <w:t>2</w:t>
      </w:r>
    </w:p>
    <w:p w:rsidR="000C3892" w:rsidRPr="00D4498D" w:rsidRDefault="000C3892" w:rsidP="003955AC">
      <w:pPr>
        <w:pStyle w:val="Zkladntext"/>
        <w:jc w:val="both"/>
        <w:rPr>
          <w:b w:val="0"/>
          <w:bCs w:val="0"/>
        </w:rPr>
      </w:pPr>
    </w:p>
    <w:p w:rsidR="0014334B" w:rsidRPr="00D4498D" w:rsidRDefault="0014334B" w:rsidP="0014334B">
      <w:pPr>
        <w:widowControl w:val="0"/>
        <w:jc w:val="both"/>
        <w:rPr>
          <w:b/>
          <w:iCs/>
          <w:snapToGrid w:val="0"/>
        </w:rPr>
      </w:pPr>
      <w:r w:rsidRPr="00D4498D">
        <w:rPr>
          <w:b/>
          <w:iCs/>
          <w:snapToGrid w:val="0"/>
        </w:rPr>
        <w:t>Výbor majetkový:</w:t>
      </w:r>
    </w:p>
    <w:p w:rsidR="002506D4" w:rsidRPr="00D4498D" w:rsidRDefault="002506D4" w:rsidP="0014334B">
      <w:pPr>
        <w:widowControl w:val="0"/>
        <w:jc w:val="both"/>
        <w:rPr>
          <w:b/>
          <w:iCs/>
          <w:snapToGrid w:val="0"/>
        </w:rPr>
      </w:pPr>
    </w:p>
    <w:p w:rsidR="00AE243E" w:rsidRPr="00AE243E" w:rsidRDefault="00AE243E" w:rsidP="00AE243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AE243E">
        <w:rPr>
          <w:rFonts w:ascii="Times New Roman" w:hAnsi="Times New Roman" w:cs="Times New Roman"/>
          <w:b/>
        </w:rPr>
        <w:t>souhlasí a doporučuje Zastupitelstvu Karlovarského kraje ke schválení</w:t>
      </w:r>
      <w:r w:rsidRPr="00AE243E">
        <w:rPr>
          <w:rFonts w:ascii="Times New Roman" w:hAnsi="Times New Roman" w:cs="Times New Roman"/>
        </w:rPr>
        <w:t xml:space="preserve"> bezúplatný převod částí pozemku </w:t>
      </w:r>
      <w:proofErr w:type="spellStart"/>
      <w:r w:rsidRPr="00AE243E">
        <w:rPr>
          <w:rFonts w:ascii="Times New Roman" w:hAnsi="Times New Roman" w:cs="Times New Roman"/>
        </w:rPr>
        <w:t>p.č</w:t>
      </w:r>
      <w:proofErr w:type="spellEnd"/>
      <w:r w:rsidRPr="00AE243E">
        <w:rPr>
          <w:rFonts w:ascii="Times New Roman" w:hAnsi="Times New Roman" w:cs="Times New Roman"/>
        </w:rPr>
        <w:t xml:space="preserve">. 419, které byly odděleny geometrickým plánem č. 533-38/2021 z původního pozemku </w:t>
      </w:r>
      <w:proofErr w:type="spellStart"/>
      <w:r w:rsidRPr="00AE243E">
        <w:rPr>
          <w:rFonts w:ascii="Times New Roman" w:hAnsi="Times New Roman" w:cs="Times New Roman"/>
        </w:rPr>
        <w:t>p.č</w:t>
      </w:r>
      <w:proofErr w:type="spellEnd"/>
      <w:r w:rsidRPr="00AE243E">
        <w:rPr>
          <w:rFonts w:ascii="Times New Roman" w:hAnsi="Times New Roman" w:cs="Times New Roman"/>
        </w:rPr>
        <w:t xml:space="preserve">. 419 a označeny novými parcelními čísly jako pozemky </w:t>
      </w:r>
      <w:proofErr w:type="spellStart"/>
      <w:r w:rsidRPr="00AE243E">
        <w:rPr>
          <w:rFonts w:ascii="Times New Roman" w:hAnsi="Times New Roman" w:cs="Times New Roman"/>
        </w:rPr>
        <w:t>p.č</w:t>
      </w:r>
      <w:proofErr w:type="spellEnd"/>
      <w:r w:rsidRPr="00AE243E">
        <w:rPr>
          <w:rFonts w:ascii="Times New Roman" w:hAnsi="Times New Roman" w:cs="Times New Roman"/>
        </w:rPr>
        <w:t>. 419/10 o výměře 315 m</w:t>
      </w:r>
      <w:r w:rsidRPr="00AE243E">
        <w:rPr>
          <w:rFonts w:ascii="Times New Roman" w:hAnsi="Times New Roman" w:cs="Times New Roman"/>
          <w:position w:val="5"/>
        </w:rPr>
        <w:t>2</w:t>
      </w:r>
      <w:r w:rsidRPr="00AE243E">
        <w:rPr>
          <w:rFonts w:ascii="Times New Roman" w:hAnsi="Times New Roman" w:cs="Times New Roman"/>
        </w:rPr>
        <w:t xml:space="preserve">, </w:t>
      </w:r>
      <w:proofErr w:type="spellStart"/>
      <w:r w:rsidRPr="00AE243E">
        <w:rPr>
          <w:rFonts w:ascii="Times New Roman" w:hAnsi="Times New Roman" w:cs="Times New Roman"/>
        </w:rPr>
        <w:t>p.č</w:t>
      </w:r>
      <w:proofErr w:type="spellEnd"/>
      <w:r w:rsidRPr="00AE243E">
        <w:rPr>
          <w:rFonts w:ascii="Times New Roman" w:hAnsi="Times New Roman" w:cs="Times New Roman"/>
        </w:rPr>
        <w:t>. 419/11 o výměře 448 m</w:t>
      </w:r>
      <w:r w:rsidRPr="00AE243E">
        <w:rPr>
          <w:rFonts w:ascii="Times New Roman" w:hAnsi="Times New Roman" w:cs="Times New Roman"/>
          <w:position w:val="5"/>
        </w:rPr>
        <w:t>2</w:t>
      </w:r>
      <w:r w:rsidRPr="00AE243E">
        <w:rPr>
          <w:rFonts w:ascii="Times New Roman" w:hAnsi="Times New Roman" w:cs="Times New Roman"/>
        </w:rPr>
        <w:t xml:space="preserve">, </w:t>
      </w:r>
      <w:proofErr w:type="spellStart"/>
      <w:r w:rsidRPr="00AE243E">
        <w:rPr>
          <w:rFonts w:ascii="Times New Roman" w:hAnsi="Times New Roman" w:cs="Times New Roman"/>
        </w:rPr>
        <w:t>p.č</w:t>
      </w:r>
      <w:proofErr w:type="spellEnd"/>
      <w:r w:rsidRPr="00AE243E">
        <w:rPr>
          <w:rFonts w:ascii="Times New Roman" w:hAnsi="Times New Roman" w:cs="Times New Roman"/>
        </w:rPr>
        <w:t>. 419/12 o výměře 152 m</w:t>
      </w:r>
      <w:r w:rsidRPr="00AE243E">
        <w:rPr>
          <w:rFonts w:ascii="Times New Roman" w:hAnsi="Times New Roman" w:cs="Times New Roman"/>
          <w:position w:val="5"/>
        </w:rPr>
        <w:t>2</w:t>
      </w:r>
      <w:r w:rsidRPr="00AE243E">
        <w:rPr>
          <w:rFonts w:ascii="Times New Roman" w:hAnsi="Times New Roman" w:cs="Times New Roman"/>
        </w:rPr>
        <w:t xml:space="preserve">, </w:t>
      </w:r>
      <w:proofErr w:type="spellStart"/>
      <w:r w:rsidRPr="00AE243E">
        <w:rPr>
          <w:rFonts w:ascii="Times New Roman" w:hAnsi="Times New Roman" w:cs="Times New Roman"/>
        </w:rPr>
        <w:t>p.č</w:t>
      </w:r>
      <w:proofErr w:type="spellEnd"/>
      <w:r w:rsidRPr="00AE243E">
        <w:rPr>
          <w:rFonts w:ascii="Times New Roman" w:hAnsi="Times New Roman" w:cs="Times New Roman"/>
        </w:rPr>
        <w:t>. 419/13 o výměře 121 m</w:t>
      </w:r>
      <w:r w:rsidRPr="00AE243E">
        <w:rPr>
          <w:rFonts w:ascii="Times New Roman" w:hAnsi="Times New Roman" w:cs="Times New Roman"/>
          <w:position w:val="5"/>
        </w:rPr>
        <w:t>2</w:t>
      </w:r>
      <w:r w:rsidRPr="00AE243E">
        <w:rPr>
          <w:rFonts w:ascii="Times New Roman" w:hAnsi="Times New Roman" w:cs="Times New Roman"/>
        </w:rPr>
        <w:t xml:space="preserve"> a </w:t>
      </w:r>
      <w:proofErr w:type="spellStart"/>
      <w:r w:rsidRPr="00AE243E">
        <w:rPr>
          <w:rFonts w:ascii="Times New Roman" w:hAnsi="Times New Roman" w:cs="Times New Roman"/>
        </w:rPr>
        <w:t>p.č</w:t>
      </w:r>
      <w:proofErr w:type="spellEnd"/>
      <w:r w:rsidRPr="00AE243E">
        <w:rPr>
          <w:rFonts w:ascii="Times New Roman" w:hAnsi="Times New Roman" w:cs="Times New Roman"/>
        </w:rPr>
        <w:t>. 419/14 o výměře 48 m</w:t>
      </w:r>
      <w:r w:rsidRPr="00AE243E">
        <w:rPr>
          <w:rFonts w:ascii="Times New Roman" w:hAnsi="Times New Roman" w:cs="Times New Roman"/>
          <w:position w:val="5"/>
        </w:rPr>
        <w:t>2</w:t>
      </w:r>
      <w:r w:rsidRPr="00AE243E">
        <w:rPr>
          <w:rFonts w:ascii="Times New Roman" w:hAnsi="Times New Roman" w:cs="Times New Roman"/>
        </w:rPr>
        <w:t xml:space="preserve">, v </w:t>
      </w:r>
      <w:proofErr w:type="spellStart"/>
      <w:r w:rsidRPr="00AE243E">
        <w:rPr>
          <w:rFonts w:ascii="Times New Roman" w:hAnsi="Times New Roman" w:cs="Times New Roman"/>
        </w:rPr>
        <w:t>k.ú</w:t>
      </w:r>
      <w:proofErr w:type="spellEnd"/>
      <w:r w:rsidRPr="00AE243E">
        <w:rPr>
          <w:rFonts w:ascii="Times New Roman" w:hAnsi="Times New Roman" w:cs="Times New Roman"/>
        </w:rPr>
        <w:t>. a obci Citice konkrétnímu zájemci obci Citice, a to formou darovací smlouvy mezi Karlovarským krajem, zastoupeným Krajskou správou a údržbou silnic Karlovarského kraje, příspěvková organizace (jako dárce na straně jedné), a obcí Citice, se sídlem Citice č.p. 13, Sokolov, PSČ 356 01, IČO 00259284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Citice, dle návrhu</w:t>
      </w:r>
    </w:p>
    <w:p w:rsidR="00AE243E" w:rsidRPr="00AE243E" w:rsidRDefault="00AE243E" w:rsidP="00AE243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AE243E" w:rsidRPr="00AE243E" w:rsidTr="00EC54AE">
        <w:trPr>
          <w:trHeight w:val="175"/>
        </w:trPr>
        <w:tc>
          <w:tcPr>
            <w:tcW w:w="9214" w:type="dxa"/>
          </w:tcPr>
          <w:p w:rsidR="00AE243E" w:rsidRPr="00AE243E" w:rsidRDefault="00AE243E" w:rsidP="00AE243E">
            <w:pPr>
              <w:widowControl w:val="0"/>
              <w:numPr>
                <w:ilvl w:val="0"/>
                <w:numId w:val="20"/>
              </w:numPr>
              <w:jc w:val="both"/>
              <w:rPr>
                <w:b/>
                <w:iCs/>
                <w:snapToGrid w:val="0"/>
              </w:rPr>
            </w:pPr>
            <w:r w:rsidRPr="00AE243E">
              <w:rPr>
                <w:b/>
              </w:rPr>
              <w:t>souhlasí a doporučuje Zastupitelstvu Karlovarského kraje</w:t>
            </w:r>
            <w:r w:rsidRPr="00AE243E">
              <w:t xml:space="preserve"> uložit Krajské správě a údržbě silnic    Karlovarského kraje, příspěvková organizace, realizovat kroky k uzavření předmětné darovací smlouvy</w:t>
            </w:r>
          </w:p>
        </w:tc>
        <w:tc>
          <w:tcPr>
            <w:tcW w:w="6662" w:type="dxa"/>
          </w:tcPr>
          <w:p w:rsidR="00AE243E" w:rsidRPr="00AE243E" w:rsidRDefault="00AE243E" w:rsidP="00EC54AE">
            <w:pPr>
              <w:widowControl w:val="0"/>
              <w:jc w:val="both"/>
              <w:rPr>
                <w:iCs/>
                <w:snapToGrid w:val="0"/>
              </w:rPr>
            </w:pPr>
          </w:p>
        </w:tc>
      </w:tr>
    </w:tbl>
    <w:p w:rsidR="00AE243E" w:rsidRPr="00AE243E" w:rsidRDefault="00AE243E" w:rsidP="00AE243E">
      <w:pPr>
        <w:widowControl w:val="0"/>
        <w:jc w:val="both"/>
        <w:rPr>
          <w:iCs/>
        </w:rPr>
      </w:pPr>
    </w:p>
    <w:p w:rsidR="00AE243E" w:rsidRPr="00AE243E" w:rsidRDefault="00AE243E" w:rsidP="00AE243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AE243E">
        <w:rPr>
          <w:rFonts w:ascii="Times New Roman" w:eastAsia="Times New Roman" w:hAnsi="Times New Roman" w:cs="Times New Roman"/>
          <w:bCs w:val="0"/>
          <w:color w:val="auto"/>
          <w:sz w:val="24"/>
          <w:szCs w:val="24"/>
        </w:rPr>
        <w:t>souhlasí a doporučuje Zastupitelstvu Karlovarského kraje</w:t>
      </w:r>
      <w:r w:rsidRPr="00AE243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2506D4" w:rsidRPr="00AE243E" w:rsidRDefault="002506D4" w:rsidP="0014334B">
      <w:pPr>
        <w:widowControl w:val="0"/>
        <w:jc w:val="both"/>
      </w:pPr>
    </w:p>
    <w:p w:rsidR="00A47763" w:rsidRPr="00D4498D" w:rsidRDefault="00A47763" w:rsidP="0014334B">
      <w:pPr>
        <w:widowControl w:val="0"/>
        <w:jc w:val="both"/>
      </w:pPr>
    </w:p>
    <w:p w:rsidR="00D50989" w:rsidRPr="00D4498D" w:rsidRDefault="008D57D1" w:rsidP="00BC36B2">
      <w:pPr>
        <w:widowControl w:val="0"/>
        <w:jc w:val="both"/>
        <w:rPr>
          <w:iCs/>
          <w:snapToGrid w:val="0"/>
        </w:rPr>
      </w:pPr>
      <w:r w:rsidRPr="00D4498D">
        <w:rPr>
          <w:b/>
          <w:iCs/>
          <w:snapToGrid w:val="0"/>
        </w:rPr>
        <w:tab/>
      </w:r>
    </w:p>
    <w:p w:rsidR="009B7448" w:rsidRPr="00A47763" w:rsidRDefault="00BC36B2" w:rsidP="00BC36B2">
      <w:pPr>
        <w:jc w:val="both"/>
        <w:rPr>
          <w:b/>
        </w:rPr>
      </w:pPr>
      <w:r w:rsidRPr="00A47763">
        <w:rPr>
          <w:b/>
          <w:iCs/>
        </w:rPr>
        <w:lastRenderedPageBreak/>
        <w:t>3</w:t>
      </w:r>
      <w:r w:rsidR="009B7448" w:rsidRPr="00A47763">
        <w:rPr>
          <w:b/>
          <w:iCs/>
        </w:rPr>
        <w:t xml:space="preserve">) </w:t>
      </w:r>
      <w:r w:rsidR="00A47763" w:rsidRPr="00A47763">
        <w:rPr>
          <w:b/>
        </w:rPr>
        <w:t xml:space="preserve">Bezúplatný převod pozemků v </w:t>
      </w:r>
      <w:proofErr w:type="spellStart"/>
      <w:r w:rsidR="00A47763" w:rsidRPr="00A47763">
        <w:rPr>
          <w:b/>
        </w:rPr>
        <w:t>k.ú</w:t>
      </w:r>
      <w:proofErr w:type="spellEnd"/>
      <w:r w:rsidR="00A47763" w:rsidRPr="00A47763">
        <w:rPr>
          <w:b/>
        </w:rPr>
        <w:t xml:space="preserve">. Aš z majetku Karlovarského kraje do majetku města Aš a bezúplatné nabytí pozemků v </w:t>
      </w:r>
      <w:proofErr w:type="spellStart"/>
      <w:r w:rsidR="00A47763" w:rsidRPr="00A47763">
        <w:rPr>
          <w:b/>
        </w:rPr>
        <w:t>k.ú</w:t>
      </w:r>
      <w:proofErr w:type="spellEnd"/>
      <w:r w:rsidR="00A47763" w:rsidRPr="00A47763">
        <w:rPr>
          <w:b/>
        </w:rPr>
        <w:t>. Aš z majetku města Aš do majetku Karlovarského kraje</w:t>
      </w:r>
    </w:p>
    <w:p w:rsidR="00BC36B2" w:rsidRPr="00E101BB" w:rsidRDefault="00BC36B2" w:rsidP="00BC36B2">
      <w:pPr>
        <w:jc w:val="both"/>
        <w:rPr>
          <w:i/>
          <w:iCs/>
        </w:rPr>
      </w:pPr>
    </w:p>
    <w:p w:rsidR="009B7448" w:rsidRPr="00E101BB" w:rsidRDefault="009B7448" w:rsidP="009B7448">
      <w:pPr>
        <w:pStyle w:val="Zkladntext"/>
        <w:jc w:val="both"/>
        <w:rPr>
          <w:i/>
          <w:iCs/>
        </w:rPr>
      </w:pPr>
      <w:r w:rsidRPr="00E101BB">
        <w:rPr>
          <w:i/>
          <w:iCs/>
        </w:rPr>
        <w:t xml:space="preserve">usnesení č. </w:t>
      </w:r>
      <w:r w:rsidR="0096689C" w:rsidRPr="00E101BB">
        <w:rPr>
          <w:i/>
          <w:iCs/>
        </w:rPr>
        <w:t>111</w:t>
      </w:r>
      <w:r w:rsidR="00A65B6C" w:rsidRPr="00E101BB">
        <w:rPr>
          <w:i/>
        </w:rPr>
        <w:t>/</w:t>
      </w:r>
      <w:r w:rsidR="0096689C" w:rsidRPr="00E101BB">
        <w:rPr>
          <w:i/>
        </w:rPr>
        <w:t>0</w:t>
      </w:r>
      <w:r w:rsidR="003F3AB7" w:rsidRPr="00E101BB">
        <w:rPr>
          <w:i/>
        </w:rPr>
        <w:t>1</w:t>
      </w:r>
      <w:r w:rsidR="008233A6" w:rsidRPr="00E101BB">
        <w:rPr>
          <w:i/>
        </w:rPr>
        <w:t>/2</w:t>
      </w:r>
      <w:r w:rsidR="0096689C" w:rsidRPr="00E101BB">
        <w:rPr>
          <w:i/>
        </w:rPr>
        <w:t>2</w:t>
      </w:r>
    </w:p>
    <w:p w:rsidR="009B7448" w:rsidRPr="00D4498D" w:rsidRDefault="009B7448" w:rsidP="009B7448">
      <w:pPr>
        <w:pStyle w:val="Zkladntext"/>
        <w:jc w:val="both"/>
        <w:rPr>
          <w:i/>
          <w:iCs/>
        </w:rPr>
      </w:pPr>
    </w:p>
    <w:p w:rsidR="0014334B" w:rsidRPr="00D4498D" w:rsidRDefault="0014334B" w:rsidP="0014334B">
      <w:pPr>
        <w:widowControl w:val="0"/>
        <w:jc w:val="both"/>
        <w:rPr>
          <w:b/>
          <w:iCs/>
          <w:snapToGrid w:val="0"/>
        </w:rPr>
      </w:pPr>
      <w:r w:rsidRPr="00D4498D">
        <w:rPr>
          <w:b/>
          <w:iCs/>
          <w:snapToGrid w:val="0"/>
        </w:rPr>
        <w:t>Výbor majetkový:</w:t>
      </w:r>
    </w:p>
    <w:p w:rsidR="0014334B" w:rsidRPr="00D4498D" w:rsidRDefault="0014334B" w:rsidP="0014334B">
      <w:pPr>
        <w:widowControl w:val="0"/>
        <w:jc w:val="both"/>
        <w:rPr>
          <w:b/>
          <w:u w:val="single"/>
        </w:rPr>
      </w:pPr>
    </w:p>
    <w:p w:rsidR="00AE243E" w:rsidRPr="00AE243E" w:rsidRDefault="00AE243E" w:rsidP="00AE243E">
      <w:pPr>
        <w:numPr>
          <w:ilvl w:val="0"/>
          <w:numId w:val="12"/>
        </w:numPr>
        <w:jc w:val="both"/>
      </w:pPr>
      <w:r w:rsidRPr="00AE243E">
        <w:rPr>
          <w:b/>
        </w:rPr>
        <w:t>souhlasí a doporučuje Zastupitelstvu Karlovarského kraje ke schválení</w:t>
      </w:r>
      <w:r w:rsidRPr="00AE243E">
        <w:t xml:space="preserve"> bezúplatný převod pozemků </w:t>
      </w:r>
      <w:proofErr w:type="spellStart"/>
      <w:r w:rsidRPr="00AE243E">
        <w:t>p.p.č</w:t>
      </w:r>
      <w:proofErr w:type="spellEnd"/>
      <w:r w:rsidRPr="00AE243E">
        <w:t>. 3514/12 o výměře 126 m</w:t>
      </w:r>
      <w:r w:rsidRPr="00AE243E">
        <w:rPr>
          <w:position w:val="5"/>
        </w:rPr>
        <w:t>2</w:t>
      </w:r>
      <w:r w:rsidRPr="00AE243E">
        <w:t xml:space="preserve"> , </w:t>
      </w:r>
      <w:proofErr w:type="spellStart"/>
      <w:r w:rsidRPr="00AE243E">
        <w:t>p.p.č</w:t>
      </w:r>
      <w:proofErr w:type="spellEnd"/>
      <w:r w:rsidRPr="00AE243E">
        <w:t>. 3514/13 o výměře 43 m</w:t>
      </w:r>
      <w:r w:rsidRPr="00AE243E">
        <w:rPr>
          <w:position w:val="5"/>
        </w:rPr>
        <w:t>2</w:t>
      </w:r>
      <w:r w:rsidRPr="00AE243E">
        <w:t xml:space="preserve">, </w:t>
      </w:r>
      <w:proofErr w:type="spellStart"/>
      <w:r w:rsidRPr="00AE243E">
        <w:t>p.p.č</w:t>
      </w:r>
      <w:proofErr w:type="spellEnd"/>
      <w:r w:rsidRPr="00AE243E">
        <w:t>. 3514/14 o výměře 26 m</w:t>
      </w:r>
      <w:r w:rsidRPr="00AE243E">
        <w:rPr>
          <w:position w:val="5"/>
        </w:rPr>
        <w:t>2</w:t>
      </w:r>
      <w:r w:rsidRPr="00AE243E">
        <w:t xml:space="preserve">, </w:t>
      </w:r>
      <w:proofErr w:type="spellStart"/>
      <w:r w:rsidRPr="00AE243E">
        <w:t>p.p.č</w:t>
      </w:r>
      <w:proofErr w:type="spellEnd"/>
      <w:r w:rsidRPr="00AE243E">
        <w:t>. 3514/15 o výměře 56 m</w:t>
      </w:r>
      <w:r w:rsidRPr="00AE243E">
        <w:rPr>
          <w:position w:val="5"/>
        </w:rPr>
        <w:t>2</w:t>
      </w:r>
      <w:r w:rsidRPr="00AE243E">
        <w:t xml:space="preserve">, </w:t>
      </w:r>
      <w:proofErr w:type="spellStart"/>
      <w:r w:rsidRPr="00AE243E">
        <w:t>p.p.č</w:t>
      </w:r>
      <w:proofErr w:type="spellEnd"/>
      <w:r w:rsidRPr="00AE243E">
        <w:t>. 3522/13 o výměře 38 m</w:t>
      </w:r>
      <w:r w:rsidRPr="00AE243E">
        <w:rPr>
          <w:position w:val="5"/>
        </w:rPr>
        <w:t>2</w:t>
      </w:r>
      <w:r w:rsidRPr="00AE243E">
        <w:t xml:space="preserve">, </w:t>
      </w:r>
      <w:proofErr w:type="spellStart"/>
      <w:r w:rsidRPr="00AE243E">
        <w:t>p.p.č</w:t>
      </w:r>
      <w:proofErr w:type="spellEnd"/>
      <w:r w:rsidRPr="00AE243E">
        <w:t>. 3522/14 o výměře 12 m</w:t>
      </w:r>
      <w:r w:rsidRPr="00AE243E">
        <w:rPr>
          <w:position w:val="5"/>
        </w:rPr>
        <w:t>2</w:t>
      </w:r>
      <w:r w:rsidRPr="00AE243E">
        <w:t xml:space="preserve">, </w:t>
      </w:r>
      <w:proofErr w:type="spellStart"/>
      <w:r w:rsidRPr="00AE243E">
        <w:t>p.p.č</w:t>
      </w:r>
      <w:proofErr w:type="spellEnd"/>
      <w:r w:rsidRPr="00AE243E">
        <w:t>. 3522/15 o výměře 66 m</w:t>
      </w:r>
      <w:r w:rsidRPr="00AE243E">
        <w:rPr>
          <w:position w:val="5"/>
        </w:rPr>
        <w:t>2</w:t>
      </w:r>
      <w:r w:rsidRPr="00AE243E">
        <w:t xml:space="preserve">, </w:t>
      </w:r>
      <w:proofErr w:type="spellStart"/>
      <w:r w:rsidRPr="00AE243E">
        <w:t>p.p.č</w:t>
      </w:r>
      <w:proofErr w:type="spellEnd"/>
      <w:r w:rsidRPr="00AE243E">
        <w:t>. 3522/16 o výměře 18 m</w:t>
      </w:r>
      <w:r w:rsidRPr="00AE243E">
        <w:rPr>
          <w:position w:val="5"/>
        </w:rPr>
        <w:t>2</w:t>
      </w:r>
      <w:r w:rsidRPr="00AE243E">
        <w:t xml:space="preserve">, </w:t>
      </w:r>
      <w:proofErr w:type="spellStart"/>
      <w:r w:rsidRPr="00AE243E">
        <w:t>p.p.č</w:t>
      </w:r>
      <w:proofErr w:type="spellEnd"/>
      <w:r w:rsidRPr="00AE243E">
        <w:t>. 3522/17 o výměře 28 m</w:t>
      </w:r>
      <w:r w:rsidRPr="00AE243E">
        <w:rPr>
          <w:position w:val="5"/>
        </w:rPr>
        <w:t>2</w:t>
      </w:r>
      <w:r w:rsidRPr="00AE243E">
        <w:t xml:space="preserve">, </w:t>
      </w:r>
      <w:proofErr w:type="spellStart"/>
      <w:r w:rsidRPr="00AE243E">
        <w:t>p.p.č</w:t>
      </w:r>
      <w:proofErr w:type="spellEnd"/>
      <w:r w:rsidRPr="00AE243E">
        <w:t>. 3522/18 o výměře 7 m</w:t>
      </w:r>
      <w:r w:rsidRPr="00AE243E">
        <w:rPr>
          <w:position w:val="5"/>
        </w:rPr>
        <w:t>2</w:t>
      </w:r>
      <w:r w:rsidRPr="00AE243E">
        <w:t xml:space="preserve">, </w:t>
      </w:r>
      <w:proofErr w:type="spellStart"/>
      <w:r w:rsidRPr="00AE243E">
        <w:t>p.p.č</w:t>
      </w:r>
      <w:proofErr w:type="spellEnd"/>
      <w:r w:rsidRPr="00AE243E">
        <w:t>. 3522/19 o výměře 8 m</w:t>
      </w:r>
      <w:r w:rsidRPr="00AE243E">
        <w:rPr>
          <w:position w:val="5"/>
        </w:rPr>
        <w:t>2</w:t>
      </w:r>
      <w:r w:rsidRPr="00AE243E">
        <w:t xml:space="preserve">, </w:t>
      </w:r>
      <w:proofErr w:type="spellStart"/>
      <w:r w:rsidRPr="00AE243E">
        <w:t>p.p.č</w:t>
      </w:r>
      <w:proofErr w:type="spellEnd"/>
      <w:r w:rsidRPr="00AE243E">
        <w:t>. 3522/20 o výměře 27 m</w:t>
      </w:r>
      <w:r w:rsidRPr="00AE243E">
        <w:rPr>
          <w:position w:val="5"/>
        </w:rPr>
        <w:t>2</w:t>
      </w:r>
      <w:r w:rsidRPr="00AE243E">
        <w:t xml:space="preserve">, </w:t>
      </w:r>
      <w:proofErr w:type="spellStart"/>
      <w:r w:rsidRPr="00AE243E">
        <w:t>p.p.č</w:t>
      </w:r>
      <w:proofErr w:type="spellEnd"/>
      <w:r w:rsidRPr="00AE243E">
        <w:t>. 3522/21 o výměře 4 m</w:t>
      </w:r>
      <w:r w:rsidRPr="00AE243E">
        <w:rPr>
          <w:position w:val="5"/>
        </w:rPr>
        <w:t>2</w:t>
      </w:r>
      <w:r w:rsidRPr="00AE243E">
        <w:t xml:space="preserve">, </w:t>
      </w:r>
      <w:proofErr w:type="spellStart"/>
      <w:r w:rsidRPr="00AE243E">
        <w:t>p.p.č</w:t>
      </w:r>
      <w:proofErr w:type="spellEnd"/>
      <w:r w:rsidRPr="00AE243E">
        <w:t>. 3522/22 o výměře 131 m</w:t>
      </w:r>
      <w:r w:rsidRPr="00AE243E">
        <w:rPr>
          <w:position w:val="5"/>
        </w:rPr>
        <w:t>2</w:t>
      </w:r>
      <w:r w:rsidRPr="00AE243E">
        <w:t xml:space="preserve">, </w:t>
      </w:r>
      <w:proofErr w:type="spellStart"/>
      <w:r w:rsidRPr="00AE243E">
        <w:t>p.p.č</w:t>
      </w:r>
      <w:proofErr w:type="spellEnd"/>
      <w:r w:rsidRPr="00AE243E">
        <w:t>. 3522/23 o výměře 173 m</w:t>
      </w:r>
      <w:r w:rsidRPr="00AE243E">
        <w:rPr>
          <w:position w:val="5"/>
        </w:rPr>
        <w:t>2</w:t>
      </w:r>
      <w:r w:rsidRPr="00AE243E">
        <w:t xml:space="preserve">, </w:t>
      </w:r>
      <w:proofErr w:type="spellStart"/>
      <w:r w:rsidRPr="00AE243E">
        <w:t>p.p.č</w:t>
      </w:r>
      <w:proofErr w:type="spellEnd"/>
      <w:r w:rsidRPr="00AE243E">
        <w:t>. 3522/24 o výměře 41 m</w:t>
      </w:r>
      <w:r w:rsidRPr="00AE243E">
        <w:rPr>
          <w:position w:val="5"/>
        </w:rPr>
        <w:t>2</w:t>
      </w:r>
      <w:r w:rsidRPr="00AE243E">
        <w:t xml:space="preserve">, </w:t>
      </w:r>
      <w:proofErr w:type="spellStart"/>
      <w:r w:rsidRPr="00AE243E">
        <w:t>p.p.č</w:t>
      </w:r>
      <w:proofErr w:type="spellEnd"/>
      <w:r w:rsidRPr="00AE243E">
        <w:t>. 3522/25 o výměře 63 m</w:t>
      </w:r>
      <w:r w:rsidRPr="00AE243E">
        <w:rPr>
          <w:position w:val="5"/>
        </w:rPr>
        <w:t>2</w:t>
      </w:r>
      <w:r w:rsidRPr="00AE243E">
        <w:t xml:space="preserve">, </w:t>
      </w:r>
      <w:proofErr w:type="spellStart"/>
      <w:r w:rsidRPr="00AE243E">
        <w:t>p.p.č</w:t>
      </w:r>
      <w:proofErr w:type="spellEnd"/>
      <w:r w:rsidRPr="00AE243E">
        <w:t>. 3522/27 o výměře 20 m</w:t>
      </w:r>
      <w:r w:rsidRPr="00AE243E">
        <w:rPr>
          <w:position w:val="5"/>
        </w:rPr>
        <w:t>2</w:t>
      </w:r>
      <w:r w:rsidRPr="00AE243E">
        <w:t xml:space="preserve">, </w:t>
      </w:r>
      <w:proofErr w:type="spellStart"/>
      <w:r w:rsidRPr="00AE243E">
        <w:t>p.p.č</w:t>
      </w:r>
      <w:proofErr w:type="spellEnd"/>
      <w:r w:rsidRPr="00AE243E">
        <w:t>. 3571/72 o výměře 19 m</w:t>
      </w:r>
      <w:r w:rsidRPr="00AE243E">
        <w:rPr>
          <w:position w:val="5"/>
        </w:rPr>
        <w:t>2</w:t>
      </w:r>
      <w:r w:rsidRPr="00AE243E">
        <w:t xml:space="preserve">, </w:t>
      </w:r>
      <w:proofErr w:type="spellStart"/>
      <w:r w:rsidRPr="00AE243E">
        <w:t>p.p.č</w:t>
      </w:r>
      <w:proofErr w:type="spellEnd"/>
      <w:r w:rsidRPr="00AE243E">
        <w:t>. 3571/73 o výměře 21 m</w:t>
      </w:r>
      <w:r w:rsidRPr="00AE243E">
        <w:rPr>
          <w:position w:val="5"/>
        </w:rPr>
        <w:t>2</w:t>
      </w:r>
      <w:r w:rsidRPr="00AE243E">
        <w:t xml:space="preserve">, </w:t>
      </w:r>
      <w:proofErr w:type="spellStart"/>
      <w:r w:rsidRPr="00AE243E">
        <w:t>p.p.č</w:t>
      </w:r>
      <w:proofErr w:type="spellEnd"/>
      <w:r w:rsidRPr="00AE243E">
        <w:t>. 3571/74 o výměře 20 m</w:t>
      </w:r>
      <w:r w:rsidRPr="00AE243E">
        <w:rPr>
          <w:position w:val="5"/>
        </w:rPr>
        <w:t>2</w:t>
      </w:r>
      <w:r w:rsidRPr="00AE243E">
        <w:t>, p.p.č.3571/75 o výměře 80 m</w:t>
      </w:r>
      <w:r w:rsidRPr="00AE243E">
        <w:rPr>
          <w:position w:val="5"/>
        </w:rPr>
        <w:t>2</w:t>
      </w:r>
      <w:r w:rsidRPr="00AE243E">
        <w:t xml:space="preserve">, </w:t>
      </w:r>
      <w:proofErr w:type="spellStart"/>
      <w:r w:rsidRPr="00AE243E">
        <w:t>p.p.č</w:t>
      </w:r>
      <w:proofErr w:type="spellEnd"/>
      <w:r w:rsidRPr="00AE243E">
        <w:t>. 3571/76 o výměře 101 m</w:t>
      </w:r>
      <w:r w:rsidRPr="00AE243E">
        <w:rPr>
          <w:position w:val="5"/>
        </w:rPr>
        <w:t>2</w:t>
      </w:r>
      <w:r w:rsidRPr="00AE243E">
        <w:t xml:space="preserve">, </w:t>
      </w:r>
      <w:proofErr w:type="spellStart"/>
      <w:r w:rsidRPr="00AE243E">
        <w:t>p.p.č</w:t>
      </w:r>
      <w:proofErr w:type="spellEnd"/>
      <w:r w:rsidRPr="00AE243E">
        <w:t>. 3571/77 o výměře 88 m</w:t>
      </w:r>
      <w:r w:rsidRPr="00AE243E">
        <w:rPr>
          <w:position w:val="5"/>
        </w:rPr>
        <w:t>2</w:t>
      </w:r>
      <w:r w:rsidRPr="00AE243E">
        <w:t xml:space="preserve">, </w:t>
      </w:r>
      <w:proofErr w:type="spellStart"/>
      <w:r w:rsidRPr="00AE243E">
        <w:t>p.p.č</w:t>
      </w:r>
      <w:proofErr w:type="spellEnd"/>
      <w:r w:rsidRPr="00AE243E">
        <w:t>. 3571/78 o výměře 210 m</w:t>
      </w:r>
      <w:r w:rsidRPr="00AE243E">
        <w:rPr>
          <w:position w:val="5"/>
        </w:rPr>
        <w:t>2</w:t>
      </w:r>
      <w:r w:rsidRPr="00AE243E">
        <w:t xml:space="preserve">, </w:t>
      </w:r>
      <w:proofErr w:type="spellStart"/>
      <w:r w:rsidRPr="00AE243E">
        <w:t>p.p.č</w:t>
      </w:r>
      <w:proofErr w:type="spellEnd"/>
      <w:r w:rsidRPr="00AE243E">
        <w:t>. 3571/79 o výměře 12 m</w:t>
      </w:r>
      <w:r w:rsidRPr="00AE243E">
        <w:rPr>
          <w:position w:val="5"/>
        </w:rPr>
        <w:t>2</w:t>
      </w:r>
      <w:r w:rsidRPr="00AE243E">
        <w:t xml:space="preserve">, </w:t>
      </w:r>
      <w:proofErr w:type="spellStart"/>
      <w:r w:rsidRPr="00AE243E">
        <w:t>p.p.č</w:t>
      </w:r>
      <w:proofErr w:type="spellEnd"/>
      <w:r w:rsidRPr="00AE243E">
        <w:t>. 3571/80 o výměře 5 m</w:t>
      </w:r>
      <w:r w:rsidRPr="00AE243E">
        <w:rPr>
          <w:position w:val="5"/>
        </w:rPr>
        <w:t>2</w:t>
      </w:r>
      <w:r w:rsidRPr="00AE243E">
        <w:t xml:space="preserve"> a </w:t>
      </w:r>
      <w:proofErr w:type="spellStart"/>
      <w:r w:rsidRPr="00AE243E">
        <w:t>p.p.č</w:t>
      </w:r>
      <w:proofErr w:type="spellEnd"/>
      <w:r w:rsidRPr="00AE243E">
        <w:t>. 3571/81 o výměře 4 m</w:t>
      </w:r>
      <w:r w:rsidRPr="00AE243E">
        <w:rPr>
          <w:position w:val="5"/>
        </w:rPr>
        <w:t>2</w:t>
      </w:r>
      <w:r w:rsidRPr="00AE243E">
        <w:t xml:space="preserve"> v </w:t>
      </w:r>
      <w:proofErr w:type="spellStart"/>
      <w:r w:rsidRPr="00AE243E">
        <w:t>k.ú</w:t>
      </w:r>
      <w:proofErr w:type="spellEnd"/>
      <w:r w:rsidRPr="00AE243E">
        <w:t>. a obci Aš konkrétnímu zájemci městu Aš, a to formou darovací smlouvy mezi Karlovarským krajem, zastoupeným Krajskou správou a údržbou silnic Karlovarského kraje, příspěvková organizace (jako dárce na straně jedné), a městem Aš, se sídlem Aš, Kamenná 52, PSČ 352 01, IČO 00253901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Aš, dle návrhu</w:t>
      </w:r>
    </w:p>
    <w:p w:rsidR="00AE243E" w:rsidRPr="00AE243E" w:rsidRDefault="00AE243E" w:rsidP="00AE243E">
      <w:pPr>
        <w:jc w:val="both"/>
      </w:pPr>
    </w:p>
    <w:p w:rsidR="00AE243E" w:rsidRPr="00AE243E" w:rsidRDefault="00AE243E" w:rsidP="00AE243E">
      <w:pPr>
        <w:numPr>
          <w:ilvl w:val="0"/>
          <w:numId w:val="12"/>
        </w:numPr>
        <w:jc w:val="both"/>
      </w:pPr>
      <w:r w:rsidRPr="00AE243E">
        <w:rPr>
          <w:b/>
        </w:rPr>
        <w:t>souhlasí a doporučuje Zastupitelstvu Karlovarského kraje ke schválení</w:t>
      </w:r>
      <w:r w:rsidRPr="00AE243E">
        <w:t xml:space="preserve"> bezúplatné nabytí pozemků </w:t>
      </w:r>
      <w:proofErr w:type="spellStart"/>
      <w:r w:rsidRPr="00AE243E">
        <w:t>p.p.č</w:t>
      </w:r>
      <w:proofErr w:type="spellEnd"/>
      <w:r w:rsidRPr="00AE243E">
        <w:t>. 4285 o výměře 1 m</w:t>
      </w:r>
      <w:r w:rsidRPr="00AE243E">
        <w:rPr>
          <w:position w:val="5"/>
        </w:rPr>
        <w:t>2</w:t>
      </w:r>
      <w:r w:rsidRPr="00AE243E">
        <w:t xml:space="preserve">, </w:t>
      </w:r>
      <w:proofErr w:type="spellStart"/>
      <w:r w:rsidRPr="00AE243E">
        <w:t>p.p.č</w:t>
      </w:r>
      <w:proofErr w:type="spellEnd"/>
      <w:r w:rsidRPr="00AE243E">
        <w:t>. 1176/9 o výměře 5 m</w:t>
      </w:r>
      <w:r w:rsidRPr="00AE243E">
        <w:rPr>
          <w:position w:val="5"/>
        </w:rPr>
        <w:t>2</w:t>
      </w:r>
      <w:r w:rsidRPr="00AE243E">
        <w:t xml:space="preserve">, </w:t>
      </w:r>
      <w:proofErr w:type="spellStart"/>
      <w:r w:rsidRPr="00AE243E">
        <w:t>p.p.č</w:t>
      </w:r>
      <w:proofErr w:type="spellEnd"/>
      <w:r w:rsidRPr="00AE243E">
        <w:t>. 1183/7 o výměře 458 m</w:t>
      </w:r>
      <w:r w:rsidRPr="00AE243E">
        <w:rPr>
          <w:position w:val="5"/>
        </w:rPr>
        <w:t>2</w:t>
      </w:r>
      <w:r w:rsidRPr="00AE243E">
        <w:t>, p.p.č.1183/12 o výměře 1 m</w:t>
      </w:r>
      <w:r w:rsidRPr="00AE243E">
        <w:rPr>
          <w:position w:val="5"/>
        </w:rPr>
        <w:t>2</w:t>
      </w:r>
      <w:r w:rsidRPr="00AE243E">
        <w:t xml:space="preserve">, </w:t>
      </w:r>
      <w:proofErr w:type="spellStart"/>
      <w:r w:rsidRPr="00AE243E">
        <w:t>p.p.č</w:t>
      </w:r>
      <w:proofErr w:type="spellEnd"/>
      <w:r w:rsidRPr="00AE243E">
        <w:t>. 1183/13 o výměře 1 m</w:t>
      </w:r>
      <w:r w:rsidRPr="00AE243E">
        <w:rPr>
          <w:position w:val="5"/>
        </w:rPr>
        <w:t>2</w:t>
      </w:r>
      <w:r w:rsidRPr="00AE243E">
        <w:t xml:space="preserve">, </w:t>
      </w:r>
      <w:proofErr w:type="spellStart"/>
      <w:r w:rsidRPr="00AE243E">
        <w:t>p.p.č</w:t>
      </w:r>
      <w:proofErr w:type="spellEnd"/>
      <w:r w:rsidRPr="00AE243E">
        <w:t>. 3470/117 o výměře 2 m</w:t>
      </w:r>
      <w:r w:rsidRPr="00AE243E">
        <w:rPr>
          <w:position w:val="5"/>
        </w:rPr>
        <w:t>2</w:t>
      </w:r>
      <w:r w:rsidRPr="00AE243E">
        <w:t xml:space="preserve">, </w:t>
      </w:r>
      <w:proofErr w:type="spellStart"/>
      <w:r w:rsidRPr="00AE243E">
        <w:t>p.p.č</w:t>
      </w:r>
      <w:proofErr w:type="spellEnd"/>
      <w:r w:rsidRPr="00AE243E">
        <w:t>. 3514/18 o výměře 22 m</w:t>
      </w:r>
      <w:r w:rsidRPr="00AE243E">
        <w:rPr>
          <w:position w:val="5"/>
        </w:rPr>
        <w:t>2</w:t>
      </w:r>
      <w:r w:rsidRPr="00AE243E">
        <w:t xml:space="preserve">, </w:t>
      </w:r>
      <w:proofErr w:type="spellStart"/>
      <w:r w:rsidRPr="00AE243E">
        <w:t>p.p.č</w:t>
      </w:r>
      <w:proofErr w:type="spellEnd"/>
      <w:r w:rsidRPr="00AE243E">
        <w:t>. 3514/6 o výměře 49 m</w:t>
      </w:r>
      <w:r w:rsidRPr="00AE243E">
        <w:rPr>
          <w:position w:val="5"/>
        </w:rPr>
        <w:t>2</w:t>
      </w:r>
      <w:r w:rsidRPr="00AE243E">
        <w:t xml:space="preserve">, </w:t>
      </w:r>
      <w:proofErr w:type="spellStart"/>
      <w:r w:rsidRPr="00AE243E">
        <w:t>p.p.č</w:t>
      </w:r>
      <w:proofErr w:type="spellEnd"/>
      <w:r w:rsidRPr="00AE243E">
        <w:t>. 3514/21 o výměře 6 m</w:t>
      </w:r>
      <w:r w:rsidRPr="00AE243E">
        <w:rPr>
          <w:position w:val="5"/>
        </w:rPr>
        <w:t>2</w:t>
      </w:r>
      <w:r w:rsidRPr="00AE243E">
        <w:t xml:space="preserve">, </w:t>
      </w:r>
      <w:proofErr w:type="spellStart"/>
      <w:r w:rsidRPr="00AE243E">
        <w:t>p.p.č</w:t>
      </w:r>
      <w:proofErr w:type="spellEnd"/>
      <w:r w:rsidRPr="00AE243E">
        <w:t>. 3522/32 o výměře 54 m</w:t>
      </w:r>
      <w:r w:rsidRPr="00AE243E">
        <w:rPr>
          <w:position w:val="5"/>
        </w:rPr>
        <w:t>2</w:t>
      </w:r>
      <w:r w:rsidRPr="00AE243E">
        <w:t xml:space="preserve">, </w:t>
      </w:r>
      <w:proofErr w:type="spellStart"/>
      <w:r w:rsidRPr="00AE243E">
        <w:t>p.p.č</w:t>
      </w:r>
      <w:proofErr w:type="spellEnd"/>
      <w:r w:rsidRPr="00AE243E">
        <w:t>. 3522/33 o výměře 44 m</w:t>
      </w:r>
      <w:r w:rsidRPr="00AE243E">
        <w:rPr>
          <w:position w:val="5"/>
        </w:rPr>
        <w:t>2</w:t>
      </w:r>
      <w:r w:rsidRPr="00AE243E">
        <w:t xml:space="preserve">, </w:t>
      </w:r>
      <w:proofErr w:type="spellStart"/>
      <w:r w:rsidRPr="00AE243E">
        <w:t>p.p.č</w:t>
      </w:r>
      <w:proofErr w:type="spellEnd"/>
      <w:r w:rsidRPr="00AE243E">
        <w:t>. 3522/39 o výměře 4 m</w:t>
      </w:r>
      <w:r w:rsidRPr="00AE243E">
        <w:rPr>
          <w:position w:val="5"/>
        </w:rPr>
        <w:t>2</w:t>
      </w:r>
      <w:r w:rsidRPr="00AE243E">
        <w:t xml:space="preserve">, </w:t>
      </w:r>
      <w:proofErr w:type="spellStart"/>
      <w:r w:rsidRPr="00AE243E">
        <w:t>p.p.č</w:t>
      </w:r>
      <w:proofErr w:type="spellEnd"/>
      <w:r w:rsidRPr="00AE243E">
        <w:t>. 3522/41 o výměře 2 m</w:t>
      </w:r>
      <w:r w:rsidRPr="00AE243E">
        <w:rPr>
          <w:position w:val="5"/>
        </w:rPr>
        <w:t>2</w:t>
      </w:r>
      <w:r w:rsidRPr="00AE243E">
        <w:t xml:space="preserve">, </w:t>
      </w:r>
      <w:proofErr w:type="spellStart"/>
      <w:r w:rsidRPr="00AE243E">
        <w:t>p.p.č</w:t>
      </w:r>
      <w:proofErr w:type="spellEnd"/>
      <w:r w:rsidRPr="00AE243E">
        <w:t>. 3525/6 o výměře 1 m</w:t>
      </w:r>
      <w:r w:rsidRPr="00AE243E">
        <w:rPr>
          <w:position w:val="5"/>
        </w:rPr>
        <w:t>2</w:t>
      </w:r>
      <w:r w:rsidRPr="00AE243E">
        <w:t xml:space="preserve"> a </w:t>
      </w:r>
      <w:proofErr w:type="spellStart"/>
      <w:r w:rsidRPr="00AE243E">
        <w:t>p.p.č</w:t>
      </w:r>
      <w:proofErr w:type="spellEnd"/>
      <w:r w:rsidRPr="00AE243E">
        <w:t>. 3898/2 o výměře 3 m</w:t>
      </w:r>
      <w:r w:rsidRPr="00AE243E">
        <w:rPr>
          <w:position w:val="5"/>
        </w:rPr>
        <w:t>2</w:t>
      </w:r>
      <w:r w:rsidRPr="00AE243E">
        <w:t xml:space="preserve"> v </w:t>
      </w:r>
      <w:proofErr w:type="spellStart"/>
      <w:r w:rsidRPr="00AE243E">
        <w:t>k.ú</w:t>
      </w:r>
      <w:proofErr w:type="spellEnd"/>
      <w:r w:rsidRPr="00AE243E">
        <w:t>. a obci Aš, formou darovací smlouvy mezi městem Aš, se sídlem Aš, Kamenná 52, PSČ 352 01, IČO 00253901 (jako dárce na straně jedné), a Karlovarským krajem, zastoupeným Krajskou správou a údržbou silnic Karlovarského kraje, příspěvková organizace (jako obdarovaný na straně druhé), a tím převést předmětné nemovité věci z vlastnictví města Aš do majetku Karlovarského kraje</w:t>
      </w:r>
    </w:p>
    <w:p w:rsidR="00AE243E" w:rsidRPr="00AE243E" w:rsidRDefault="00AE243E" w:rsidP="00AE243E">
      <w:pPr>
        <w:jc w:val="both"/>
      </w:pPr>
    </w:p>
    <w:p w:rsidR="00AE243E" w:rsidRPr="00AE243E" w:rsidRDefault="00AE243E" w:rsidP="00AE243E">
      <w:pPr>
        <w:numPr>
          <w:ilvl w:val="0"/>
          <w:numId w:val="12"/>
        </w:numPr>
        <w:jc w:val="both"/>
      </w:pPr>
      <w:r w:rsidRPr="00AE243E">
        <w:rPr>
          <w:b/>
        </w:rPr>
        <w:t>souhlasí a doporučuje Zastupitelstvu Karlovarského kraje</w:t>
      </w:r>
      <w:r w:rsidRPr="00AE243E">
        <w:t xml:space="preserve"> uložit Krajské správě a údržbě silnic Karlovarského kraje, příspěvková organizace, realizovat kroky k uzavření předmětných darovacích smluv</w:t>
      </w:r>
    </w:p>
    <w:p w:rsidR="00AE243E" w:rsidRPr="00AE243E" w:rsidRDefault="00AE243E" w:rsidP="00AE243E">
      <w:pPr>
        <w:pStyle w:val="Odstavecseseznamem"/>
      </w:pPr>
    </w:p>
    <w:p w:rsidR="00AE243E" w:rsidRPr="00AE243E" w:rsidRDefault="00AE243E" w:rsidP="00AE243E">
      <w:pPr>
        <w:numPr>
          <w:ilvl w:val="0"/>
          <w:numId w:val="12"/>
        </w:numPr>
        <w:jc w:val="both"/>
      </w:pPr>
      <w:r w:rsidRPr="00AE243E">
        <w:rPr>
          <w:b/>
        </w:rPr>
        <w:t>souhlasí a doporučuje Zastupitelstvu Karlovarského kraje</w:t>
      </w:r>
      <w:r w:rsidRPr="00AE243E">
        <w:t xml:space="preserve"> zmocnit Krajskou správu a údržbu silnic Karlovarského kraje, příspěvková organizace, k podpisu předmětných darovacích smluv</w:t>
      </w:r>
    </w:p>
    <w:p w:rsidR="00402B5F" w:rsidRPr="00AE243E" w:rsidRDefault="00402B5F" w:rsidP="00402B5F">
      <w:pPr>
        <w:widowControl w:val="0"/>
        <w:jc w:val="both"/>
        <w:rPr>
          <w:iCs/>
        </w:rPr>
      </w:pPr>
    </w:p>
    <w:p w:rsidR="00411DD1" w:rsidRDefault="00411DD1" w:rsidP="00B54588">
      <w:pPr>
        <w:widowControl w:val="0"/>
        <w:jc w:val="both"/>
        <w:rPr>
          <w:b/>
          <w:u w:val="single"/>
        </w:rPr>
      </w:pPr>
    </w:p>
    <w:p w:rsidR="003049AB" w:rsidRPr="00D4498D" w:rsidRDefault="003049AB" w:rsidP="00B54588">
      <w:pPr>
        <w:widowControl w:val="0"/>
        <w:jc w:val="both"/>
        <w:rPr>
          <w:b/>
          <w:u w:val="single"/>
        </w:rPr>
      </w:pPr>
    </w:p>
    <w:p w:rsidR="009B7448" w:rsidRPr="00D4498D" w:rsidRDefault="00430E92" w:rsidP="009B7448">
      <w:pPr>
        <w:jc w:val="both"/>
        <w:rPr>
          <w:b/>
        </w:rPr>
      </w:pPr>
      <w:r w:rsidRPr="00D4498D">
        <w:rPr>
          <w:b/>
        </w:rPr>
        <w:t>4</w:t>
      </w:r>
      <w:r w:rsidR="009B7448" w:rsidRPr="00D4498D">
        <w:rPr>
          <w:b/>
        </w:rPr>
        <w:t xml:space="preserve">) </w:t>
      </w:r>
      <w:r w:rsidR="00664CDF" w:rsidRPr="00664CDF">
        <w:rPr>
          <w:b/>
        </w:rPr>
        <w:t xml:space="preserve">Bezúplatný převod nemovité věci z majetku Karlovarského kraje do majetku obce Stará Voda - část pozemku </w:t>
      </w:r>
      <w:proofErr w:type="spellStart"/>
      <w:r w:rsidR="00664CDF" w:rsidRPr="00664CDF">
        <w:rPr>
          <w:b/>
        </w:rPr>
        <w:t>p.p.č</w:t>
      </w:r>
      <w:proofErr w:type="spellEnd"/>
      <w:r w:rsidR="00664CDF" w:rsidRPr="00664CDF">
        <w:rPr>
          <w:b/>
        </w:rPr>
        <w:t xml:space="preserve">. 4633/1 v </w:t>
      </w:r>
      <w:proofErr w:type="spellStart"/>
      <w:r w:rsidR="00664CDF" w:rsidRPr="00664CDF">
        <w:rPr>
          <w:b/>
        </w:rPr>
        <w:t>k.ú</w:t>
      </w:r>
      <w:proofErr w:type="spellEnd"/>
      <w:r w:rsidR="00664CDF" w:rsidRPr="00664CDF">
        <w:rPr>
          <w:b/>
        </w:rPr>
        <w:t>. Stará Voda u Mariánských Lázní</w:t>
      </w:r>
    </w:p>
    <w:p w:rsidR="00430E92" w:rsidRPr="00D4498D" w:rsidRDefault="00430E92" w:rsidP="009B7448">
      <w:pPr>
        <w:jc w:val="both"/>
      </w:pPr>
    </w:p>
    <w:p w:rsidR="009B7448" w:rsidRPr="00E101BB" w:rsidRDefault="009B7448" w:rsidP="009B7448">
      <w:pPr>
        <w:pStyle w:val="Zkladntext"/>
        <w:jc w:val="both"/>
        <w:rPr>
          <w:i/>
          <w:iCs/>
        </w:rPr>
      </w:pPr>
      <w:r w:rsidRPr="00E101BB">
        <w:rPr>
          <w:i/>
          <w:iCs/>
        </w:rPr>
        <w:t xml:space="preserve">usnesení č. </w:t>
      </w:r>
      <w:r w:rsidR="0096689C" w:rsidRPr="00E101BB">
        <w:rPr>
          <w:i/>
          <w:iCs/>
        </w:rPr>
        <w:t>112</w:t>
      </w:r>
      <w:r w:rsidR="00A65B6C" w:rsidRPr="00E101BB">
        <w:rPr>
          <w:i/>
        </w:rPr>
        <w:t>/</w:t>
      </w:r>
      <w:r w:rsidR="0096689C" w:rsidRPr="00E101BB">
        <w:rPr>
          <w:i/>
        </w:rPr>
        <w:t>0</w:t>
      </w:r>
      <w:r w:rsidR="003F3AB7" w:rsidRPr="00E101BB">
        <w:rPr>
          <w:i/>
        </w:rPr>
        <w:t>1</w:t>
      </w:r>
      <w:r w:rsidR="004B69F7" w:rsidRPr="00E101BB">
        <w:rPr>
          <w:i/>
        </w:rPr>
        <w:t>/2</w:t>
      </w:r>
      <w:r w:rsidR="0096689C" w:rsidRPr="00E101BB">
        <w:rPr>
          <w:i/>
        </w:rPr>
        <w:t>2</w:t>
      </w:r>
      <w:r w:rsidRPr="00E101BB">
        <w:rPr>
          <w:i/>
          <w:iCs/>
        </w:rPr>
        <w:t xml:space="preserve">  </w:t>
      </w:r>
    </w:p>
    <w:p w:rsidR="009B7448" w:rsidRPr="00D4498D" w:rsidRDefault="009B7448" w:rsidP="009B7448">
      <w:pPr>
        <w:pStyle w:val="Zkladntext"/>
        <w:jc w:val="both"/>
        <w:rPr>
          <w:i/>
          <w:iCs/>
        </w:rPr>
      </w:pPr>
    </w:p>
    <w:p w:rsidR="00273984" w:rsidRPr="00D4498D" w:rsidRDefault="00273984" w:rsidP="009B7448">
      <w:pPr>
        <w:pStyle w:val="Zkladntext"/>
        <w:jc w:val="both"/>
        <w:rPr>
          <w:iCs/>
        </w:rPr>
      </w:pPr>
      <w:r w:rsidRPr="00D4498D">
        <w:rPr>
          <w:iCs/>
        </w:rPr>
        <w:t>Výbor majetkový</w:t>
      </w:r>
    </w:p>
    <w:p w:rsidR="00AE68E7" w:rsidRPr="00D4498D" w:rsidRDefault="00AE68E7" w:rsidP="00AE68E7"/>
    <w:p w:rsidR="00AE243E" w:rsidRDefault="00AE243E" w:rsidP="00AE243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sz w:val="22"/>
          <w:szCs w:val="22"/>
        </w:rPr>
      </w:pPr>
      <w:r w:rsidRPr="00EE7FC8">
        <w:rPr>
          <w:rFonts w:ascii="Times New Roman" w:hAnsi="Times New Roman" w:cs="Times New Roman"/>
          <w:b/>
          <w:sz w:val="22"/>
          <w:szCs w:val="22"/>
        </w:rPr>
        <w:t>souhlasí a doporučuje Zastupitelstvu Karlovarského kraje ke schválení</w:t>
      </w:r>
      <w:r>
        <w:rPr>
          <w:rFonts w:ascii="Times New Roman" w:hAnsi="Times New Roman" w:cs="Times New Roman"/>
          <w:sz w:val="22"/>
          <w:szCs w:val="22"/>
        </w:rPr>
        <w:t xml:space="preserve"> bezúplatný převod části pozemku </w:t>
      </w:r>
      <w:proofErr w:type="spellStart"/>
      <w:r>
        <w:rPr>
          <w:rFonts w:ascii="Times New Roman" w:hAnsi="Times New Roman" w:cs="Times New Roman"/>
          <w:sz w:val="22"/>
          <w:szCs w:val="22"/>
        </w:rPr>
        <w:t>p.p.č</w:t>
      </w:r>
      <w:proofErr w:type="spellEnd"/>
      <w:r>
        <w:rPr>
          <w:rFonts w:ascii="Times New Roman" w:hAnsi="Times New Roman" w:cs="Times New Roman"/>
          <w:sz w:val="22"/>
          <w:szCs w:val="22"/>
        </w:rPr>
        <w:t xml:space="preserve">. 4633/1, která byla oddělena geometrickým plánem č. 711-415/2021 z původního pozemku </w:t>
      </w:r>
      <w:proofErr w:type="spellStart"/>
      <w:r>
        <w:rPr>
          <w:rFonts w:ascii="Times New Roman" w:hAnsi="Times New Roman" w:cs="Times New Roman"/>
          <w:sz w:val="22"/>
          <w:szCs w:val="22"/>
        </w:rPr>
        <w:t>p.p.č</w:t>
      </w:r>
      <w:proofErr w:type="spellEnd"/>
      <w:r>
        <w:rPr>
          <w:rFonts w:ascii="Times New Roman" w:hAnsi="Times New Roman" w:cs="Times New Roman"/>
          <w:sz w:val="22"/>
          <w:szCs w:val="22"/>
        </w:rPr>
        <w:t xml:space="preserve">. 4633/1 a označena novým parcelním číslem jako pozemek </w:t>
      </w:r>
      <w:proofErr w:type="spellStart"/>
      <w:r>
        <w:rPr>
          <w:rFonts w:ascii="Times New Roman" w:hAnsi="Times New Roman" w:cs="Times New Roman"/>
          <w:sz w:val="22"/>
          <w:szCs w:val="22"/>
        </w:rPr>
        <w:t>p.p.č</w:t>
      </w:r>
      <w:proofErr w:type="spellEnd"/>
      <w:r>
        <w:rPr>
          <w:rFonts w:ascii="Times New Roman" w:hAnsi="Times New Roman" w:cs="Times New Roman"/>
          <w:sz w:val="22"/>
          <w:szCs w:val="22"/>
        </w:rPr>
        <w:t>. 4633/7 o výměře 237 m</w:t>
      </w:r>
      <w:r>
        <w:rPr>
          <w:rFonts w:ascii="Times New Roman" w:hAnsi="Times New Roman" w:cs="Times New Roman"/>
          <w:position w:val="5"/>
          <w:sz w:val="17"/>
          <w:szCs w:val="17"/>
        </w:rPr>
        <w:t>2</w:t>
      </w:r>
      <w:r>
        <w:rPr>
          <w:rFonts w:ascii="Times New Roman" w:hAnsi="Times New Roman" w:cs="Times New Roman"/>
          <w:sz w:val="22"/>
          <w:szCs w:val="22"/>
        </w:rPr>
        <w:t xml:space="preserve">, v </w:t>
      </w:r>
      <w:proofErr w:type="spellStart"/>
      <w:r>
        <w:rPr>
          <w:rFonts w:ascii="Times New Roman" w:hAnsi="Times New Roman" w:cs="Times New Roman"/>
          <w:sz w:val="22"/>
          <w:szCs w:val="22"/>
        </w:rPr>
        <w:t>k.ú</w:t>
      </w:r>
      <w:proofErr w:type="spellEnd"/>
      <w:r>
        <w:rPr>
          <w:rFonts w:ascii="Times New Roman" w:hAnsi="Times New Roman" w:cs="Times New Roman"/>
          <w:sz w:val="22"/>
          <w:szCs w:val="22"/>
        </w:rPr>
        <w:t>. Stará Voda u Mariánských Lázní a obci Stará Voda konkrétnímu zájemci obci Stará Voda, a to formou darovací smlouvy mezi Karlovarským krajem, zastoupeným Krajskou správou a údržbou silnic Karlovarského kraje, příspěvková organizace (jako dárce na straně jedné), a obcí Stará Voda, se sídlem Stará Voda 88, PSČ 353 01 Stará Voda, IČO 00572748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obce Stará Voda, dle návrhu</w:t>
      </w:r>
    </w:p>
    <w:p w:rsidR="00AE243E" w:rsidRPr="00E40FAA" w:rsidRDefault="00AE243E" w:rsidP="00AE243E">
      <w:pPr>
        <w:widowControl w:val="0"/>
        <w:tabs>
          <w:tab w:val="left" w:pos="-1800"/>
        </w:tabs>
        <w:jc w:val="both"/>
        <w:rPr>
          <w:sz w:val="22"/>
        </w:rPr>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AE243E" w:rsidTr="00EC54AE">
        <w:trPr>
          <w:trHeight w:val="175"/>
        </w:trPr>
        <w:tc>
          <w:tcPr>
            <w:tcW w:w="9214" w:type="dxa"/>
          </w:tcPr>
          <w:p w:rsidR="00AE243E" w:rsidRDefault="00AE243E" w:rsidP="00AE243E">
            <w:pPr>
              <w:widowControl w:val="0"/>
              <w:numPr>
                <w:ilvl w:val="0"/>
                <w:numId w:val="20"/>
              </w:numPr>
              <w:jc w:val="both"/>
              <w:rPr>
                <w:b/>
                <w:iCs/>
                <w:snapToGrid w:val="0"/>
                <w:sz w:val="22"/>
              </w:rPr>
            </w:pPr>
            <w:r w:rsidRPr="00EE7FC8">
              <w:rPr>
                <w:b/>
                <w:sz w:val="22"/>
                <w:szCs w:val="22"/>
              </w:rPr>
              <w:t>souhlasí a doporučuje Zastupitelstvu Karlovarského kraje</w:t>
            </w:r>
            <w:r>
              <w:rPr>
                <w:sz w:val="22"/>
                <w:szCs w:val="22"/>
              </w:rPr>
              <w:t xml:space="preserve"> uložit Krajské správě a údržbě silnic    Karlovarského kraje, příspěvková organizace, realizovat kroky k uzavření předmětné darovací smlouvy</w:t>
            </w:r>
          </w:p>
        </w:tc>
        <w:tc>
          <w:tcPr>
            <w:tcW w:w="6662" w:type="dxa"/>
          </w:tcPr>
          <w:p w:rsidR="00AE243E" w:rsidRPr="00611F05" w:rsidRDefault="00AE243E" w:rsidP="00EC54AE">
            <w:pPr>
              <w:widowControl w:val="0"/>
              <w:jc w:val="both"/>
              <w:rPr>
                <w:iCs/>
                <w:snapToGrid w:val="0"/>
                <w:sz w:val="22"/>
              </w:rPr>
            </w:pPr>
          </w:p>
        </w:tc>
      </w:tr>
    </w:tbl>
    <w:p w:rsidR="00AE243E" w:rsidRDefault="00AE243E" w:rsidP="00AE243E">
      <w:pPr>
        <w:widowControl w:val="0"/>
        <w:jc w:val="both"/>
        <w:rPr>
          <w:iCs/>
          <w:sz w:val="22"/>
        </w:rPr>
      </w:pPr>
    </w:p>
    <w:p w:rsidR="00AE243E" w:rsidRPr="00AE243E" w:rsidRDefault="00AE243E" w:rsidP="00AE243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2"/>
          <w:szCs w:val="22"/>
        </w:rPr>
      </w:pPr>
      <w:r w:rsidRPr="00AE243E">
        <w:rPr>
          <w:rFonts w:ascii="Times New Roman" w:eastAsia="Times New Roman" w:hAnsi="Times New Roman" w:cs="Times New Roman"/>
          <w:bCs w:val="0"/>
          <w:color w:val="auto"/>
          <w:sz w:val="22"/>
          <w:szCs w:val="22"/>
        </w:rPr>
        <w:t>souhlasí a doporučuje Zastupitelstvu Karlovarského kraje</w:t>
      </w:r>
      <w:r w:rsidRPr="00AE243E">
        <w:rPr>
          <w:rFonts w:ascii="Times New Roman" w:eastAsia="Times New Roman" w:hAnsi="Times New Roman" w:cs="Times New Roman"/>
          <w:b w:val="0"/>
          <w:bCs w:val="0"/>
          <w:color w:val="auto"/>
          <w:sz w:val="22"/>
          <w:szCs w:val="22"/>
        </w:rPr>
        <w:t xml:space="preserve"> zmocnit Krajskou správu a údržbu silnic Karlovarského kraje, příspěvková organizace, k podpisu předmětné darovací smlouvy</w:t>
      </w:r>
    </w:p>
    <w:p w:rsidR="003A4E4C" w:rsidRPr="00AE243E" w:rsidRDefault="003A4E4C" w:rsidP="00273984">
      <w:pPr>
        <w:widowControl w:val="0"/>
        <w:jc w:val="both"/>
        <w:rPr>
          <w:sz w:val="22"/>
          <w:szCs w:val="22"/>
        </w:rPr>
      </w:pPr>
    </w:p>
    <w:p w:rsidR="00FF7930" w:rsidRPr="00D4498D" w:rsidRDefault="00FF7930" w:rsidP="00FF7930">
      <w:pPr>
        <w:widowControl w:val="0"/>
        <w:ind w:left="360"/>
        <w:jc w:val="both"/>
        <w:rPr>
          <w:b/>
          <w:iCs/>
          <w:snapToGrid w:val="0"/>
        </w:rPr>
      </w:pPr>
    </w:p>
    <w:p w:rsidR="003049AB" w:rsidRPr="00664CDF" w:rsidRDefault="005F3C9A" w:rsidP="003049AB">
      <w:pPr>
        <w:pStyle w:val="Zkladntext3"/>
        <w:spacing w:after="0"/>
        <w:jc w:val="both"/>
        <w:rPr>
          <w:b/>
          <w:sz w:val="24"/>
          <w:szCs w:val="24"/>
        </w:rPr>
      </w:pPr>
      <w:r w:rsidRPr="00664CDF">
        <w:rPr>
          <w:b/>
          <w:sz w:val="24"/>
          <w:szCs w:val="24"/>
        </w:rPr>
        <w:t>5</w:t>
      </w:r>
      <w:r w:rsidR="00C83E49" w:rsidRPr="00664CDF">
        <w:rPr>
          <w:b/>
          <w:sz w:val="24"/>
          <w:szCs w:val="24"/>
        </w:rPr>
        <w:t xml:space="preserve">) </w:t>
      </w:r>
      <w:r w:rsidR="00664CDF" w:rsidRPr="00664CDF">
        <w:rPr>
          <w:b/>
          <w:sz w:val="22"/>
          <w:szCs w:val="22"/>
        </w:rPr>
        <w:t xml:space="preserve">Bezúplatný převod nemovité věci z majetku Karlovarského kraje do majetku obce Tři Sekery - část pozemku </w:t>
      </w:r>
      <w:proofErr w:type="spellStart"/>
      <w:r w:rsidR="00664CDF" w:rsidRPr="00664CDF">
        <w:rPr>
          <w:b/>
          <w:sz w:val="22"/>
          <w:szCs w:val="22"/>
        </w:rPr>
        <w:t>p.p.č</w:t>
      </w:r>
      <w:proofErr w:type="spellEnd"/>
      <w:r w:rsidR="00664CDF" w:rsidRPr="00664CDF">
        <w:rPr>
          <w:b/>
          <w:sz w:val="22"/>
          <w:szCs w:val="22"/>
        </w:rPr>
        <w:t xml:space="preserve">. 856/2 v </w:t>
      </w:r>
      <w:proofErr w:type="spellStart"/>
      <w:r w:rsidR="00664CDF" w:rsidRPr="00664CDF">
        <w:rPr>
          <w:b/>
          <w:sz w:val="22"/>
          <w:szCs w:val="22"/>
        </w:rPr>
        <w:t>k.ú</w:t>
      </w:r>
      <w:proofErr w:type="spellEnd"/>
      <w:r w:rsidR="00664CDF" w:rsidRPr="00664CDF">
        <w:rPr>
          <w:b/>
          <w:sz w:val="22"/>
          <w:szCs w:val="22"/>
        </w:rPr>
        <w:t>. Krásné u Tří Seker</w:t>
      </w:r>
    </w:p>
    <w:p w:rsidR="00C83E49" w:rsidRPr="00D4498D" w:rsidRDefault="00C83E49" w:rsidP="00066B1F">
      <w:pPr>
        <w:pStyle w:val="Zkladntext"/>
        <w:jc w:val="both"/>
        <w:rPr>
          <w:i/>
          <w:iCs/>
        </w:rPr>
      </w:pPr>
    </w:p>
    <w:p w:rsidR="00066B1F" w:rsidRPr="00E101BB" w:rsidRDefault="00066B1F" w:rsidP="00066B1F">
      <w:pPr>
        <w:pStyle w:val="Zkladntext"/>
        <w:jc w:val="both"/>
        <w:rPr>
          <w:iCs/>
        </w:rPr>
      </w:pPr>
      <w:r w:rsidRPr="00E101BB">
        <w:rPr>
          <w:iCs/>
        </w:rPr>
        <w:t xml:space="preserve">usnesení č. </w:t>
      </w:r>
      <w:r w:rsidR="0096689C" w:rsidRPr="00E101BB">
        <w:rPr>
          <w:iCs/>
        </w:rPr>
        <w:t>113</w:t>
      </w:r>
      <w:r w:rsidR="00A65B6C" w:rsidRPr="00E101BB">
        <w:rPr>
          <w:i/>
        </w:rPr>
        <w:t>/</w:t>
      </w:r>
      <w:r w:rsidR="0096689C" w:rsidRPr="00E101BB">
        <w:rPr>
          <w:i/>
        </w:rPr>
        <w:t>0</w:t>
      </w:r>
      <w:r w:rsidR="003F3AB7" w:rsidRPr="00E101BB">
        <w:rPr>
          <w:i/>
        </w:rPr>
        <w:t>1</w:t>
      </w:r>
      <w:r w:rsidR="004B69F7" w:rsidRPr="00E101BB">
        <w:rPr>
          <w:i/>
        </w:rPr>
        <w:t>/2</w:t>
      </w:r>
      <w:r w:rsidR="0096689C" w:rsidRPr="00E101BB">
        <w:rPr>
          <w:i/>
        </w:rPr>
        <w:t>2</w:t>
      </w:r>
    </w:p>
    <w:p w:rsidR="00066B1F" w:rsidRPr="00D4498D" w:rsidRDefault="00066B1F" w:rsidP="00066B1F">
      <w:pPr>
        <w:pStyle w:val="Zkladntext"/>
        <w:jc w:val="both"/>
        <w:rPr>
          <w:b w:val="0"/>
          <w:bCs w:val="0"/>
        </w:rPr>
      </w:pPr>
    </w:p>
    <w:p w:rsidR="002A4C76" w:rsidRPr="00D4498D" w:rsidRDefault="002A4C76" w:rsidP="002A4C76">
      <w:pPr>
        <w:widowControl w:val="0"/>
        <w:jc w:val="both"/>
        <w:rPr>
          <w:b/>
          <w:iCs/>
          <w:snapToGrid w:val="0"/>
        </w:rPr>
      </w:pPr>
      <w:r w:rsidRPr="00D4498D">
        <w:rPr>
          <w:b/>
          <w:iCs/>
          <w:snapToGrid w:val="0"/>
        </w:rPr>
        <w:t xml:space="preserve">Výbor </w:t>
      </w:r>
      <w:r w:rsidR="00273984" w:rsidRPr="00D4498D">
        <w:rPr>
          <w:b/>
          <w:iCs/>
          <w:snapToGrid w:val="0"/>
        </w:rPr>
        <w:t>majetkový</w:t>
      </w:r>
      <w:r w:rsidRPr="00D4498D">
        <w:rPr>
          <w:b/>
          <w:iCs/>
          <w:snapToGrid w:val="0"/>
        </w:rPr>
        <w:t>:</w:t>
      </w:r>
    </w:p>
    <w:p w:rsidR="00273984" w:rsidRPr="00D4498D" w:rsidRDefault="00273984" w:rsidP="00273984">
      <w:pPr>
        <w:widowControl w:val="0"/>
        <w:jc w:val="both"/>
        <w:rPr>
          <w:b/>
          <w:u w:val="single"/>
        </w:rPr>
      </w:pPr>
    </w:p>
    <w:p w:rsidR="00AE243E" w:rsidRPr="004C1882" w:rsidRDefault="00AE243E" w:rsidP="00AE243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4C1882">
        <w:rPr>
          <w:rFonts w:ascii="Times New Roman" w:hAnsi="Times New Roman" w:cs="Times New Roman"/>
          <w:b/>
        </w:rPr>
        <w:t>souhlasí a doporučuje Zastupitelstvu Karlovarského kraje ke schválení</w:t>
      </w:r>
      <w:r w:rsidRPr="004C1882">
        <w:rPr>
          <w:rFonts w:ascii="Times New Roman" w:hAnsi="Times New Roman" w:cs="Times New Roman"/>
        </w:rPr>
        <w:t xml:space="preserve"> bezúplatný převod části pozemku </w:t>
      </w:r>
      <w:proofErr w:type="spellStart"/>
      <w:r w:rsidRPr="004C1882">
        <w:rPr>
          <w:rFonts w:ascii="Times New Roman" w:hAnsi="Times New Roman" w:cs="Times New Roman"/>
        </w:rPr>
        <w:t>p.p.č</w:t>
      </w:r>
      <w:proofErr w:type="spellEnd"/>
      <w:r w:rsidRPr="004C1882">
        <w:rPr>
          <w:rFonts w:ascii="Times New Roman" w:hAnsi="Times New Roman" w:cs="Times New Roman"/>
        </w:rPr>
        <w:t xml:space="preserve">. 856/2, která byla oddělena geometrickým plánem č. 437-274/2021 z původního pozemku </w:t>
      </w:r>
      <w:proofErr w:type="spellStart"/>
      <w:r w:rsidRPr="004C1882">
        <w:rPr>
          <w:rFonts w:ascii="Times New Roman" w:hAnsi="Times New Roman" w:cs="Times New Roman"/>
        </w:rPr>
        <w:t>p.p.č</w:t>
      </w:r>
      <w:proofErr w:type="spellEnd"/>
      <w:r w:rsidRPr="004C1882">
        <w:rPr>
          <w:rFonts w:ascii="Times New Roman" w:hAnsi="Times New Roman" w:cs="Times New Roman"/>
        </w:rPr>
        <w:t xml:space="preserve">. 856/2 a označena novým parcelním číslem jako pozemek </w:t>
      </w:r>
      <w:proofErr w:type="spellStart"/>
      <w:r w:rsidRPr="004C1882">
        <w:rPr>
          <w:rFonts w:ascii="Times New Roman" w:hAnsi="Times New Roman" w:cs="Times New Roman"/>
        </w:rPr>
        <w:t>p.p.č</w:t>
      </w:r>
      <w:proofErr w:type="spellEnd"/>
      <w:r w:rsidRPr="004C1882">
        <w:rPr>
          <w:rFonts w:ascii="Times New Roman" w:hAnsi="Times New Roman" w:cs="Times New Roman"/>
        </w:rPr>
        <w:t>. 856/3 o výměře 98 m</w:t>
      </w:r>
      <w:r w:rsidRPr="004C1882">
        <w:rPr>
          <w:rFonts w:ascii="Times New Roman" w:hAnsi="Times New Roman" w:cs="Times New Roman"/>
          <w:position w:val="5"/>
        </w:rPr>
        <w:t>2</w:t>
      </w:r>
      <w:r w:rsidRPr="004C1882">
        <w:rPr>
          <w:rFonts w:ascii="Times New Roman" w:hAnsi="Times New Roman" w:cs="Times New Roman"/>
        </w:rPr>
        <w:t xml:space="preserve">, v </w:t>
      </w:r>
      <w:proofErr w:type="spellStart"/>
      <w:r w:rsidRPr="004C1882">
        <w:rPr>
          <w:rFonts w:ascii="Times New Roman" w:hAnsi="Times New Roman" w:cs="Times New Roman"/>
        </w:rPr>
        <w:t>k.ú</w:t>
      </w:r>
      <w:proofErr w:type="spellEnd"/>
      <w:r w:rsidRPr="004C1882">
        <w:rPr>
          <w:rFonts w:ascii="Times New Roman" w:hAnsi="Times New Roman" w:cs="Times New Roman"/>
        </w:rPr>
        <w:t>. Krásné u Tří Seker a obci Tři Sekery konkrétnímu zájemci obci Tři Sekery, a to formou darovací smlouvy mezi Karlovarským krajem, zastoupeným Krajskou správou a údržbou silnic Karlovarského kraje, příspěvková organizace (jako dárce na straně jedné), a obcí Tři Sekery, se sídlem Tři Sekery 82, PSČ 354 73 Tři Sekery, IČO 00254304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obce Tři Sekery, dle návrhu</w:t>
      </w:r>
    </w:p>
    <w:p w:rsidR="00AE243E" w:rsidRPr="004C1882" w:rsidRDefault="00AE243E" w:rsidP="00AE243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AE243E" w:rsidRPr="004C1882" w:rsidTr="00EC54AE">
        <w:trPr>
          <w:trHeight w:val="175"/>
        </w:trPr>
        <w:tc>
          <w:tcPr>
            <w:tcW w:w="9214" w:type="dxa"/>
          </w:tcPr>
          <w:p w:rsidR="00AE243E" w:rsidRPr="004C1882" w:rsidRDefault="00AE243E" w:rsidP="00AE243E">
            <w:pPr>
              <w:widowControl w:val="0"/>
              <w:numPr>
                <w:ilvl w:val="0"/>
                <w:numId w:val="20"/>
              </w:numPr>
              <w:jc w:val="both"/>
              <w:rPr>
                <w:b/>
                <w:iCs/>
                <w:snapToGrid w:val="0"/>
              </w:rPr>
            </w:pPr>
            <w:r w:rsidRPr="004C1882">
              <w:rPr>
                <w:b/>
              </w:rPr>
              <w:t>souhlasí a doporučuje Zastupitelstvu Karlovarského kraje</w:t>
            </w:r>
            <w:r w:rsidRPr="004C1882">
              <w:t xml:space="preserve"> uložit Krajské správě a údržbě silnic    Karlovarského kraje, příspěvková organizace, realizovat kroky k uzavření předmětné darovací smlouvy</w:t>
            </w:r>
          </w:p>
        </w:tc>
        <w:tc>
          <w:tcPr>
            <w:tcW w:w="6662" w:type="dxa"/>
          </w:tcPr>
          <w:p w:rsidR="00AE243E" w:rsidRPr="004C1882" w:rsidRDefault="00AE243E" w:rsidP="00EC54AE">
            <w:pPr>
              <w:widowControl w:val="0"/>
              <w:jc w:val="both"/>
              <w:rPr>
                <w:iCs/>
                <w:snapToGrid w:val="0"/>
              </w:rPr>
            </w:pPr>
          </w:p>
        </w:tc>
      </w:tr>
    </w:tbl>
    <w:p w:rsidR="00AE243E" w:rsidRPr="004C1882" w:rsidRDefault="00AE243E" w:rsidP="00AE243E">
      <w:pPr>
        <w:widowControl w:val="0"/>
        <w:jc w:val="both"/>
      </w:pPr>
    </w:p>
    <w:p w:rsidR="00AE243E" w:rsidRPr="004C1882" w:rsidRDefault="00AE243E" w:rsidP="00AE243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4C1882">
        <w:rPr>
          <w:rFonts w:ascii="Times New Roman" w:eastAsia="Times New Roman" w:hAnsi="Times New Roman" w:cs="Times New Roman"/>
          <w:bCs w:val="0"/>
          <w:color w:val="auto"/>
          <w:sz w:val="24"/>
          <w:szCs w:val="24"/>
        </w:rPr>
        <w:t>souhlasí a doporučuje Zastupitelstvu Karlovarského kraje</w:t>
      </w:r>
      <w:r w:rsidRPr="004C1882">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DA7C4F" w:rsidRPr="00AE243E" w:rsidRDefault="00DA7C4F" w:rsidP="00273984">
      <w:pPr>
        <w:widowControl w:val="0"/>
        <w:jc w:val="both"/>
        <w:rPr>
          <w:sz w:val="22"/>
          <w:szCs w:val="22"/>
        </w:rPr>
      </w:pPr>
    </w:p>
    <w:p w:rsidR="00273984" w:rsidRPr="00211EF6" w:rsidRDefault="00273984" w:rsidP="00282C4C">
      <w:pPr>
        <w:widowControl w:val="0"/>
        <w:jc w:val="both"/>
        <w:rPr>
          <w:iCs/>
          <w:snapToGrid w:val="0"/>
        </w:rPr>
      </w:pPr>
    </w:p>
    <w:p w:rsidR="00531C56" w:rsidRPr="001C09AD" w:rsidRDefault="004606DC" w:rsidP="004B18C4">
      <w:pPr>
        <w:jc w:val="both"/>
        <w:rPr>
          <w:b/>
        </w:rPr>
      </w:pPr>
      <w:r w:rsidRPr="000E6572">
        <w:rPr>
          <w:b/>
        </w:rPr>
        <w:lastRenderedPageBreak/>
        <w:t>6</w:t>
      </w:r>
      <w:r w:rsidR="004B18C4" w:rsidRPr="000E6572">
        <w:rPr>
          <w:b/>
        </w:rPr>
        <w:t xml:space="preserve">) </w:t>
      </w:r>
      <w:r w:rsidR="00664CDF" w:rsidRPr="00664CDF">
        <w:rPr>
          <w:b/>
        </w:rPr>
        <w:t xml:space="preserve">Prodej nemovité věci z majetku Karlovarského kraje do majetku fyzické osoby – část pozemku </w:t>
      </w:r>
      <w:proofErr w:type="spellStart"/>
      <w:r w:rsidR="00664CDF" w:rsidRPr="00664CDF">
        <w:rPr>
          <w:b/>
        </w:rPr>
        <w:t>p.č</w:t>
      </w:r>
      <w:proofErr w:type="spellEnd"/>
      <w:r w:rsidR="00664CDF" w:rsidRPr="00664CDF">
        <w:rPr>
          <w:b/>
        </w:rPr>
        <w:t xml:space="preserve">. 47/2 v </w:t>
      </w:r>
      <w:proofErr w:type="spellStart"/>
      <w:r w:rsidR="00664CDF" w:rsidRPr="00664CDF">
        <w:rPr>
          <w:b/>
        </w:rPr>
        <w:t>k.ú</w:t>
      </w:r>
      <w:proofErr w:type="spellEnd"/>
      <w:r w:rsidR="00664CDF" w:rsidRPr="00664CDF">
        <w:rPr>
          <w:b/>
        </w:rPr>
        <w:t>. Nebanice</w:t>
      </w:r>
    </w:p>
    <w:p w:rsidR="004B18C4" w:rsidRPr="00211EF6" w:rsidRDefault="004B18C4" w:rsidP="00531C56">
      <w:pPr>
        <w:pStyle w:val="Zkladntext"/>
        <w:jc w:val="both"/>
        <w:rPr>
          <w:i/>
          <w:iCs/>
        </w:rPr>
      </w:pPr>
    </w:p>
    <w:p w:rsidR="00531C56" w:rsidRPr="00E101BB" w:rsidRDefault="00531C56" w:rsidP="00531C56">
      <w:pPr>
        <w:pStyle w:val="Zkladntext"/>
        <w:jc w:val="both"/>
        <w:rPr>
          <w:i/>
        </w:rPr>
      </w:pPr>
      <w:r w:rsidRPr="00E101BB">
        <w:rPr>
          <w:i/>
          <w:iCs/>
        </w:rPr>
        <w:t xml:space="preserve">usnesení č. </w:t>
      </w:r>
      <w:r w:rsidR="0096689C" w:rsidRPr="00E101BB">
        <w:rPr>
          <w:i/>
          <w:iCs/>
        </w:rPr>
        <w:t>114</w:t>
      </w:r>
      <w:r w:rsidR="00A65B6C" w:rsidRPr="00E101BB">
        <w:rPr>
          <w:i/>
        </w:rPr>
        <w:t>/</w:t>
      </w:r>
      <w:r w:rsidR="0096689C" w:rsidRPr="00E101BB">
        <w:rPr>
          <w:i/>
        </w:rPr>
        <w:t>0</w:t>
      </w:r>
      <w:r w:rsidR="003F3AB7" w:rsidRPr="00E101BB">
        <w:rPr>
          <w:i/>
        </w:rPr>
        <w:t>1</w:t>
      </w:r>
      <w:r w:rsidR="004B69F7" w:rsidRPr="00E101BB">
        <w:rPr>
          <w:i/>
        </w:rPr>
        <w:t>/2</w:t>
      </w:r>
      <w:r w:rsidR="0096689C" w:rsidRPr="00E101BB">
        <w:rPr>
          <w:i/>
        </w:rPr>
        <w:t>2</w:t>
      </w:r>
    </w:p>
    <w:p w:rsidR="00273984" w:rsidRPr="00211EF6" w:rsidRDefault="00273984" w:rsidP="00273984">
      <w:pPr>
        <w:widowControl w:val="0"/>
        <w:jc w:val="both"/>
        <w:rPr>
          <w:b/>
          <w:iCs/>
          <w:snapToGrid w:val="0"/>
        </w:rPr>
      </w:pPr>
    </w:p>
    <w:p w:rsidR="00273984" w:rsidRPr="00211EF6" w:rsidRDefault="00273984" w:rsidP="00273984">
      <w:pPr>
        <w:widowControl w:val="0"/>
        <w:jc w:val="both"/>
        <w:rPr>
          <w:b/>
          <w:iCs/>
          <w:snapToGrid w:val="0"/>
        </w:rPr>
      </w:pPr>
      <w:r w:rsidRPr="00211EF6">
        <w:rPr>
          <w:b/>
          <w:iCs/>
          <w:snapToGrid w:val="0"/>
        </w:rPr>
        <w:t>Výbor majetkový:</w:t>
      </w:r>
    </w:p>
    <w:p w:rsidR="00273984" w:rsidRPr="004C1882" w:rsidRDefault="00273984" w:rsidP="00273984">
      <w:pPr>
        <w:widowControl w:val="0"/>
        <w:jc w:val="both"/>
        <w:rPr>
          <w:b/>
          <w:u w:val="single"/>
        </w:rPr>
      </w:pPr>
    </w:p>
    <w:p w:rsidR="004C1882" w:rsidRPr="004C1882" w:rsidRDefault="004C1882" w:rsidP="004C188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4C1882">
        <w:rPr>
          <w:rFonts w:ascii="Times New Roman" w:hAnsi="Times New Roman" w:cs="Times New Roman"/>
          <w:b/>
        </w:rPr>
        <w:t>souhlasí a doporučuje Zastupitelstvu Karlovarského kraje ke schválení</w:t>
      </w:r>
      <w:r w:rsidRPr="004C1882">
        <w:rPr>
          <w:rFonts w:ascii="Times New Roman" w:hAnsi="Times New Roman" w:cs="Times New Roman"/>
        </w:rPr>
        <w:t xml:space="preserve"> prodej části pozemku </w:t>
      </w:r>
      <w:proofErr w:type="spellStart"/>
      <w:r w:rsidRPr="004C1882">
        <w:rPr>
          <w:rFonts w:ascii="Times New Roman" w:hAnsi="Times New Roman" w:cs="Times New Roman"/>
        </w:rPr>
        <w:t>p.č</w:t>
      </w:r>
      <w:proofErr w:type="spellEnd"/>
      <w:r w:rsidRPr="004C1882">
        <w:rPr>
          <w:rFonts w:ascii="Times New Roman" w:hAnsi="Times New Roman" w:cs="Times New Roman"/>
        </w:rPr>
        <w:t xml:space="preserve">. 47/2, která byla oddělena geometrickým plánem č. 286-162/2021 z původního pozemku </w:t>
      </w:r>
      <w:proofErr w:type="spellStart"/>
      <w:r w:rsidRPr="004C1882">
        <w:rPr>
          <w:rFonts w:ascii="Times New Roman" w:hAnsi="Times New Roman" w:cs="Times New Roman"/>
        </w:rPr>
        <w:t>p.č</w:t>
      </w:r>
      <w:proofErr w:type="spellEnd"/>
      <w:r w:rsidRPr="004C1882">
        <w:rPr>
          <w:rFonts w:ascii="Times New Roman" w:hAnsi="Times New Roman" w:cs="Times New Roman"/>
        </w:rPr>
        <w:t xml:space="preserve">. 47/2 a označena jako pozemek </w:t>
      </w:r>
      <w:proofErr w:type="spellStart"/>
      <w:r w:rsidRPr="004C1882">
        <w:rPr>
          <w:rFonts w:ascii="Times New Roman" w:hAnsi="Times New Roman" w:cs="Times New Roman"/>
        </w:rPr>
        <w:t>p.č</w:t>
      </w:r>
      <w:proofErr w:type="spellEnd"/>
      <w:r w:rsidRPr="004C1882">
        <w:rPr>
          <w:rFonts w:ascii="Times New Roman" w:hAnsi="Times New Roman" w:cs="Times New Roman"/>
        </w:rPr>
        <w:t>. 47/2 díl "a" o výměře 43 m</w:t>
      </w:r>
      <w:r w:rsidRPr="004C1882">
        <w:rPr>
          <w:rFonts w:ascii="Times New Roman" w:hAnsi="Times New Roman" w:cs="Times New Roman"/>
          <w:position w:val="5"/>
        </w:rPr>
        <w:t>2</w:t>
      </w:r>
      <w:r w:rsidRPr="004C1882">
        <w:rPr>
          <w:rFonts w:ascii="Times New Roman" w:hAnsi="Times New Roman" w:cs="Times New Roman"/>
        </w:rPr>
        <w:t xml:space="preserve">, v </w:t>
      </w:r>
      <w:proofErr w:type="spellStart"/>
      <w:r w:rsidRPr="004C1882">
        <w:rPr>
          <w:rFonts w:ascii="Times New Roman" w:hAnsi="Times New Roman" w:cs="Times New Roman"/>
        </w:rPr>
        <w:t>k.ú</w:t>
      </w:r>
      <w:proofErr w:type="spellEnd"/>
      <w:r w:rsidRPr="004C1882">
        <w:rPr>
          <w:rFonts w:ascii="Times New Roman" w:hAnsi="Times New Roman" w:cs="Times New Roman"/>
        </w:rPr>
        <w:t xml:space="preserve">. a obci Nebanice konkrétnímu zájemci Naděždě Musílkové, DiS., a to formou kupní smlouvy mezi Karlovarským krajem, zastoupeným Krajskou správou a údržbou silnic Karlovarského kraje, příspěvková organizace (jako prodávající na straně jedné), a </w:t>
      </w:r>
      <w:r w:rsidR="00E101BB">
        <w:rPr>
          <w:rFonts w:ascii="Times New Roman" w:hAnsi="Times New Roman" w:cs="Times New Roman"/>
        </w:rPr>
        <w:t xml:space="preserve">XXXXXXX </w:t>
      </w:r>
      <w:proofErr w:type="spellStart"/>
      <w:r w:rsidR="00E101BB">
        <w:rPr>
          <w:rFonts w:ascii="Times New Roman" w:hAnsi="Times New Roman" w:cs="Times New Roman"/>
        </w:rPr>
        <w:t>XXXXXXX</w:t>
      </w:r>
      <w:proofErr w:type="spellEnd"/>
      <w:r w:rsidR="00E101BB">
        <w:rPr>
          <w:rFonts w:ascii="Times New Roman" w:hAnsi="Times New Roman" w:cs="Times New Roman"/>
        </w:rPr>
        <w:t xml:space="preserve"> XXX</w:t>
      </w:r>
      <w:r w:rsidRPr="004C1882">
        <w:rPr>
          <w:rFonts w:ascii="Times New Roman" w:hAnsi="Times New Roman" w:cs="Times New Roman"/>
        </w:rPr>
        <w:t xml:space="preserve"> bytem </w:t>
      </w:r>
      <w:r w:rsidR="00E101BB">
        <w:rPr>
          <w:rFonts w:ascii="Times New Roman" w:hAnsi="Times New Roman" w:cs="Times New Roman"/>
        </w:rPr>
        <w:t>XXXX XXXXX XXXXXXX XXX</w:t>
      </w:r>
      <w:r w:rsidRPr="004C1882">
        <w:rPr>
          <w:rFonts w:ascii="Times New Roman" w:hAnsi="Times New Roman" w:cs="Times New Roman"/>
        </w:rPr>
        <w:t xml:space="preserve"> (jako kupující na straně druhé), za dohodnutou kupní cenu, která byla stanovena znaleckým posudkem č. 550-51/2021 ze dne 04.11.2021 ve výši 7.439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w:t>
      </w:r>
      <w:r w:rsidR="00E101BB">
        <w:rPr>
          <w:rFonts w:ascii="Times New Roman" w:hAnsi="Times New Roman" w:cs="Times New Roman"/>
        </w:rPr>
        <w:t xml:space="preserve">XXXXXXX </w:t>
      </w:r>
      <w:proofErr w:type="spellStart"/>
      <w:r w:rsidR="00E101BB">
        <w:rPr>
          <w:rFonts w:ascii="Times New Roman" w:hAnsi="Times New Roman" w:cs="Times New Roman"/>
        </w:rPr>
        <w:t>XXXXXXX</w:t>
      </w:r>
      <w:proofErr w:type="spellEnd"/>
      <w:r w:rsidR="00E101BB">
        <w:rPr>
          <w:rFonts w:ascii="Times New Roman" w:hAnsi="Times New Roman" w:cs="Times New Roman"/>
        </w:rPr>
        <w:t xml:space="preserve"> XXX</w:t>
      </w:r>
      <w:r w:rsidRPr="004C1882">
        <w:rPr>
          <w:rFonts w:ascii="Times New Roman" w:hAnsi="Times New Roman" w:cs="Times New Roman"/>
        </w:rPr>
        <w:t>, dle návrhu</w:t>
      </w:r>
    </w:p>
    <w:p w:rsidR="004C1882" w:rsidRPr="004C1882" w:rsidRDefault="004C1882" w:rsidP="004C1882">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4C1882" w:rsidRPr="004C1882" w:rsidTr="00EC54AE">
        <w:trPr>
          <w:trHeight w:val="175"/>
        </w:trPr>
        <w:tc>
          <w:tcPr>
            <w:tcW w:w="9214" w:type="dxa"/>
          </w:tcPr>
          <w:p w:rsidR="004C1882" w:rsidRPr="004C1882" w:rsidRDefault="004C1882" w:rsidP="004C1882">
            <w:pPr>
              <w:widowControl w:val="0"/>
              <w:numPr>
                <w:ilvl w:val="0"/>
                <w:numId w:val="20"/>
              </w:numPr>
              <w:jc w:val="both"/>
              <w:rPr>
                <w:b/>
                <w:iCs/>
                <w:snapToGrid w:val="0"/>
              </w:rPr>
            </w:pPr>
            <w:r w:rsidRPr="004C1882">
              <w:rPr>
                <w:b/>
              </w:rPr>
              <w:t>souhlasí a doporučuje Zastupitelstvu Karlovarského kraje</w:t>
            </w:r>
            <w:r w:rsidRPr="004C1882">
              <w:t xml:space="preserve"> uložit Krajské správě a údržbě silnic    Karlovarského kraje, příspěvková organizace, realizovat kroky k uzavření předmětné kupní smlouvy</w:t>
            </w:r>
          </w:p>
        </w:tc>
        <w:tc>
          <w:tcPr>
            <w:tcW w:w="6662" w:type="dxa"/>
          </w:tcPr>
          <w:p w:rsidR="004C1882" w:rsidRPr="004C1882" w:rsidRDefault="004C1882" w:rsidP="00EC54AE">
            <w:pPr>
              <w:widowControl w:val="0"/>
              <w:jc w:val="both"/>
              <w:rPr>
                <w:iCs/>
                <w:snapToGrid w:val="0"/>
              </w:rPr>
            </w:pPr>
          </w:p>
        </w:tc>
      </w:tr>
    </w:tbl>
    <w:p w:rsidR="004C1882" w:rsidRPr="004C1882" w:rsidRDefault="004C1882" w:rsidP="004C1882">
      <w:pPr>
        <w:widowControl w:val="0"/>
        <w:jc w:val="both"/>
        <w:rPr>
          <w:iCs/>
        </w:rPr>
      </w:pPr>
    </w:p>
    <w:p w:rsidR="004C1882" w:rsidRPr="004C1882" w:rsidRDefault="004C1882" w:rsidP="004C1882">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4C1882">
        <w:rPr>
          <w:rFonts w:ascii="Times New Roman" w:eastAsia="Times New Roman" w:hAnsi="Times New Roman" w:cs="Times New Roman"/>
          <w:bCs w:val="0"/>
          <w:color w:val="auto"/>
          <w:sz w:val="24"/>
          <w:szCs w:val="24"/>
        </w:rPr>
        <w:t>souhlasí a doporučuje Zastupitelstvu Karlovarského kraje</w:t>
      </w:r>
      <w:r w:rsidRPr="004C1882">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kupní smlouvy</w:t>
      </w:r>
    </w:p>
    <w:p w:rsidR="004C1882" w:rsidRPr="00E101BB" w:rsidRDefault="004C1882" w:rsidP="00273984">
      <w:pPr>
        <w:widowControl w:val="0"/>
        <w:jc w:val="both"/>
      </w:pPr>
    </w:p>
    <w:p w:rsidR="0096689C" w:rsidRPr="00E101BB" w:rsidRDefault="0096689C" w:rsidP="00273984">
      <w:pPr>
        <w:widowControl w:val="0"/>
        <w:jc w:val="both"/>
      </w:pPr>
    </w:p>
    <w:p w:rsidR="0096689C" w:rsidRPr="00E101BB" w:rsidRDefault="0096689C" w:rsidP="0096689C">
      <w:pPr>
        <w:jc w:val="both"/>
        <w:rPr>
          <w:i/>
        </w:rPr>
      </w:pPr>
      <w:r w:rsidRPr="00E101BB">
        <w:rPr>
          <w:b/>
          <w:i/>
          <w:iCs/>
        </w:rPr>
        <w:t>Členové výboru hlasovali o bodu č. 6 a předložené usnesení tohoto bodu schválili</w:t>
      </w:r>
    </w:p>
    <w:p w:rsidR="0096689C" w:rsidRPr="00E101BB" w:rsidRDefault="0096689C" w:rsidP="0096689C">
      <w:pPr>
        <w:jc w:val="both"/>
        <w:rPr>
          <w:i/>
        </w:rPr>
      </w:pPr>
    </w:p>
    <w:p w:rsidR="0096689C" w:rsidRPr="00E101BB" w:rsidRDefault="0096689C" w:rsidP="0096689C">
      <w:pPr>
        <w:jc w:val="both"/>
        <w:rPr>
          <w:i/>
        </w:rPr>
      </w:pPr>
      <w:r w:rsidRPr="00E101BB">
        <w:rPr>
          <w:i/>
        </w:rPr>
        <w:t xml:space="preserve">pro:  12       </w:t>
      </w:r>
      <w:r w:rsidRPr="00E101BB">
        <w:rPr>
          <w:i/>
          <w:iCs/>
        </w:rPr>
        <w:t>proti: 0     zdržel se: 0</w:t>
      </w:r>
    </w:p>
    <w:p w:rsidR="0096689C" w:rsidRPr="00E101BB" w:rsidRDefault="0096689C" w:rsidP="0096689C">
      <w:pPr>
        <w:jc w:val="both"/>
        <w:rPr>
          <w:i/>
        </w:rPr>
      </w:pPr>
    </w:p>
    <w:p w:rsidR="0096689C" w:rsidRPr="00E101BB" w:rsidRDefault="0096689C" w:rsidP="0096689C">
      <w:pPr>
        <w:widowControl w:val="0"/>
        <w:jc w:val="both"/>
        <w:rPr>
          <w:i/>
        </w:rPr>
      </w:pPr>
      <w:r w:rsidRPr="00E101BB">
        <w:rPr>
          <w:i/>
        </w:rPr>
        <w:t>Schváleno:  ANO</w:t>
      </w:r>
    </w:p>
    <w:p w:rsidR="003A4E4C" w:rsidRPr="00E101BB" w:rsidRDefault="003A4E4C" w:rsidP="00394323">
      <w:pPr>
        <w:jc w:val="both"/>
        <w:rPr>
          <w:i/>
        </w:rPr>
      </w:pPr>
    </w:p>
    <w:p w:rsidR="003049AB" w:rsidRDefault="003049AB" w:rsidP="00394323">
      <w:pPr>
        <w:jc w:val="both"/>
        <w:rPr>
          <w:i/>
        </w:rPr>
      </w:pPr>
    </w:p>
    <w:p w:rsidR="001C09AD" w:rsidRPr="000E7747" w:rsidRDefault="001C09AD" w:rsidP="001C09AD">
      <w:pPr>
        <w:jc w:val="both"/>
        <w:rPr>
          <w:b/>
        </w:rPr>
      </w:pPr>
      <w:r w:rsidRPr="000E7747">
        <w:rPr>
          <w:b/>
          <w:bCs/>
        </w:rPr>
        <w:t xml:space="preserve">7) </w:t>
      </w:r>
      <w:r w:rsidR="00664CDF" w:rsidRPr="00664CDF">
        <w:rPr>
          <w:b/>
        </w:rPr>
        <w:t xml:space="preserve">Úplatné nabytí nemovitých věcí z vlastnictví města Cheb do vlastnictví Karlovarského kraje – částí pozemků </w:t>
      </w:r>
      <w:proofErr w:type="spellStart"/>
      <w:r w:rsidR="00664CDF" w:rsidRPr="00664CDF">
        <w:rPr>
          <w:b/>
        </w:rPr>
        <w:t>p.p.č</w:t>
      </w:r>
      <w:proofErr w:type="spellEnd"/>
      <w:r w:rsidR="00664CDF" w:rsidRPr="00664CDF">
        <w:rPr>
          <w:b/>
        </w:rPr>
        <w:t xml:space="preserve">. 1818/1 a 1818/2 v </w:t>
      </w:r>
      <w:proofErr w:type="spellStart"/>
      <w:r w:rsidR="00664CDF" w:rsidRPr="00664CDF">
        <w:rPr>
          <w:b/>
        </w:rPr>
        <w:t>k.ú</w:t>
      </w:r>
      <w:proofErr w:type="spellEnd"/>
      <w:r w:rsidR="00664CDF" w:rsidRPr="00664CDF">
        <w:rPr>
          <w:b/>
        </w:rPr>
        <w:t>. Cheb</w:t>
      </w:r>
    </w:p>
    <w:p w:rsidR="001C09AD" w:rsidRPr="00E101BB" w:rsidRDefault="001C09AD" w:rsidP="001C09AD">
      <w:pPr>
        <w:pStyle w:val="Zkladntext"/>
        <w:jc w:val="both"/>
        <w:rPr>
          <w:i/>
          <w:iCs/>
        </w:rPr>
      </w:pPr>
    </w:p>
    <w:p w:rsidR="001C09AD" w:rsidRPr="00E101BB" w:rsidRDefault="001C09AD" w:rsidP="001C09AD">
      <w:pPr>
        <w:pStyle w:val="Zkladntext"/>
        <w:jc w:val="both"/>
        <w:rPr>
          <w:i/>
          <w:iCs/>
        </w:rPr>
      </w:pPr>
      <w:r w:rsidRPr="00E101BB">
        <w:rPr>
          <w:i/>
          <w:iCs/>
        </w:rPr>
        <w:t xml:space="preserve">usnesení č. </w:t>
      </w:r>
      <w:r w:rsidR="0096689C" w:rsidRPr="00E101BB">
        <w:rPr>
          <w:i/>
          <w:iCs/>
        </w:rPr>
        <w:t>115</w:t>
      </w:r>
      <w:r w:rsidRPr="00E101BB">
        <w:rPr>
          <w:i/>
        </w:rPr>
        <w:t>/</w:t>
      </w:r>
      <w:r w:rsidR="0096689C" w:rsidRPr="00E101BB">
        <w:rPr>
          <w:i/>
        </w:rPr>
        <w:t>0</w:t>
      </w:r>
      <w:r w:rsidR="003F3AB7" w:rsidRPr="00E101BB">
        <w:rPr>
          <w:i/>
        </w:rPr>
        <w:t>1</w:t>
      </w:r>
      <w:r w:rsidRPr="00E101BB">
        <w:rPr>
          <w:i/>
        </w:rPr>
        <w:t>/2</w:t>
      </w:r>
      <w:r w:rsidR="0096689C" w:rsidRPr="00E101BB">
        <w:rPr>
          <w:i/>
        </w:rPr>
        <w:t>2</w:t>
      </w:r>
      <w:r w:rsidRPr="00E101BB">
        <w:rPr>
          <w:i/>
          <w:iCs/>
        </w:rPr>
        <w:t xml:space="preserve">  </w:t>
      </w:r>
    </w:p>
    <w:p w:rsidR="001C09AD" w:rsidRPr="00211EF6" w:rsidRDefault="001C09AD" w:rsidP="001C09AD">
      <w:pPr>
        <w:widowControl w:val="0"/>
        <w:jc w:val="both"/>
        <w:rPr>
          <w:b/>
          <w:iCs/>
          <w:snapToGrid w:val="0"/>
        </w:rPr>
      </w:pPr>
    </w:p>
    <w:p w:rsidR="001C09AD" w:rsidRPr="00211EF6" w:rsidRDefault="001C09AD" w:rsidP="001C09AD">
      <w:pPr>
        <w:widowControl w:val="0"/>
        <w:jc w:val="both"/>
        <w:rPr>
          <w:b/>
          <w:iCs/>
          <w:snapToGrid w:val="0"/>
        </w:rPr>
      </w:pPr>
      <w:r w:rsidRPr="00211EF6">
        <w:rPr>
          <w:b/>
          <w:iCs/>
          <w:snapToGrid w:val="0"/>
        </w:rPr>
        <w:t>Výbor majetkový:</w:t>
      </w:r>
    </w:p>
    <w:p w:rsidR="001C09AD" w:rsidRPr="00712F8F" w:rsidRDefault="001C09AD" w:rsidP="001C09AD">
      <w:pPr>
        <w:widowControl w:val="0"/>
        <w:jc w:val="both"/>
        <w:rPr>
          <w:b/>
          <w:u w:val="single"/>
        </w:rPr>
      </w:pPr>
    </w:p>
    <w:p w:rsidR="004C1882" w:rsidRDefault="004C1882" w:rsidP="004C188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sz w:val="22"/>
          <w:szCs w:val="22"/>
        </w:rPr>
      </w:pPr>
      <w:r w:rsidRPr="00EE7FC8">
        <w:rPr>
          <w:rFonts w:ascii="Times New Roman" w:hAnsi="Times New Roman" w:cs="Times New Roman"/>
          <w:b/>
          <w:sz w:val="22"/>
          <w:szCs w:val="22"/>
        </w:rPr>
        <w:t>souhlasí a doporučuje Zastupitelstvu Karlovarského kraje ke schválení</w:t>
      </w:r>
      <w:r>
        <w:rPr>
          <w:rFonts w:ascii="Times New Roman" w:hAnsi="Times New Roman" w:cs="Times New Roman"/>
          <w:sz w:val="22"/>
          <w:szCs w:val="22"/>
        </w:rPr>
        <w:t xml:space="preserve"> úplatné nabytí částí pozemků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xml:space="preserve">. 1818/1 a 1818/2, které byly odděleny geometrickým plánem č. 6269-54/2020 z původních pozemků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1818/1 a 1818/2 a označeny jako díl "b" o výměře 1238 m</w:t>
      </w:r>
      <w:r>
        <w:rPr>
          <w:rFonts w:ascii="Times New Roman" w:hAnsi="Times New Roman" w:cs="Times New Roman"/>
          <w:position w:val="5"/>
          <w:sz w:val="17"/>
          <w:szCs w:val="17"/>
        </w:rPr>
        <w:t>2</w:t>
      </w:r>
      <w:r>
        <w:rPr>
          <w:rFonts w:ascii="Times New Roman" w:hAnsi="Times New Roman" w:cs="Times New Roman"/>
          <w:sz w:val="22"/>
          <w:szCs w:val="22"/>
        </w:rPr>
        <w:t xml:space="preserve"> a díl "a" o výměře 12 m</w:t>
      </w:r>
      <w:r>
        <w:rPr>
          <w:rFonts w:ascii="Times New Roman" w:hAnsi="Times New Roman" w:cs="Times New Roman"/>
          <w:position w:val="5"/>
          <w:sz w:val="17"/>
          <w:szCs w:val="17"/>
        </w:rPr>
        <w:t>2</w:t>
      </w:r>
      <w:r>
        <w:rPr>
          <w:rFonts w:ascii="Times New Roman" w:hAnsi="Times New Roman" w:cs="Times New Roman"/>
          <w:sz w:val="22"/>
          <w:szCs w:val="22"/>
        </w:rPr>
        <w:t xml:space="preserve">, a které se slučují do nově vzniklého pozemku </w:t>
      </w:r>
      <w:proofErr w:type="spellStart"/>
      <w:r>
        <w:rPr>
          <w:rFonts w:ascii="Times New Roman" w:hAnsi="Times New Roman" w:cs="Times New Roman"/>
          <w:sz w:val="22"/>
          <w:szCs w:val="22"/>
        </w:rPr>
        <w:t>p.č</w:t>
      </w:r>
      <w:proofErr w:type="spellEnd"/>
      <w:r>
        <w:rPr>
          <w:rFonts w:ascii="Times New Roman" w:hAnsi="Times New Roman" w:cs="Times New Roman"/>
          <w:sz w:val="22"/>
          <w:szCs w:val="22"/>
        </w:rPr>
        <w:t>. 1818/25 o výměře 1250 m</w:t>
      </w:r>
      <w:r>
        <w:rPr>
          <w:rFonts w:ascii="Times New Roman" w:hAnsi="Times New Roman" w:cs="Times New Roman"/>
          <w:position w:val="5"/>
          <w:sz w:val="17"/>
          <w:szCs w:val="17"/>
        </w:rPr>
        <w:t>2</w:t>
      </w:r>
      <w:r>
        <w:rPr>
          <w:rFonts w:ascii="Times New Roman" w:hAnsi="Times New Roman" w:cs="Times New Roman"/>
          <w:sz w:val="22"/>
          <w:szCs w:val="22"/>
        </w:rPr>
        <w:t xml:space="preserve">, v </w:t>
      </w:r>
      <w:proofErr w:type="spellStart"/>
      <w:r>
        <w:rPr>
          <w:rFonts w:ascii="Times New Roman" w:hAnsi="Times New Roman" w:cs="Times New Roman"/>
          <w:sz w:val="22"/>
          <w:szCs w:val="22"/>
        </w:rPr>
        <w:t>k.ú</w:t>
      </w:r>
      <w:proofErr w:type="spellEnd"/>
      <w:r>
        <w:rPr>
          <w:rFonts w:ascii="Times New Roman" w:hAnsi="Times New Roman" w:cs="Times New Roman"/>
          <w:sz w:val="22"/>
          <w:szCs w:val="22"/>
        </w:rPr>
        <w:t xml:space="preserve">. a obci Cheb, a to formou kupní smlouvy mezi městem Cheb, se sídlem náměstí Krále Jiřího z Poděbrad 14, 350 20  Cheb, IČO: 00253979 (jako prodávající na straně jedné), a Karlovarským krajem, zastoupeným Domovem pro seniory "SPÁLENIŠTĚ" v Chebu, příspěvková organizace, se sídlem Mírová 2273/6, 350 02  Cheb, IČO: 71175253 (jako kupující na straně druhé), za dohodnutou kupní cenu ve výši 812.500,--Kč + DPH ve výši 170.625,--Kč, tj. celkem 983.125,--Kč včetně DPH, kupující dále uhradí náklady spojené se zpracováním znaleckého posudku ve výši 7.550,--Kč a správní poplatek spojený s návrhem na vklad kupní smlouvy do katastru nemovitostí ve výši 2.000,--Kč, a tím převést předmětné nemovité věci z vlastnictví města Cheb </w:t>
      </w:r>
      <w:r>
        <w:rPr>
          <w:rFonts w:ascii="Times New Roman" w:hAnsi="Times New Roman" w:cs="Times New Roman"/>
          <w:sz w:val="22"/>
          <w:szCs w:val="22"/>
        </w:rPr>
        <w:lastRenderedPageBreak/>
        <w:t>do vlastnictví Karlovarského kraje</w:t>
      </w:r>
    </w:p>
    <w:p w:rsidR="004C1882" w:rsidRPr="00E40FAA" w:rsidRDefault="004C1882" w:rsidP="004C1882">
      <w:pPr>
        <w:widowControl w:val="0"/>
        <w:tabs>
          <w:tab w:val="left" w:pos="-1800"/>
        </w:tabs>
        <w:jc w:val="both"/>
        <w:rPr>
          <w:sz w:val="22"/>
        </w:rPr>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4C1882" w:rsidTr="00EC54AE">
        <w:trPr>
          <w:trHeight w:val="175"/>
        </w:trPr>
        <w:tc>
          <w:tcPr>
            <w:tcW w:w="9214" w:type="dxa"/>
          </w:tcPr>
          <w:p w:rsidR="004C1882" w:rsidRDefault="004C1882" w:rsidP="004C1882">
            <w:pPr>
              <w:widowControl w:val="0"/>
              <w:numPr>
                <w:ilvl w:val="0"/>
                <w:numId w:val="20"/>
              </w:numPr>
              <w:jc w:val="both"/>
              <w:rPr>
                <w:b/>
                <w:iCs/>
                <w:snapToGrid w:val="0"/>
                <w:sz w:val="22"/>
              </w:rPr>
            </w:pPr>
            <w:r w:rsidRPr="00EE7FC8">
              <w:rPr>
                <w:b/>
                <w:sz w:val="22"/>
                <w:szCs w:val="22"/>
              </w:rPr>
              <w:t>souhlasí a doporučuje Zastupitelstvu Karlovarského kraje</w:t>
            </w:r>
            <w:r>
              <w:rPr>
                <w:sz w:val="22"/>
                <w:szCs w:val="22"/>
              </w:rPr>
              <w:t xml:space="preserve"> uložit Domovu pro seniory "SPÁLENIŠTĚ" v Chebu, příspěvková organizace, realizovat kroky k uzavření předmětné kupní smlouvy</w:t>
            </w:r>
          </w:p>
        </w:tc>
        <w:tc>
          <w:tcPr>
            <w:tcW w:w="6662" w:type="dxa"/>
          </w:tcPr>
          <w:p w:rsidR="004C1882" w:rsidRPr="00611F05" w:rsidRDefault="004C1882" w:rsidP="00EC54AE">
            <w:pPr>
              <w:widowControl w:val="0"/>
              <w:jc w:val="both"/>
              <w:rPr>
                <w:iCs/>
                <w:snapToGrid w:val="0"/>
                <w:sz w:val="22"/>
              </w:rPr>
            </w:pPr>
          </w:p>
        </w:tc>
      </w:tr>
    </w:tbl>
    <w:p w:rsidR="004C1882" w:rsidRPr="004C1882" w:rsidRDefault="004C1882" w:rsidP="004C1882">
      <w:pPr>
        <w:widowControl w:val="0"/>
        <w:jc w:val="both"/>
        <w:rPr>
          <w:sz w:val="22"/>
          <w:szCs w:val="22"/>
        </w:rPr>
      </w:pPr>
    </w:p>
    <w:p w:rsidR="004C1882" w:rsidRPr="004C1882" w:rsidRDefault="004C1882" w:rsidP="004C1882">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2"/>
          <w:szCs w:val="22"/>
        </w:rPr>
      </w:pPr>
      <w:r w:rsidRPr="004C1882">
        <w:rPr>
          <w:rFonts w:ascii="Times New Roman" w:eastAsia="Times New Roman" w:hAnsi="Times New Roman" w:cs="Times New Roman"/>
          <w:bCs w:val="0"/>
          <w:color w:val="auto"/>
          <w:sz w:val="22"/>
          <w:szCs w:val="22"/>
        </w:rPr>
        <w:t>souhlasí a doporučuje Zastupitelstvu Karlovarského kraje</w:t>
      </w:r>
      <w:r w:rsidRPr="004C1882">
        <w:rPr>
          <w:rFonts w:ascii="Times New Roman" w:eastAsia="Times New Roman" w:hAnsi="Times New Roman" w:cs="Times New Roman"/>
          <w:b w:val="0"/>
          <w:bCs w:val="0"/>
          <w:color w:val="auto"/>
          <w:sz w:val="22"/>
          <w:szCs w:val="22"/>
        </w:rPr>
        <w:t xml:space="preserve"> zmocnit Domov pro seniory "SPÁLENIŠTĚ" v Chebu, příspěvková organizace, k podpisu předmětné kupní smlouvy</w:t>
      </w:r>
    </w:p>
    <w:p w:rsidR="001C09AD" w:rsidRPr="00E101BB" w:rsidRDefault="001C09AD" w:rsidP="001C09AD">
      <w:pPr>
        <w:widowControl w:val="0"/>
        <w:jc w:val="both"/>
        <w:rPr>
          <w:sz w:val="22"/>
          <w:szCs w:val="22"/>
        </w:rPr>
      </w:pPr>
    </w:p>
    <w:p w:rsidR="001C09AD" w:rsidRPr="00E101BB" w:rsidRDefault="001C09AD" w:rsidP="001C09AD">
      <w:pPr>
        <w:widowControl w:val="0"/>
        <w:jc w:val="both"/>
        <w:rPr>
          <w:sz w:val="22"/>
          <w:szCs w:val="22"/>
        </w:rPr>
      </w:pPr>
    </w:p>
    <w:p w:rsidR="0096689C" w:rsidRPr="00E101BB" w:rsidRDefault="0096689C" w:rsidP="0096689C">
      <w:pPr>
        <w:jc w:val="both"/>
        <w:rPr>
          <w:i/>
        </w:rPr>
      </w:pPr>
      <w:r w:rsidRPr="00E101BB">
        <w:rPr>
          <w:b/>
          <w:i/>
          <w:iCs/>
        </w:rPr>
        <w:t>Členové výboru hlasovali o bodu č. 7 a předložené usnesení tohoto bodu schválili</w:t>
      </w:r>
    </w:p>
    <w:p w:rsidR="0096689C" w:rsidRPr="00E101BB" w:rsidRDefault="0096689C" w:rsidP="0096689C">
      <w:pPr>
        <w:jc w:val="both"/>
        <w:rPr>
          <w:i/>
        </w:rPr>
      </w:pPr>
    </w:p>
    <w:p w:rsidR="0096689C" w:rsidRPr="00E101BB" w:rsidRDefault="0096689C" w:rsidP="0096689C">
      <w:pPr>
        <w:jc w:val="both"/>
        <w:rPr>
          <w:i/>
        </w:rPr>
      </w:pPr>
      <w:r w:rsidRPr="00E101BB">
        <w:rPr>
          <w:i/>
        </w:rPr>
        <w:t xml:space="preserve">pro:  12       </w:t>
      </w:r>
      <w:r w:rsidRPr="00E101BB">
        <w:rPr>
          <w:i/>
          <w:iCs/>
        </w:rPr>
        <w:t>proti: 0     zdržel se: 0</w:t>
      </w:r>
    </w:p>
    <w:p w:rsidR="0096689C" w:rsidRPr="00E101BB" w:rsidRDefault="0096689C" w:rsidP="0096689C">
      <w:pPr>
        <w:jc w:val="both"/>
        <w:rPr>
          <w:i/>
        </w:rPr>
      </w:pPr>
    </w:p>
    <w:p w:rsidR="0096689C" w:rsidRPr="00E101BB" w:rsidRDefault="0096689C" w:rsidP="0096689C">
      <w:pPr>
        <w:widowControl w:val="0"/>
        <w:jc w:val="both"/>
        <w:rPr>
          <w:i/>
        </w:rPr>
      </w:pPr>
      <w:r w:rsidRPr="00E101BB">
        <w:rPr>
          <w:i/>
        </w:rPr>
        <w:t>Schváleno:  ANO</w:t>
      </w:r>
    </w:p>
    <w:p w:rsidR="003E1EED" w:rsidRPr="00E101BB" w:rsidRDefault="003E1EED" w:rsidP="003E1EED">
      <w:pPr>
        <w:widowControl w:val="0"/>
        <w:jc w:val="both"/>
        <w:rPr>
          <w:noProof/>
        </w:rPr>
      </w:pPr>
    </w:p>
    <w:p w:rsidR="00394323" w:rsidRPr="00596865" w:rsidRDefault="00394323" w:rsidP="00922F23">
      <w:pPr>
        <w:widowControl w:val="0"/>
        <w:jc w:val="both"/>
        <w:rPr>
          <w:b/>
          <w:u w:val="single"/>
        </w:rPr>
      </w:pPr>
    </w:p>
    <w:p w:rsidR="00394323" w:rsidRPr="00596865" w:rsidRDefault="00664CDF" w:rsidP="00394323">
      <w:pPr>
        <w:pStyle w:val="Zkladntext3"/>
        <w:spacing w:after="0"/>
        <w:jc w:val="both"/>
        <w:rPr>
          <w:b/>
          <w:bCs/>
          <w:sz w:val="24"/>
          <w:szCs w:val="24"/>
        </w:rPr>
      </w:pPr>
      <w:r>
        <w:rPr>
          <w:b/>
          <w:iCs/>
          <w:sz w:val="24"/>
          <w:szCs w:val="24"/>
        </w:rPr>
        <w:t>8)</w:t>
      </w:r>
      <w:r w:rsidR="00394323" w:rsidRPr="00596865">
        <w:rPr>
          <w:b/>
          <w:iCs/>
          <w:sz w:val="24"/>
          <w:szCs w:val="24"/>
        </w:rPr>
        <w:t xml:space="preserve"> </w:t>
      </w:r>
      <w:r w:rsidR="00394323" w:rsidRPr="00596865">
        <w:rPr>
          <w:b/>
          <w:sz w:val="24"/>
          <w:szCs w:val="24"/>
        </w:rPr>
        <w:t>Likvidace movitého majetku svěřeného k hospodaření příspěvkovým organizacím</w:t>
      </w:r>
    </w:p>
    <w:p w:rsidR="00394323" w:rsidRPr="00596865" w:rsidRDefault="00394323" w:rsidP="00394323">
      <w:pPr>
        <w:pStyle w:val="Zkladntext3"/>
        <w:spacing w:after="0"/>
        <w:jc w:val="both"/>
        <w:rPr>
          <w:b/>
          <w:bCs/>
          <w:sz w:val="24"/>
          <w:szCs w:val="24"/>
        </w:rPr>
      </w:pPr>
    </w:p>
    <w:p w:rsidR="00394323" w:rsidRPr="00E101BB" w:rsidRDefault="00394323" w:rsidP="00394323">
      <w:pPr>
        <w:pStyle w:val="Zkladntext3"/>
        <w:spacing w:after="0"/>
        <w:jc w:val="both"/>
        <w:rPr>
          <w:i/>
          <w:iCs/>
          <w:sz w:val="24"/>
          <w:szCs w:val="24"/>
        </w:rPr>
      </w:pPr>
      <w:r w:rsidRPr="00E101BB">
        <w:rPr>
          <w:b/>
          <w:bCs/>
          <w:i/>
          <w:iCs/>
          <w:sz w:val="24"/>
          <w:szCs w:val="24"/>
        </w:rPr>
        <w:t xml:space="preserve">usnesení č. </w:t>
      </w:r>
      <w:r w:rsidR="00685589" w:rsidRPr="00E101BB">
        <w:rPr>
          <w:b/>
          <w:bCs/>
          <w:i/>
          <w:iCs/>
          <w:sz w:val="24"/>
          <w:szCs w:val="24"/>
        </w:rPr>
        <w:t>11</w:t>
      </w:r>
      <w:r w:rsidR="00E151A1" w:rsidRPr="00E101BB">
        <w:rPr>
          <w:b/>
          <w:bCs/>
          <w:i/>
          <w:iCs/>
          <w:sz w:val="24"/>
          <w:szCs w:val="24"/>
        </w:rPr>
        <w:t>6</w:t>
      </w:r>
      <w:r w:rsidRPr="00E101BB">
        <w:rPr>
          <w:b/>
          <w:bCs/>
          <w:i/>
          <w:iCs/>
          <w:sz w:val="24"/>
          <w:szCs w:val="24"/>
        </w:rPr>
        <w:t>/</w:t>
      </w:r>
      <w:r w:rsidR="00685589" w:rsidRPr="00E101BB">
        <w:rPr>
          <w:b/>
          <w:bCs/>
          <w:i/>
          <w:iCs/>
          <w:sz w:val="24"/>
          <w:szCs w:val="24"/>
        </w:rPr>
        <w:t>0</w:t>
      </w:r>
      <w:r w:rsidR="00E151A1" w:rsidRPr="00E101BB">
        <w:rPr>
          <w:b/>
          <w:bCs/>
          <w:i/>
          <w:iCs/>
          <w:sz w:val="24"/>
          <w:szCs w:val="24"/>
        </w:rPr>
        <w:t>1</w:t>
      </w:r>
      <w:r w:rsidRPr="00E101BB">
        <w:rPr>
          <w:b/>
          <w:bCs/>
          <w:i/>
          <w:iCs/>
          <w:sz w:val="24"/>
          <w:szCs w:val="24"/>
        </w:rPr>
        <w:t>/2</w:t>
      </w:r>
      <w:r w:rsidR="00685589" w:rsidRPr="00E101BB">
        <w:rPr>
          <w:b/>
          <w:bCs/>
          <w:i/>
          <w:iCs/>
          <w:sz w:val="24"/>
          <w:szCs w:val="24"/>
        </w:rPr>
        <w:t>2</w:t>
      </w:r>
    </w:p>
    <w:p w:rsidR="00394323" w:rsidRPr="00596865" w:rsidRDefault="00394323" w:rsidP="00394323">
      <w:pPr>
        <w:pStyle w:val="Zkladntext3"/>
        <w:spacing w:after="0"/>
        <w:jc w:val="both"/>
        <w:rPr>
          <w:b/>
          <w:i/>
          <w:iCs/>
          <w:sz w:val="24"/>
          <w:szCs w:val="24"/>
        </w:rPr>
      </w:pPr>
    </w:p>
    <w:p w:rsidR="00394323" w:rsidRPr="00596865" w:rsidRDefault="00394323" w:rsidP="00394323">
      <w:pPr>
        <w:widowControl w:val="0"/>
        <w:jc w:val="both"/>
        <w:rPr>
          <w:b/>
          <w:iCs/>
          <w:snapToGrid w:val="0"/>
        </w:rPr>
      </w:pPr>
      <w:r w:rsidRPr="00596865">
        <w:rPr>
          <w:b/>
          <w:iCs/>
          <w:snapToGrid w:val="0"/>
        </w:rPr>
        <w:t>Výbor majetkový:</w:t>
      </w:r>
    </w:p>
    <w:p w:rsidR="00394323" w:rsidRPr="00596865" w:rsidRDefault="00394323" w:rsidP="00394323">
      <w:pPr>
        <w:widowControl w:val="0"/>
        <w:jc w:val="both"/>
        <w:rPr>
          <w:b/>
          <w:u w:val="single"/>
        </w:rPr>
      </w:pPr>
    </w:p>
    <w:p w:rsidR="00402B5F" w:rsidRPr="00211EF6" w:rsidRDefault="00402B5F" w:rsidP="00402B5F">
      <w:pPr>
        <w:widowControl w:val="0"/>
        <w:numPr>
          <w:ilvl w:val="0"/>
          <w:numId w:val="1"/>
        </w:numPr>
        <w:jc w:val="both"/>
        <w:rPr>
          <w:noProof/>
        </w:rPr>
      </w:pPr>
      <w:r w:rsidRPr="00211EF6">
        <w:rPr>
          <w:b/>
          <w:iCs/>
          <w:snapToGrid w:val="0"/>
        </w:rPr>
        <w:t xml:space="preserve">souhlasí a doporučuje </w:t>
      </w:r>
      <w:r w:rsidRPr="00211EF6">
        <w:rPr>
          <w:b/>
          <w:snapToGrid w:val="0"/>
        </w:rPr>
        <w:t>Radě Karlovarského kraje</w:t>
      </w:r>
      <w:r w:rsidRPr="00211EF6">
        <w:rPr>
          <w:snapToGrid w:val="0"/>
        </w:rPr>
        <w:t xml:space="preserve"> k </w:t>
      </w:r>
      <w:r w:rsidRPr="00211EF6">
        <w:rPr>
          <w:bCs/>
        </w:rPr>
        <w:t xml:space="preserve">odsouhlasení likvidaci movitého majetku </w:t>
      </w:r>
      <w:r w:rsidRPr="00211EF6">
        <w:rPr>
          <w:bCs/>
        </w:rPr>
        <w:br/>
        <w:t xml:space="preserve">svěřeného k hospodaření </w:t>
      </w:r>
      <w:r w:rsidRPr="00211EF6">
        <w:t xml:space="preserve">příspěvkových organizací Karlovarského kraje </w:t>
      </w:r>
      <w:r w:rsidRPr="00211EF6">
        <w:rPr>
          <w:bCs/>
        </w:rPr>
        <w:t>specifikovaného v důvodové zprávě</w:t>
      </w:r>
    </w:p>
    <w:p w:rsidR="003A4E4C" w:rsidRDefault="003A4E4C" w:rsidP="00394323">
      <w:pPr>
        <w:widowControl w:val="0"/>
        <w:jc w:val="both"/>
        <w:rPr>
          <w:noProof/>
        </w:rPr>
      </w:pPr>
    </w:p>
    <w:p w:rsidR="00402B5F" w:rsidRPr="00E101BB" w:rsidRDefault="00402B5F" w:rsidP="00394323">
      <w:pPr>
        <w:widowControl w:val="0"/>
        <w:jc w:val="both"/>
        <w:rPr>
          <w:noProof/>
        </w:rPr>
      </w:pPr>
      <w:bookmarkStart w:id="0" w:name="_GoBack"/>
    </w:p>
    <w:p w:rsidR="00B81FCF" w:rsidRPr="00E101BB" w:rsidRDefault="00B81FCF" w:rsidP="00B81FCF">
      <w:pPr>
        <w:jc w:val="both"/>
        <w:rPr>
          <w:i/>
        </w:rPr>
      </w:pPr>
      <w:r w:rsidRPr="00E101BB">
        <w:rPr>
          <w:b/>
          <w:i/>
          <w:iCs/>
        </w:rPr>
        <w:t xml:space="preserve">Členové výboru hlasovali o bodu č. </w:t>
      </w:r>
      <w:r w:rsidR="00664CDF" w:rsidRPr="00E101BB">
        <w:rPr>
          <w:b/>
          <w:i/>
          <w:iCs/>
        </w:rPr>
        <w:t>8</w:t>
      </w:r>
      <w:r w:rsidRPr="00E101BB">
        <w:rPr>
          <w:b/>
          <w:i/>
          <w:iCs/>
        </w:rPr>
        <w:t xml:space="preserve"> a předložené usnesení tohoto bodu schválili</w:t>
      </w:r>
    </w:p>
    <w:p w:rsidR="00B81FCF" w:rsidRPr="00E101BB" w:rsidRDefault="00B81FCF" w:rsidP="00B81FCF">
      <w:pPr>
        <w:jc w:val="both"/>
        <w:rPr>
          <w:i/>
        </w:rPr>
      </w:pPr>
    </w:p>
    <w:p w:rsidR="00B81FCF" w:rsidRPr="00E101BB" w:rsidRDefault="00B81FCF" w:rsidP="00B81FCF">
      <w:pPr>
        <w:jc w:val="both"/>
        <w:rPr>
          <w:i/>
        </w:rPr>
      </w:pPr>
      <w:r w:rsidRPr="00E101BB">
        <w:rPr>
          <w:i/>
        </w:rPr>
        <w:t xml:space="preserve">pro:  </w:t>
      </w:r>
      <w:r w:rsidR="0096689C" w:rsidRPr="00E101BB">
        <w:rPr>
          <w:i/>
        </w:rPr>
        <w:t>12</w:t>
      </w:r>
      <w:r w:rsidRPr="00E101BB">
        <w:rPr>
          <w:i/>
        </w:rPr>
        <w:t xml:space="preserve">       </w:t>
      </w:r>
      <w:r w:rsidRPr="00E101BB">
        <w:rPr>
          <w:i/>
          <w:iCs/>
        </w:rPr>
        <w:t>proti: 0     zdržel se: 0</w:t>
      </w:r>
    </w:p>
    <w:p w:rsidR="00B81FCF" w:rsidRPr="00E101BB" w:rsidRDefault="00B81FCF" w:rsidP="00B81FCF">
      <w:pPr>
        <w:jc w:val="both"/>
        <w:rPr>
          <w:i/>
        </w:rPr>
      </w:pPr>
    </w:p>
    <w:p w:rsidR="00B81FCF" w:rsidRPr="00E101BB" w:rsidRDefault="00B81FCF" w:rsidP="00B81FCF">
      <w:pPr>
        <w:widowControl w:val="0"/>
        <w:jc w:val="both"/>
        <w:rPr>
          <w:i/>
        </w:rPr>
      </w:pPr>
      <w:r w:rsidRPr="00E101BB">
        <w:rPr>
          <w:i/>
        </w:rPr>
        <w:t>Schváleno:  ANO</w:t>
      </w:r>
    </w:p>
    <w:bookmarkEnd w:id="0"/>
    <w:p w:rsidR="00A65B6C" w:rsidRPr="00664CDF" w:rsidRDefault="00A65B6C" w:rsidP="006D04F0">
      <w:pPr>
        <w:widowControl w:val="0"/>
        <w:jc w:val="both"/>
        <w:rPr>
          <w:b/>
          <w:color w:val="FF0000"/>
          <w:u w:val="single"/>
        </w:rPr>
      </w:pPr>
    </w:p>
    <w:p w:rsidR="00394323" w:rsidRPr="00596865" w:rsidRDefault="00394323" w:rsidP="006D04F0">
      <w:pPr>
        <w:widowControl w:val="0"/>
        <w:jc w:val="both"/>
        <w:rPr>
          <w:b/>
          <w:u w:val="single"/>
        </w:rPr>
      </w:pPr>
    </w:p>
    <w:p w:rsidR="0054105B" w:rsidRDefault="00664CDF" w:rsidP="00643C81">
      <w:pPr>
        <w:pStyle w:val="Zkladntext3"/>
        <w:jc w:val="both"/>
        <w:rPr>
          <w:sz w:val="24"/>
          <w:szCs w:val="24"/>
        </w:rPr>
      </w:pPr>
      <w:r>
        <w:rPr>
          <w:b/>
          <w:bCs/>
          <w:sz w:val="24"/>
          <w:szCs w:val="24"/>
        </w:rPr>
        <w:t>9</w:t>
      </w:r>
      <w:r w:rsidR="002F1069" w:rsidRPr="00596865">
        <w:rPr>
          <w:b/>
          <w:bCs/>
          <w:sz w:val="24"/>
          <w:szCs w:val="24"/>
        </w:rPr>
        <w:t xml:space="preserve">) </w:t>
      </w:r>
      <w:r w:rsidR="006E463A" w:rsidRPr="00596865">
        <w:rPr>
          <w:b/>
          <w:sz w:val="24"/>
          <w:szCs w:val="24"/>
        </w:rPr>
        <w:t>Aktualizovaný přehled nepotřebného nemovitého majetku Karlovarského kraje</w:t>
      </w:r>
      <w:r w:rsidR="00675644" w:rsidRPr="00596865">
        <w:rPr>
          <w:b/>
          <w:sz w:val="24"/>
          <w:szCs w:val="24"/>
        </w:rPr>
        <w:t xml:space="preserve"> </w:t>
      </w:r>
      <w:r w:rsidR="00675644" w:rsidRPr="00596865">
        <w:rPr>
          <w:sz w:val="24"/>
          <w:szCs w:val="24"/>
        </w:rPr>
        <w:t>– bez přijatého usnesení</w:t>
      </w:r>
    </w:p>
    <w:p w:rsidR="007D3B2A" w:rsidRPr="00596865" w:rsidRDefault="007D3B2A" w:rsidP="00643C81">
      <w:pPr>
        <w:pStyle w:val="Zkladntext3"/>
        <w:jc w:val="both"/>
        <w:rPr>
          <w:bCs/>
          <w:sz w:val="24"/>
          <w:szCs w:val="24"/>
        </w:rPr>
      </w:pPr>
    </w:p>
    <w:p w:rsidR="001F5356" w:rsidRPr="00596865" w:rsidRDefault="00596865" w:rsidP="001F5356">
      <w:pPr>
        <w:pStyle w:val="Zkladntext3"/>
        <w:jc w:val="both"/>
        <w:rPr>
          <w:bCs/>
          <w:sz w:val="24"/>
          <w:szCs w:val="24"/>
        </w:rPr>
      </w:pPr>
      <w:r w:rsidRPr="00596865">
        <w:rPr>
          <w:b/>
          <w:bCs/>
          <w:sz w:val="24"/>
          <w:szCs w:val="24"/>
        </w:rPr>
        <w:t>1</w:t>
      </w:r>
      <w:r w:rsidR="00664CDF">
        <w:rPr>
          <w:b/>
          <w:bCs/>
          <w:sz w:val="24"/>
          <w:szCs w:val="24"/>
        </w:rPr>
        <w:t>0</w:t>
      </w:r>
      <w:r w:rsidR="001F5356" w:rsidRPr="00596865">
        <w:rPr>
          <w:b/>
          <w:bCs/>
          <w:sz w:val="24"/>
          <w:szCs w:val="24"/>
        </w:rPr>
        <w:t xml:space="preserve">) Různé: </w:t>
      </w:r>
      <w:r w:rsidR="00675644" w:rsidRPr="00596865">
        <w:rPr>
          <w:b/>
          <w:bCs/>
          <w:sz w:val="24"/>
          <w:szCs w:val="24"/>
        </w:rPr>
        <w:t>/</w:t>
      </w:r>
    </w:p>
    <w:p w:rsidR="006D04F0" w:rsidRDefault="006D04F0" w:rsidP="00643C81">
      <w:pPr>
        <w:pStyle w:val="Zkladntext3"/>
        <w:jc w:val="both"/>
        <w:rPr>
          <w:b/>
          <w:i/>
          <w:iCs/>
          <w:sz w:val="24"/>
          <w:szCs w:val="24"/>
        </w:rPr>
      </w:pPr>
    </w:p>
    <w:p w:rsidR="007C7EF2" w:rsidRPr="00596865" w:rsidRDefault="00E722AA" w:rsidP="00996855">
      <w:pPr>
        <w:outlineLvl w:val="0"/>
      </w:pPr>
      <w:r w:rsidRPr="00596865">
        <w:t xml:space="preserve">V Karlových Varech dne </w:t>
      </w:r>
      <w:r w:rsidR="001F37F7" w:rsidRPr="00596865">
        <w:t xml:space="preserve"> </w:t>
      </w:r>
      <w:r w:rsidR="00664CDF">
        <w:t>24.01.2022</w:t>
      </w:r>
    </w:p>
    <w:p w:rsidR="0071214E" w:rsidRDefault="0071214E" w:rsidP="00E52B59">
      <w:pPr>
        <w:pStyle w:val="Zkladntext"/>
        <w:jc w:val="both"/>
        <w:rPr>
          <w:b w:val="0"/>
        </w:rPr>
      </w:pPr>
    </w:p>
    <w:p w:rsidR="0071214E" w:rsidRDefault="0071214E" w:rsidP="00E52B59">
      <w:pPr>
        <w:pStyle w:val="Zkladntext"/>
        <w:jc w:val="both"/>
        <w:rPr>
          <w:b w:val="0"/>
        </w:rPr>
      </w:pPr>
    </w:p>
    <w:p w:rsidR="00044D89" w:rsidRDefault="005F224D" w:rsidP="00E52B59">
      <w:pPr>
        <w:pStyle w:val="Zkladntext"/>
        <w:jc w:val="both"/>
        <w:rPr>
          <w:b w:val="0"/>
        </w:rPr>
      </w:pPr>
      <w:r w:rsidRPr="00211EF6">
        <w:rPr>
          <w:b w:val="0"/>
        </w:rPr>
        <w:t>Zaps</w:t>
      </w:r>
      <w:r w:rsidR="007A0C0C" w:rsidRPr="00211EF6">
        <w:rPr>
          <w:b w:val="0"/>
        </w:rPr>
        <w:t>a</w:t>
      </w:r>
      <w:r w:rsidRPr="00211EF6">
        <w:rPr>
          <w:b w:val="0"/>
        </w:rPr>
        <w:t xml:space="preserve">l: </w:t>
      </w:r>
      <w:r w:rsidR="00C04015" w:rsidRPr="00211EF6">
        <w:rPr>
          <w:b w:val="0"/>
        </w:rPr>
        <w:t xml:space="preserve">Ing. </w:t>
      </w:r>
      <w:r w:rsidR="0094101A" w:rsidRPr="00211EF6">
        <w:rPr>
          <w:b w:val="0"/>
        </w:rPr>
        <w:t>Marek Kukučka</w:t>
      </w:r>
    </w:p>
    <w:p w:rsidR="0071214E" w:rsidRDefault="0071214E" w:rsidP="00E52B59">
      <w:pPr>
        <w:pStyle w:val="Zkladntext"/>
        <w:jc w:val="both"/>
        <w:rPr>
          <w:b w:val="0"/>
        </w:rPr>
      </w:pPr>
    </w:p>
    <w:p w:rsidR="0071214E" w:rsidRDefault="0071214E" w:rsidP="00E52B59">
      <w:pPr>
        <w:pStyle w:val="Zkladntext"/>
        <w:jc w:val="both"/>
        <w:rPr>
          <w:b w:val="0"/>
          <w:bCs w:val="0"/>
        </w:rPr>
      </w:pPr>
    </w:p>
    <w:p w:rsidR="0096689C" w:rsidRPr="00211EF6" w:rsidRDefault="0096689C" w:rsidP="00E52B59">
      <w:pPr>
        <w:pStyle w:val="Zkladntext"/>
        <w:jc w:val="both"/>
        <w:rPr>
          <w:b w:val="0"/>
          <w:bCs w:val="0"/>
        </w:rPr>
      </w:pPr>
    </w:p>
    <w:p w:rsidR="00044D89" w:rsidRDefault="00044D89" w:rsidP="00E52B59">
      <w:pPr>
        <w:pStyle w:val="Zkladntext"/>
        <w:jc w:val="both"/>
        <w:rPr>
          <w:b w:val="0"/>
          <w:bCs w:val="0"/>
        </w:rPr>
      </w:pPr>
    </w:p>
    <w:p w:rsidR="000A246F" w:rsidRPr="00211EF6" w:rsidRDefault="007C7EF2" w:rsidP="000A246F">
      <w:pPr>
        <w:pStyle w:val="Zkladntext"/>
        <w:tabs>
          <w:tab w:val="center" w:pos="7200"/>
        </w:tabs>
        <w:jc w:val="both"/>
        <w:outlineLvl w:val="0"/>
        <w:rPr>
          <w:b w:val="0"/>
          <w:bCs w:val="0"/>
        </w:rPr>
      </w:pPr>
      <w:r w:rsidRPr="00211EF6">
        <w:tab/>
      </w:r>
      <w:r w:rsidR="00B81FCF">
        <w:t xml:space="preserve">   </w:t>
      </w:r>
      <w:r w:rsidR="00F851DE" w:rsidRPr="00211EF6">
        <w:rPr>
          <w:b w:val="0"/>
        </w:rPr>
        <w:t>Mgr. Petr Zahradníček</w:t>
      </w:r>
    </w:p>
    <w:p w:rsidR="00E52B59" w:rsidRPr="00211EF6" w:rsidRDefault="00E52B59" w:rsidP="000A246F">
      <w:pPr>
        <w:pStyle w:val="Zkladntext"/>
        <w:tabs>
          <w:tab w:val="center" w:pos="7200"/>
        </w:tabs>
        <w:jc w:val="both"/>
        <w:outlineLvl w:val="0"/>
        <w:rPr>
          <w:b w:val="0"/>
          <w:bCs w:val="0"/>
        </w:rPr>
      </w:pPr>
      <w:r w:rsidRPr="00211EF6">
        <w:rPr>
          <w:b w:val="0"/>
          <w:bCs w:val="0"/>
        </w:rPr>
        <w:tab/>
        <w:t>předseda</w:t>
      </w:r>
    </w:p>
    <w:p w:rsidR="005D1786" w:rsidRPr="00947B2B" w:rsidRDefault="000A246F" w:rsidP="008D7361">
      <w:pPr>
        <w:pStyle w:val="Zkladntext"/>
        <w:tabs>
          <w:tab w:val="center" w:pos="7200"/>
        </w:tabs>
        <w:jc w:val="both"/>
        <w:rPr>
          <w:b w:val="0"/>
          <w:bCs w:val="0"/>
        </w:rPr>
      </w:pPr>
      <w:r w:rsidRPr="00211EF6">
        <w:rPr>
          <w:b w:val="0"/>
          <w:bCs w:val="0"/>
        </w:rPr>
        <w:tab/>
      </w:r>
      <w:r w:rsidR="0018510D">
        <w:rPr>
          <w:b w:val="0"/>
          <w:bCs w:val="0"/>
        </w:rPr>
        <w:t xml:space="preserve">     </w:t>
      </w:r>
      <w:r w:rsidR="00C04015" w:rsidRPr="00211EF6">
        <w:rPr>
          <w:b w:val="0"/>
          <w:bCs w:val="0"/>
        </w:rPr>
        <w:t>Výboru</w:t>
      </w:r>
      <w:r w:rsidRPr="00211EF6">
        <w:rPr>
          <w:b w:val="0"/>
          <w:bCs w:val="0"/>
        </w:rPr>
        <w:t xml:space="preserve"> </w:t>
      </w:r>
      <w:r w:rsidR="00F851DE" w:rsidRPr="00211EF6">
        <w:rPr>
          <w:b w:val="0"/>
          <w:bCs w:val="0"/>
        </w:rPr>
        <w:t>majetkového</w:t>
      </w:r>
      <w:r w:rsidR="00C04015" w:rsidRPr="00947B2B">
        <w:rPr>
          <w:b w:val="0"/>
          <w:bCs w:val="0"/>
        </w:rPr>
        <w:t xml:space="preserve">            </w:t>
      </w:r>
    </w:p>
    <w:sectPr w:rsidR="005D1786" w:rsidRPr="00947B2B" w:rsidSect="00C5662B">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CF" w:rsidRDefault="00B972CF">
      <w:r>
        <w:separator/>
      </w:r>
    </w:p>
  </w:endnote>
  <w:endnote w:type="continuationSeparator" w:id="0">
    <w:p w:rsidR="00B972CF" w:rsidRDefault="00B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Default="00B972CF"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972CF" w:rsidRDefault="00B972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Pr="00A33A8D" w:rsidRDefault="00B972CF">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E101BB">
      <w:rPr>
        <w:noProof/>
        <w:sz w:val="20"/>
        <w:szCs w:val="20"/>
      </w:rPr>
      <w:t>7</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CF" w:rsidRDefault="00B972CF">
      <w:r>
        <w:separator/>
      </w:r>
    </w:p>
  </w:footnote>
  <w:footnote w:type="continuationSeparator" w:id="0">
    <w:p w:rsidR="00B972CF" w:rsidRDefault="00B9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Default="00B972CF"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B972CF" w:rsidRDefault="00B972CF"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B972CF" w:rsidRDefault="00B972CF"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F851DE" w:rsidRPr="00F851DE" w:rsidRDefault="00F851DE" w:rsidP="00F851DE"/>
  <w:p w:rsidR="00B972CF" w:rsidRDefault="00B972CF" w:rsidP="00054ADB">
    <w:pPr>
      <w:spacing w:line="360" w:lineRule="auto"/>
      <w:jc w:val="center"/>
      <w:rPr>
        <w:rFonts w:ascii="Arial Black" w:hAnsi="Arial Black"/>
        <w:i/>
        <w:iCs/>
      </w:rPr>
    </w:pPr>
    <w:r w:rsidRPr="00620FF4">
      <w:rPr>
        <w:rFonts w:ascii="Arial Black" w:hAnsi="Arial Black"/>
      </w:rPr>
      <w:t>Výbor majetk</w:t>
    </w:r>
    <w:r w:rsidR="00F851DE">
      <w:rPr>
        <w:rFonts w:ascii="Arial Black" w:hAnsi="Arial Black"/>
      </w:rPr>
      <w:t>ový</w:t>
    </w:r>
  </w:p>
  <w:p w:rsidR="00B972CF" w:rsidRDefault="00B972CF"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EE3BB"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247"/>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4739A"/>
    <w:multiLevelType w:val="hybridMultilevel"/>
    <w:tmpl w:val="5F9440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8EB5682"/>
    <w:multiLevelType w:val="hybridMultilevel"/>
    <w:tmpl w:val="85F81D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9791A4B"/>
    <w:multiLevelType w:val="hybridMultilevel"/>
    <w:tmpl w:val="C16A81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9B7B2C"/>
    <w:multiLevelType w:val="hybridMultilevel"/>
    <w:tmpl w:val="4762F73A"/>
    <w:lvl w:ilvl="0" w:tplc="04050001">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C3D3701"/>
    <w:multiLevelType w:val="hybridMultilevel"/>
    <w:tmpl w:val="2154EC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04613A9"/>
    <w:multiLevelType w:val="hybridMultilevel"/>
    <w:tmpl w:val="52FE58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3528C4"/>
    <w:multiLevelType w:val="hybridMultilevel"/>
    <w:tmpl w:val="B72A5E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CCE40CA"/>
    <w:multiLevelType w:val="hybridMultilevel"/>
    <w:tmpl w:val="81982E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A220D69"/>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CB4B91"/>
    <w:multiLevelType w:val="hybridMultilevel"/>
    <w:tmpl w:val="55040D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1360B4"/>
    <w:multiLevelType w:val="hybridMultilevel"/>
    <w:tmpl w:val="BED472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8887536"/>
    <w:multiLevelType w:val="hybridMultilevel"/>
    <w:tmpl w:val="4AEEFE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9495365"/>
    <w:multiLevelType w:val="hybridMultilevel"/>
    <w:tmpl w:val="287EDD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C2E6940"/>
    <w:multiLevelType w:val="hybridMultilevel"/>
    <w:tmpl w:val="34E219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0A4FF4"/>
    <w:multiLevelType w:val="hybridMultilevel"/>
    <w:tmpl w:val="F76C83B2"/>
    <w:lvl w:ilvl="0" w:tplc="04050001">
      <w:start w:val="1"/>
      <w:numFmt w:val="bullet"/>
      <w:lvlText w:val=""/>
      <w:lvlJc w:val="left"/>
      <w:pPr>
        <w:ind w:left="720" w:hanging="360"/>
      </w:pPr>
      <w:rPr>
        <w:rFonts w:ascii="Symbol" w:hAnsi="Symbol" w:hint="default"/>
      </w:rPr>
    </w:lvl>
    <w:lvl w:ilvl="1" w:tplc="A5B8ED0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157BCE"/>
    <w:multiLevelType w:val="hybridMultilevel"/>
    <w:tmpl w:val="96C214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4C023F81"/>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CA24E0"/>
    <w:multiLevelType w:val="hybridMultilevel"/>
    <w:tmpl w:val="5FCEE5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53650B3"/>
    <w:multiLevelType w:val="hybridMultilevel"/>
    <w:tmpl w:val="EE3640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5864A35"/>
    <w:multiLevelType w:val="hybridMultilevel"/>
    <w:tmpl w:val="A97EF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414146"/>
    <w:multiLevelType w:val="hybridMultilevel"/>
    <w:tmpl w:val="518AA9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0F11E89"/>
    <w:multiLevelType w:val="hybridMultilevel"/>
    <w:tmpl w:val="AED242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75D7004D"/>
    <w:multiLevelType w:val="hybridMultilevel"/>
    <w:tmpl w:val="E21A8D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6E866ED"/>
    <w:multiLevelType w:val="hybridMultilevel"/>
    <w:tmpl w:val="10D412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7D04A0E"/>
    <w:multiLevelType w:val="hybridMultilevel"/>
    <w:tmpl w:val="0A8041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99931E9"/>
    <w:multiLevelType w:val="hybridMultilevel"/>
    <w:tmpl w:val="FB98A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2"/>
  </w:num>
  <w:num w:numId="2">
    <w:abstractNumId w:val="17"/>
  </w:num>
  <w:num w:numId="3">
    <w:abstractNumId w:val="7"/>
  </w:num>
  <w:num w:numId="4">
    <w:abstractNumId w:val="10"/>
  </w:num>
  <w:num w:numId="5">
    <w:abstractNumId w:val="11"/>
  </w:num>
  <w:num w:numId="6">
    <w:abstractNumId w:val="2"/>
  </w:num>
  <w:num w:numId="7">
    <w:abstractNumId w:val="3"/>
  </w:num>
  <w:num w:numId="8">
    <w:abstractNumId w:val="19"/>
  </w:num>
  <w:num w:numId="9">
    <w:abstractNumId w:val="14"/>
  </w:num>
  <w:num w:numId="10">
    <w:abstractNumId w:val="24"/>
  </w:num>
  <w:num w:numId="11">
    <w:abstractNumId w:val="25"/>
  </w:num>
  <w:num w:numId="12">
    <w:abstractNumId w:val="8"/>
  </w:num>
  <w:num w:numId="13">
    <w:abstractNumId w:val="6"/>
  </w:num>
  <w:num w:numId="14">
    <w:abstractNumId w:val="21"/>
  </w:num>
  <w:num w:numId="15">
    <w:abstractNumId w:val="15"/>
  </w:num>
  <w:num w:numId="16">
    <w:abstractNumId w:val="5"/>
  </w:num>
  <w:num w:numId="17">
    <w:abstractNumId w:val="26"/>
  </w:num>
  <w:num w:numId="18">
    <w:abstractNumId w:val="29"/>
  </w:num>
  <w:num w:numId="19">
    <w:abstractNumId w:val="1"/>
  </w:num>
  <w:num w:numId="20">
    <w:abstractNumId w:val="13"/>
  </w:num>
  <w:num w:numId="21">
    <w:abstractNumId w:val="9"/>
  </w:num>
  <w:num w:numId="22">
    <w:abstractNumId w:val="27"/>
  </w:num>
  <w:num w:numId="23">
    <w:abstractNumId w:val="28"/>
  </w:num>
  <w:num w:numId="24">
    <w:abstractNumId w:val="22"/>
  </w:num>
  <w:num w:numId="25">
    <w:abstractNumId w:val="23"/>
  </w:num>
  <w:num w:numId="26">
    <w:abstractNumId w:val="4"/>
  </w:num>
  <w:num w:numId="27">
    <w:abstractNumId w:val="18"/>
  </w:num>
  <w:num w:numId="28">
    <w:abstractNumId w:val="0"/>
  </w:num>
  <w:num w:numId="29">
    <w:abstractNumId w:val="16"/>
  </w:num>
  <w:num w:numId="3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6FA9"/>
    <w:rsid w:val="00007491"/>
    <w:rsid w:val="0001042C"/>
    <w:rsid w:val="000112D6"/>
    <w:rsid w:val="000130E4"/>
    <w:rsid w:val="00013FCA"/>
    <w:rsid w:val="00014C47"/>
    <w:rsid w:val="000158F1"/>
    <w:rsid w:val="00016821"/>
    <w:rsid w:val="000179F4"/>
    <w:rsid w:val="00023A2B"/>
    <w:rsid w:val="00026155"/>
    <w:rsid w:val="000261FC"/>
    <w:rsid w:val="00030B83"/>
    <w:rsid w:val="000327FC"/>
    <w:rsid w:val="00034422"/>
    <w:rsid w:val="00035518"/>
    <w:rsid w:val="0003653F"/>
    <w:rsid w:val="0003781D"/>
    <w:rsid w:val="000416D4"/>
    <w:rsid w:val="000426D9"/>
    <w:rsid w:val="00044D89"/>
    <w:rsid w:val="00046CA8"/>
    <w:rsid w:val="00047155"/>
    <w:rsid w:val="00047182"/>
    <w:rsid w:val="00047212"/>
    <w:rsid w:val="000531A4"/>
    <w:rsid w:val="00054688"/>
    <w:rsid w:val="00054ADB"/>
    <w:rsid w:val="00054C5F"/>
    <w:rsid w:val="00060659"/>
    <w:rsid w:val="00060BDA"/>
    <w:rsid w:val="0006108D"/>
    <w:rsid w:val="0006150D"/>
    <w:rsid w:val="00061C2E"/>
    <w:rsid w:val="0006642C"/>
    <w:rsid w:val="00066B1F"/>
    <w:rsid w:val="000670C9"/>
    <w:rsid w:val="000677D3"/>
    <w:rsid w:val="000722D6"/>
    <w:rsid w:val="00072EA9"/>
    <w:rsid w:val="00074291"/>
    <w:rsid w:val="00076329"/>
    <w:rsid w:val="0008212E"/>
    <w:rsid w:val="00083911"/>
    <w:rsid w:val="00084379"/>
    <w:rsid w:val="000851E4"/>
    <w:rsid w:val="000857EB"/>
    <w:rsid w:val="00085AE1"/>
    <w:rsid w:val="00085FE6"/>
    <w:rsid w:val="0008660A"/>
    <w:rsid w:val="00087390"/>
    <w:rsid w:val="000873A7"/>
    <w:rsid w:val="00092344"/>
    <w:rsid w:val="000938E3"/>
    <w:rsid w:val="000942EB"/>
    <w:rsid w:val="0009467C"/>
    <w:rsid w:val="00094AA5"/>
    <w:rsid w:val="000971F1"/>
    <w:rsid w:val="00097402"/>
    <w:rsid w:val="000A0176"/>
    <w:rsid w:val="000A147C"/>
    <w:rsid w:val="000A246F"/>
    <w:rsid w:val="000A2C83"/>
    <w:rsid w:val="000A3717"/>
    <w:rsid w:val="000A6328"/>
    <w:rsid w:val="000A7901"/>
    <w:rsid w:val="000A7EEF"/>
    <w:rsid w:val="000B1662"/>
    <w:rsid w:val="000B1BD5"/>
    <w:rsid w:val="000B399E"/>
    <w:rsid w:val="000C0C0F"/>
    <w:rsid w:val="000C37F3"/>
    <w:rsid w:val="000C3892"/>
    <w:rsid w:val="000C43AA"/>
    <w:rsid w:val="000C4B63"/>
    <w:rsid w:val="000C5683"/>
    <w:rsid w:val="000C56F7"/>
    <w:rsid w:val="000C651F"/>
    <w:rsid w:val="000C7BBD"/>
    <w:rsid w:val="000D0437"/>
    <w:rsid w:val="000D2636"/>
    <w:rsid w:val="000D2FE1"/>
    <w:rsid w:val="000D5D8B"/>
    <w:rsid w:val="000D7AB0"/>
    <w:rsid w:val="000E21D9"/>
    <w:rsid w:val="000E5B0E"/>
    <w:rsid w:val="000E6572"/>
    <w:rsid w:val="000E6663"/>
    <w:rsid w:val="000E7747"/>
    <w:rsid w:val="000F2D30"/>
    <w:rsid w:val="000F6F3D"/>
    <w:rsid w:val="000F79F6"/>
    <w:rsid w:val="00100D54"/>
    <w:rsid w:val="001023AB"/>
    <w:rsid w:val="00105ACE"/>
    <w:rsid w:val="00106D06"/>
    <w:rsid w:val="0010733B"/>
    <w:rsid w:val="00113461"/>
    <w:rsid w:val="00114A04"/>
    <w:rsid w:val="00116051"/>
    <w:rsid w:val="00117C44"/>
    <w:rsid w:val="001239BA"/>
    <w:rsid w:val="0012407D"/>
    <w:rsid w:val="001263D5"/>
    <w:rsid w:val="00126B68"/>
    <w:rsid w:val="00127037"/>
    <w:rsid w:val="001274AA"/>
    <w:rsid w:val="0013228D"/>
    <w:rsid w:val="00135D57"/>
    <w:rsid w:val="00140187"/>
    <w:rsid w:val="00140AB3"/>
    <w:rsid w:val="00141AC9"/>
    <w:rsid w:val="001425B5"/>
    <w:rsid w:val="0014334B"/>
    <w:rsid w:val="00143C37"/>
    <w:rsid w:val="00145D12"/>
    <w:rsid w:val="00145F9D"/>
    <w:rsid w:val="0014721B"/>
    <w:rsid w:val="00150F60"/>
    <w:rsid w:val="001511D6"/>
    <w:rsid w:val="00151F55"/>
    <w:rsid w:val="00152BA6"/>
    <w:rsid w:val="001541D0"/>
    <w:rsid w:val="00154893"/>
    <w:rsid w:val="00154C90"/>
    <w:rsid w:val="00155246"/>
    <w:rsid w:val="001608CF"/>
    <w:rsid w:val="00160DDF"/>
    <w:rsid w:val="00163FDA"/>
    <w:rsid w:val="00167D58"/>
    <w:rsid w:val="001705E6"/>
    <w:rsid w:val="00170F2A"/>
    <w:rsid w:val="00175BC3"/>
    <w:rsid w:val="001773B8"/>
    <w:rsid w:val="00180372"/>
    <w:rsid w:val="00181284"/>
    <w:rsid w:val="001815D2"/>
    <w:rsid w:val="001815E5"/>
    <w:rsid w:val="00181874"/>
    <w:rsid w:val="00181BC1"/>
    <w:rsid w:val="0018510D"/>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07A4"/>
    <w:rsid w:val="001B5017"/>
    <w:rsid w:val="001B5F58"/>
    <w:rsid w:val="001B7455"/>
    <w:rsid w:val="001C09AD"/>
    <w:rsid w:val="001C0C6B"/>
    <w:rsid w:val="001C1C4D"/>
    <w:rsid w:val="001C345F"/>
    <w:rsid w:val="001C4D3A"/>
    <w:rsid w:val="001D02AA"/>
    <w:rsid w:val="001D1140"/>
    <w:rsid w:val="001D235C"/>
    <w:rsid w:val="001D37D7"/>
    <w:rsid w:val="001D39C2"/>
    <w:rsid w:val="001D4462"/>
    <w:rsid w:val="001D4656"/>
    <w:rsid w:val="001D508B"/>
    <w:rsid w:val="001D5D6F"/>
    <w:rsid w:val="001D66CB"/>
    <w:rsid w:val="001D7314"/>
    <w:rsid w:val="001D7CCF"/>
    <w:rsid w:val="001E1D47"/>
    <w:rsid w:val="001E2703"/>
    <w:rsid w:val="001E2AED"/>
    <w:rsid w:val="001E33BE"/>
    <w:rsid w:val="001E69CE"/>
    <w:rsid w:val="001F1CE9"/>
    <w:rsid w:val="001F2905"/>
    <w:rsid w:val="001F2B84"/>
    <w:rsid w:val="001F2D4E"/>
    <w:rsid w:val="001F3519"/>
    <w:rsid w:val="001F37F7"/>
    <w:rsid w:val="001F4A5A"/>
    <w:rsid w:val="001F5356"/>
    <w:rsid w:val="001F70D4"/>
    <w:rsid w:val="001F7EE2"/>
    <w:rsid w:val="002003D9"/>
    <w:rsid w:val="002017FB"/>
    <w:rsid w:val="00203456"/>
    <w:rsid w:val="00204613"/>
    <w:rsid w:val="00206565"/>
    <w:rsid w:val="0020785A"/>
    <w:rsid w:val="00210B35"/>
    <w:rsid w:val="00211D5A"/>
    <w:rsid w:val="00211EF6"/>
    <w:rsid w:val="0021277C"/>
    <w:rsid w:val="0021313E"/>
    <w:rsid w:val="0021427A"/>
    <w:rsid w:val="002146A8"/>
    <w:rsid w:val="002152FD"/>
    <w:rsid w:val="00215E2C"/>
    <w:rsid w:val="00222FF0"/>
    <w:rsid w:val="00223A32"/>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2ED0"/>
    <w:rsid w:val="002331AF"/>
    <w:rsid w:val="0023464A"/>
    <w:rsid w:val="002350D9"/>
    <w:rsid w:val="00235C1D"/>
    <w:rsid w:val="00237956"/>
    <w:rsid w:val="00240156"/>
    <w:rsid w:val="002420E6"/>
    <w:rsid w:val="00242486"/>
    <w:rsid w:val="00245207"/>
    <w:rsid w:val="00246830"/>
    <w:rsid w:val="00247D4F"/>
    <w:rsid w:val="002506D4"/>
    <w:rsid w:val="00250C4D"/>
    <w:rsid w:val="00251D52"/>
    <w:rsid w:val="00254378"/>
    <w:rsid w:val="00256D28"/>
    <w:rsid w:val="002572C6"/>
    <w:rsid w:val="0026170E"/>
    <w:rsid w:val="00262885"/>
    <w:rsid w:val="00262C37"/>
    <w:rsid w:val="00262EC5"/>
    <w:rsid w:val="00264373"/>
    <w:rsid w:val="00266842"/>
    <w:rsid w:val="00267412"/>
    <w:rsid w:val="00270570"/>
    <w:rsid w:val="00273984"/>
    <w:rsid w:val="00277511"/>
    <w:rsid w:val="00277932"/>
    <w:rsid w:val="00277D7D"/>
    <w:rsid w:val="00277F0E"/>
    <w:rsid w:val="00280365"/>
    <w:rsid w:val="0028045E"/>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A756D"/>
    <w:rsid w:val="002B04FD"/>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C675E"/>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3BF7"/>
    <w:rsid w:val="002F763C"/>
    <w:rsid w:val="002F7666"/>
    <w:rsid w:val="003014CB"/>
    <w:rsid w:val="00302C22"/>
    <w:rsid w:val="003036D8"/>
    <w:rsid w:val="003045D1"/>
    <w:rsid w:val="003049AB"/>
    <w:rsid w:val="00304FC5"/>
    <w:rsid w:val="00312995"/>
    <w:rsid w:val="00315757"/>
    <w:rsid w:val="0031608E"/>
    <w:rsid w:val="00316109"/>
    <w:rsid w:val="00316A0A"/>
    <w:rsid w:val="00320E78"/>
    <w:rsid w:val="00320FE7"/>
    <w:rsid w:val="003214CA"/>
    <w:rsid w:val="00321AC3"/>
    <w:rsid w:val="00322B49"/>
    <w:rsid w:val="003270E1"/>
    <w:rsid w:val="00327853"/>
    <w:rsid w:val="00327E2C"/>
    <w:rsid w:val="00327F73"/>
    <w:rsid w:val="00331DFE"/>
    <w:rsid w:val="00333303"/>
    <w:rsid w:val="00334F63"/>
    <w:rsid w:val="00335434"/>
    <w:rsid w:val="00336064"/>
    <w:rsid w:val="00341A48"/>
    <w:rsid w:val="003425F1"/>
    <w:rsid w:val="00342DAF"/>
    <w:rsid w:val="00347566"/>
    <w:rsid w:val="00347D73"/>
    <w:rsid w:val="00347E9A"/>
    <w:rsid w:val="003500C9"/>
    <w:rsid w:val="003536C5"/>
    <w:rsid w:val="003563F4"/>
    <w:rsid w:val="00356CE4"/>
    <w:rsid w:val="00361F99"/>
    <w:rsid w:val="00362466"/>
    <w:rsid w:val="00363CFC"/>
    <w:rsid w:val="00364A86"/>
    <w:rsid w:val="00367211"/>
    <w:rsid w:val="0037038A"/>
    <w:rsid w:val="00371272"/>
    <w:rsid w:val="003738F2"/>
    <w:rsid w:val="00374BF1"/>
    <w:rsid w:val="00374C07"/>
    <w:rsid w:val="00375259"/>
    <w:rsid w:val="003753AF"/>
    <w:rsid w:val="0037587E"/>
    <w:rsid w:val="003773FC"/>
    <w:rsid w:val="00380825"/>
    <w:rsid w:val="0038396F"/>
    <w:rsid w:val="00383A86"/>
    <w:rsid w:val="00384986"/>
    <w:rsid w:val="0038547A"/>
    <w:rsid w:val="00390432"/>
    <w:rsid w:val="00390DE8"/>
    <w:rsid w:val="00391625"/>
    <w:rsid w:val="00392119"/>
    <w:rsid w:val="00393053"/>
    <w:rsid w:val="00394323"/>
    <w:rsid w:val="003950D4"/>
    <w:rsid w:val="003955AC"/>
    <w:rsid w:val="003A0240"/>
    <w:rsid w:val="003A2508"/>
    <w:rsid w:val="003A3295"/>
    <w:rsid w:val="003A4E4C"/>
    <w:rsid w:val="003A4F02"/>
    <w:rsid w:val="003A50C3"/>
    <w:rsid w:val="003B153C"/>
    <w:rsid w:val="003B1C10"/>
    <w:rsid w:val="003B28AA"/>
    <w:rsid w:val="003B4377"/>
    <w:rsid w:val="003B541E"/>
    <w:rsid w:val="003B64AE"/>
    <w:rsid w:val="003C094B"/>
    <w:rsid w:val="003C0BCC"/>
    <w:rsid w:val="003C0DF4"/>
    <w:rsid w:val="003C2D6A"/>
    <w:rsid w:val="003C5F44"/>
    <w:rsid w:val="003D0335"/>
    <w:rsid w:val="003D0EE4"/>
    <w:rsid w:val="003D1D95"/>
    <w:rsid w:val="003D2282"/>
    <w:rsid w:val="003D2D66"/>
    <w:rsid w:val="003D4FF0"/>
    <w:rsid w:val="003D5CFC"/>
    <w:rsid w:val="003E111C"/>
    <w:rsid w:val="003E1EED"/>
    <w:rsid w:val="003E2E92"/>
    <w:rsid w:val="003E4CF2"/>
    <w:rsid w:val="003E51F1"/>
    <w:rsid w:val="003E56E1"/>
    <w:rsid w:val="003E5DFF"/>
    <w:rsid w:val="003E6C80"/>
    <w:rsid w:val="003E6E1B"/>
    <w:rsid w:val="003E7427"/>
    <w:rsid w:val="003F0D72"/>
    <w:rsid w:val="003F29E1"/>
    <w:rsid w:val="003F3AB7"/>
    <w:rsid w:val="003F3D27"/>
    <w:rsid w:val="003F4CFE"/>
    <w:rsid w:val="003F6089"/>
    <w:rsid w:val="003F7228"/>
    <w:rsid w:val="0040120B"/>
    <w:rsid w:val="0040121F"/>
    <w:rsid w:val="0040268A"/>
    <w:rsid w:val="0040270F"/>
    <w:rsid w:val="00402B5F"/>
    <w:rsid w:val="00404D74"/>
    <w:rsid w:val="0040592A"/>
    <w:rsid w:val="00405DA0"/>
    <w:rsid w:val="00406751"/>
    <w:rsid w:val="00411DD1"/>
    <w:rsid w:val="00412327"/>
    <w:rsid w:val="00416BF6"/>
    <w:rsid w:val="00422D50"/>
    <w:rsid w:val="00423F67"/>
    <w:rsid w:val="004241BF"/>
    <w:rsid w:val="0042458E"/>
    <w:rsid w:val="00426046"/>
    <w:rsid w:val="00426162"/>
    <w:rsid w:val="00430E92"/>
    <w:rsid w:val="00431D87"/>
    <w:rsid w:val="00435526"/>
    <w:rsid w:val="004370CB"/>
    <w:rsid w:val="00437459"/>
    <w:rsid w:val="004408C8"/>
    <w:rsid w:val="00440F7E"/>
    <w:rsid w:val="004425E0"/>
    <w:rsid w:val="00443AE8"/>
    <w:rsid w:val="0044481C"/>
    <w:rsid w:val="00444993"/>
    <w:rsid w:val="004453BF"/>
    <w:rsid w:val="00445C61"/>
    <w:rsid w:val="004466CF"/>
    <w:rsid w:val="00446CC9"/>
    <w:rsid w:val="0045060F"/>
    <w:rsid w:val="00450EE0"/>
    <w:rsid w:val="00452395"/>
    <w:rsid w:val="00455874"/>
    <w:rsid w:val="004566B0"/>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5684"/>
    <w:rsid w:val="00475A06"/>
    <w:rsid w:val="00477D2F"/>
    <w:rsid w:val="00481840"/>
    <w:rsid w:val="00481EF9"/>
    <w:rsid w:val="00483F45"/>
    <w:rsid w:val="0048621E"/>
    <w:rsid w:val="00490878"/>
    <w:rsid w:val="004928F4"/>
    <w:rsid w:val="00492CDF"/>
    <w:rsid w:val="00494A8B"/>
    <w:rsid w:val="0049626A"/>
    <w:rsid w:val="00496956"/>
    <w:rsid w:val="004A1B56"/>
    <w:rsid w:val="004A213B"/>
    <w:rsid w:val="004A2C29"/>
    <w:rsid w:val="004A3D63"/>
    <w:rsid w:val="004A472F"/>
    <w:rsid w:val="004A4AC2"/>
    <w:rsid w:val="004A5271"/>
    <w:rsid w:val="004A6955"/>
    <w:rsid w:val="004A7860"/>
    <w:rsid w:val="004B07D2"/>
    <w:rsid w:val="004B0CFD"/>
    <w:rsid w:val="004B0EB6"/>
    <w:rsid w:val="004B18C4"/>
    <w:rsid w:val="004B385F"/>
    <w:rsid w:val="004B3B3A"/>
    <w:rsid w:val="004B69F7"/>
    <w:rsid w:val="004B6ACE"/>
    <w:rsid w:val="004B6DA5"/>
    <w:rsid w:val="004B74A9"/>
    <w:rsid w:val="004C1287"/>
    <w:rsid w:val="004C17F1"/>
    <w:rsid w:val="004C1882"/>
    <w:rsid w:val="004C47C7"/>
    <w:rsid w:val="004C4E75"/>
    <w:rsid w:val="004C7232"/>
    <w:rsid w:val="004C777D"/>
    <w:rsid w:val="004C79A8"/>
    <w:rsid w:val="004D1CD5"/>
    <w:rsid w:val="004D2B5A"/>
    <w:rsid w:val="004D30A4"/>
    <w:rsid w:val="004D6AB3"/>
    <w:rsid w:val="004E1308"/>
    <w:rsid w:val="004E1C30"/>
    <w:rsid w:val="004E58B7"/>
    <w:rsid w:val="004E7FA8"/>
    <w:rsid w:val="004F0778"/>
    <w:rsid w:val="004F2241"/>
    <w:rsid w:val="004F314E"/>
    <w:rsid w:val="004F5EA1"/>
    <w:rsid w:val="004F6E5A"/>
    <w:rsid w:val="004F7A28"/>
    <w:rsid w:val="004F7EB6"/>
    <w:rsid w:val="00500DC2"/>
    <w:rsid w:val="0050154A"/>
    <w:rsid w:val="00505A9F"/>
    <w:rsid w:val="00505BFC"/>
    <w:rsid w:val="005069DC"/>
    <w:rsid w:val="00507F72"/>
    <w:rsid w:val="00510A0D"/>
    <w:rsid w:val="00510EFF"/>
    <w:rsid w:val="0051122A"/>
    <w:rsid w:val="00511CA7"/>
    <w:rsid w:val="0051456E"/>
    <w:rsid w:val="005151E7"/>
    <w:rsid w:val="005152E0"/>
    <w:rsid w:val="00520042"/>
    <w:rsid w:val="005205BC"/>
    <w:rsid w:val="00522F0C"/>
    <w:rsid w:val="005233D4"/>
    <w:rsid w:val="00523A75"/>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5745F"/>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46FD"/>
    <w:rsid w:val="00575BF1"/>
    <w:rsid w:val="00575D34"/>
    <w:rsid w:val="005774A5"/>
    <w:rsid w:val="00577CE0"/>
    <w:rsid w:val="00581911"/>
    <w:rsid w:val="005830AF"/>
    <w:rsid w:val="00584D6A"/>
    <w:rsid w:val="005856A5"/>
    <w:rsid w:val="0059031F"/>
    <w:rsid w:val="00596388"/>
    <w:rsid w:val="00596865"/>
    <w:rsid w:val="0059697B"/>
    <w:rsid w:val="005A0BB3"/>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01B"/>
    <w:rsid w:val="005B75AC"/>
    <w:rsid w:val="005B7821"/>
    <w:rsid w:val="005C166E"/>
    <w:rsid w:val="005C1AE1"/>
    <w:rsid w:val="005C2895"/>
    <w:rsid w:val="005C4255"/>
    <w:rsid w:val="005C50E2"/>
    <w:rsid w:val="005C6CD0"/>
    <w:rsid w:val="005D01D3"/>
    <w:rsid w:val="005D0787"/>
    <w:rsid w:val="005D1786"/>
    <w:rsid w:val="005D3B8B"/>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50F2"/>
    <w:rsid w:val="005F5CEB"/>
    <w:rsid w:val="005F73EB"/>
    <w:rsid w:val="005F78BF"/>
    <w:rsid w:val="00603B5A"/>
    <w:rsid w:val="0060444E"/>
    <w:rsid w:val="00605102"/>
    <w:rsid w:val="00616110"/>
    <w:rsid w:val="0061632C"/>
    <w:rsid w:val="00617294"/>
    <w:rsid w:val="00620972"/>
    <w:rsid w:val="00620FF4"/>
    <w:rsid w:val="00621883"/>
    <w:rsid w:val="006236A4"/>
    <w:rsid w:val="0063099E"/>
    <w:rsid w:val="006321F7"/>
    <w:rsid w:val="00632DB3"/>
    <w:rsid w:val="00632E98"/>
    <w:rsid w:val="0063411C"/>
    <w:rsid w:val="0063657D"/>
    <w:rsid w:val="00637156"/>
    <w:rsid w:val="00640598"/>
    <w:rsid w:val="006432D7"/>
    <w:rsid w:val="006436AE"/>
    <w:rsid w:val="00643C81"/>
    <w:rsid w:val="006447FC"/>
    <w:rsid w:val="00644D55"/>
    <w:rsid w:val="00645157"/>
    <w:rsid w:val="00646653"/>
    <w:rsid w:val="00650736"/>
    <w:rsid w:val="00651D66"/>
    <w:rsid w:val="00652D77"/>
    <w:rsid w:val="00655150"/>
    <w:rsid w:val="00655ECD"/>
    <w:rsid w:val="00656A30"/>
    <w:rsid w:val="00657015"/>
    <w:rsid w:val="00657C75"/>
    <w:rsid w:val="00662B52"/>
    <w:rsid w:val="00663955"/>
    <w:rsid w:val="00664CDF"/>
    <w:rsid w:val="00665FD1"/>
    <w:rsid w:val="0066728D"/>
    <w:rsid w:val="00670816"/>
    <w:rsid w:val="00671752"/>
    <w:rsid w:val="00671B8E"/>
    <w:rsid w:val="0067329E"/>
    <w:rsid w:val="00673360"/>
    <w:rsid w:val="006740AE"/>
    <w:rsid w:val="00675644"/>
    <w:rsid w:val="00675C09"/>
    <w:rsid w:val="00677715"/>
    <w:rsid w:val="00680D00"/>
    <w:rsid w:val="00681072"/>
    <w:rsid w:val="00682EED"/>
    <w:rsid w:val="0068305E"/>
    <w:rsid w:val="00685286"/>
    <w:rsid w:val="00685589"/>
    <w:rsid w:val="0069052A"/>
    <w:rsid w:val="00692A9B"/>
    <w:rsid w:val="00695ACF"/>
    <w:rsid w:val="00695B7F"/>
    <w:rsid w:val="0069765C"/>
    <w:rsid w:val="006A1280"/>
    <w:rsid w:val="006A16B9"/>
    <w:rsid w:val="006A2134"/>
    <w:rsid w:val="006A7D86"/>
    <w:rsid w:val="006B1F35"/>
    <w:rsid w:val="006B28EC"/>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79B"/>
    <w:rsid w:val="006C5A49"/>
    <w:rsid w:val="006D04F0"/>
    <w:rsid w:val="006D23AD"/>
    <w:rsid w:val="006D4F7A"/>
    <w:rsid w:val="006D517B"/>
    <w:rsid w:val="006D5CD4"/>
    <w:rsid w:val="006D5EF4"/>
    <w:rsid w:val="006E048F"/>
    <w:rsid w:val="006E0AC9"/>
    <w:rsid w:val="006E1533"/>
    <w:rsid w:val="006E23A6"/>
    <w:rsid w:val="006E3B80"/>
    <w:rsid w:val="006E3DE9"/>
    <w:rsid w:val="006E431A"/>
    <w:rsid w:val="006E463A"/>
    <w:rsid w:val="006E50C8"/>
    <w:rsid w:val="006E56A1"/>
    <w:rsid w:val="006E64F8"/>
    <w:rsid w:val="006E6D3B"/>
    <w:rsid w:val="006E7226"/>
    <w:rsid w:val="006E7552"/>
    <w:rsid w:val="006F0A25"/>
    <w:rsid w:val="006F3193"/>
    <w:rsid w:val="006F5E99"/>
    <w:rsid w:val="006F7E56"/>
    <w:rsid w:val="00700FA7"/>
    <w:rsid w:val="00701A5B"/>
    <w:rsid w:val="007046E3"/>
    <w:rsid w:val="007048CF"/>
    <w:rsid w:val="00704B84"/>
    <w:rsid w:val="00704D7B"/>
    <w:rsid w:val="007074B1"/>
    <w:rsid w:val="0071069D"/>
    <w:rsid w:val="0071214E"/>
    <w:rsid w:val="00712F8F"/>
    <w:rsid w:val="0071569B"/>
    <w:rsid w:val="0071686A"/>
    <w:rsid w:val="0072082D"/>
    <w:rsid w:val="00721ED9"/>
    <w:rsid w:val="00723960"/>
    <w:rsid w:val="00723F33"/>
    <w:rsid w:val="00723F93"/>
    <w:rsid w:val="00726939"/>
    <w:rsid w:val="00726B9B"/>
    <w:rsid w:val="00731751"/>
    <w:rsid w:val="00734A22"/>
    <w:rsid w:val="0073513D"/>
    <w:rsid w:val="00735205"/>
    <w:rsid w:val="0073684B"/>
    <w:rsid w:val="007403CD"/>
    <w:rsid w:val="007406D7"/>
    <w:rsid w:val="00742E39"/>
    <w:rsid w:val="00742E3D"/>
    <w:rsid w:val="007462DE"/>
    <w:rsid w:val="007463DB"/>
    <w:rsid w:val="00746A55"/>
    <w:rsid w:val="007506B8"/>
    <w:rsid w:val="00751DB0"/>
    <w:rsid w:val="00752395"/>
    <w:rsid w:val="00753005"/>
    <w:rsid w:val="00754070"/>
    <w:rsid w:val="00754D46"/>
    <w:rsid w:val="00757853"/>
    <w:rsid w:val="0076074C"/>
    <w:rsid w:val="00761DCC"/>
    <w:rsid w:val="007625AA"/>
    <w:rsid w:val="00762FD6"/>
    <w:rsid w:val="00763BE4"/>
    <w:rsid w:val="00763F55"/>
    <w:rsid w:val="0076435F"/>
    <w:rsid w:val="00767433"/>
    <w:rsid w:val="007701F3"/>
    <w:rsid w:val="00770D33"/>
    <w:rsid w:val="00771269"/>
    <w:rsid w:val="007719FD"/>
    <w:rsid w:val="00773D8B"/>
    <w:rsid w:val="0077485F"/>
    <w:rsid w:val="007761D6"/>
    <w:rsid w:val="00777787"/>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5703"/>
    <w:rsid w:val="007A60A3"/>
    <w:rsid w:val="007A6DEC"/>
    <w:rsid w:val="007A70C3"/>
    <w:rsid w:val="007A7AEF"/>
    <w:rsid w:val="007B2AF2"/>
    <w:rsid w:val="007B3BFE"/>
    <w:rsid w:val="007B4597"/>
    <w:rsid w:val="007B5068"/>
    <w:rsid w:val="007B63E5"/>
    <w:rsid w:val="007B6EA1"/>
    <w:rsid w:val="007C0204"/>
    <w:rsid w:val="007C1F47"/>
    <w:rsid w:val="007C21B9"/>
    <w:rsid w:val="007C26FC"/>
    <w:rsid w:val="007C279D"/>
    <w:rsid w:val="007C3865"/>
    <w:rsid w:val="007C3D16"/>
    <w:rsid w:val="007C52BC"/>
    <w:rsid w:val="007C7EF2"/>
    <w:rsid w:val="007D1784"/>
    <w:rsid w:val="007D2736"/>
    <w:rsid w:val="007D2C1E"/>
    <w:rsid w:val="007D3B2A"/>
    <w:rsid w:val="007D64AE"/>
    <w:rsid w:val="007E0C8F"/>
    <w:rsid w:val="007E1038"/>
    <w:rsid w:val="007E4523"/>
    <w:rsid w:val="007E487B"/>
    <w:rsid w:val="007F02F0"/>
    <w:rsid w:val="007F04BB"/>
    <w:rsid w:val="007F5586"/>
    <w:rsid w:val="007F57F8"/>
    <w:rsid w:val="007F5BFC"/>
    <w:rsid w:val="007F5CE5"/>
    <w:rsid w:val="007F6829"/>
    <w:rsid w:val="007F6D51"/>
    <w:rsid w:val="007F7034"/>
    <w:rsid w:val="007F7067"/>
    <w:rsid w:val="0080157F"/>
    <w:rsid w:val="0080259F"/>
    <w:rsid w:val="00803CE8"/>
    <w:rsid w:val="00810A04"/>
    <w:rsid w:val="0081141C"/>
    <w:rsid w:val="00812A67"/>
    <w:rsid w:val="00812FBD"/>
    <w:rsid w:val="008142C5"/>
    <w:rsid w:val="008157A9"/>
    <w:rsid w:val="008202AA"/>
    <w:rsid w:val="00820591"/>
    <w:rsid w:val="00820C51"/>
    <w:rsid w:val="00821A66"/>
    <w:rsid w:val="00821F29"/>
    <w:rsid w:val="00822CF4"/>
    <w:rsid w:val="008233A6"/>
    <w:rsid w:val="00823732"/>
    <w:rsid w:val="00823956"/>
    <w:rsid w:val="00824D0C"/>
    <w:rsid w:val="00824F83"/>
    <w:rsid w:val="00827AB5"/>
    <w:rsid w:val="00827B1F"/>
    <w:rsid w:val="00827B35"/>
    <w:rsid w:val="008300F8"/>
    <w:rsid w:val="0083064C"/>
    <w:rsid w:val="00831A78"/>
    <w:rsid w:val="00831BEC"/>
    <w:rsid w:val="00832412"/>
    <w:rsid w:val="0083424B"/>
    <w:rsid w:val="00836129"/>
    <w:rsid w:val="00836DD9"/>
    <w:rsid w:val="00843705"/>
    <w:rsid w:val="008449F7"/>
    <w:rsid w:val="0084629A"/>
    <w:rsid w:val="00846496"/>
    <w:rsid w:val="00847EC0"/>
    <w:rsid w:val="008509B9"/>
    <w:rsid w:val="00851630"/>
    <w:rsid w:val="0085192F"/>
    <w:rsid w:val="00852518"/>
    <w:rsid w:val="00852BDE"/>
    <w:rsid w:val="00853581"/>
    <w:rsid w:val="00853E81"/>
    <w:rsid w:val="00855F43"/>
    <w:rsid w:val="00856C77"/>
    <w:rsid w:val="00856E41"/>
    <w:rsid w:val="008603DA"/>
    <w:rsid w:val="008607D2"/>
    <w:rsid w:val="00861F68"/>
    <w:rsid w:val="0086527F"/>
    <w:rsid w:val="008669C2"/>
    <w:rsid w:val="00870358"/>
    <w:rsid w:val="00870D0A"/>
    <w:rsid w:val="00871036"/>
    <w:rsid w:val="00875C3E"/>
    <w:rsid w:val="00877922"/>
    <w:rsid w:val="00877AC5"/>
    <w:rsid w:val="00883CAD"/>
    <w:rsid w:val="008849D4"/>
    <w:rsid w:val="00885CD1"/>
    <w:rsid w:val="00885D1E"/>
    <w:rsid w:val="00886C69"/>
    <w:rsid w:val="00892810"/>
    <w:rsid w:val="00893525"/>
    <w:rsid w:val="00894AF6"/>
    <w:rsid w:val="00894F95"/>
    <w:rsid w:val="0089599F"/>
    <w:rsid w:val="00896292"/>
    <w:rsid w:val="00897CB3"/>
    <w:rsid w:val="008A05D5"/>
    <w:rsid w:val="008A3E7C"/>
    <w:rsid w:val="008A3FEE"/>
    <w:rsid w:val="008A4C35"/>
    <w:rsid w:val="008A6BBC"/>
    <w:rsid w:val="008A7FF1"/>
    <w:rsid w:val="008B02ED"/>
    <w:rsid w:val="008B1CD8"/>
    <w:rsid w:val="008B2BFD"/>
    <w:rsid w:val="008B6A96"/>
    <w:rsid w:val="008B6E13"/>
    <w:rsid w:val="008C02EC"/>
    <w:rsid w:val="008C0A54"/>
    <w:rsid w:val="008C34EF"/>
    <w:rsid w:val="008C3586"/>
    <w:rsid w:val="008C35E5"/>
    <w:rsid w:val="008C3809"/>
    <w:rsid w:val="008C3C09"/>
    <w:rsid w:val="008C4B52"/>
    <w:rsid w:val="008C5B3E"/>
    <w:rsid w:val="008C7A53"/>
    <w:rsid w:val="008C7A64"/>
    <w:rsid w:val="008C7E63"/>
    <w:rsid w:val="008D07F9"/>
    <w:rsid w:val="008D0AB6"/>
    <w:rsid w:val="008D0BFB"/>
    <w:rsid w:val="008D1A4C"/>
    <w:rsid w:val="008D26F0"/>
    <w:rsid w:val="008D3F84"/>
    <w:rsid w:val="008D57D1"/>
    <w:rsid w:val="008D7165"/>
    <w:rsid w:val="008D7361"/>
    <w:rsid w:val="008D7E80"/>
    <w:rsid w:val="008E2E5A"/>
    <w:rsid w:val="008E34B7"/>
    <w:rsid w:val="008E6C6A"/>
    <w:rsid w:val="008E7EDA"/>
    <w:rsid w:val="008F0A4F"/>
    <w:rsid w:val="008F17F5"/>
    <w:rsid w:val="008F3A47"/>
    <w:rsid w:val="008F5968"/>
    <w:rsid w:val="008F6190"/>
    <w:rsid w:val="008F76EF"/>
    <w:rsid w:val="008F76FF"/>
    <w:rsid w:val="008F7976"/>
    <w:rsid w:val="008F79B9"/>
    <w:rsid w:val="00902012"/>
    <w:rsid w:val="00903077"/>
    <w:rsid w:val="00903B22"/>
    <w:rsid w:val="00910A9F"/>
    <w:rsid w:val="0091157A"/>
    <w:rsid w:val="00913E98"/>
    <w:rsid w:val="00914C9B"/>
    <w:rsid w:val="0091767E"/>
    <w:rsid w:val="009178EC"/>
    <w:rsid w:val="00917DD5"/>
    <w:rsid w:val="00922F23"/>
    <w:rsid w:val="009237A3"/>
    <w:rsid w:val="00923FA5"/>
    <w:rsid w:val="009251AB"/>
    <w:rsid w:val="0092589D"/>
    <w:rsid w:val="00926EA8"/>
    <w:rsid w:val="0092785F"/>
    <w:rsid w:val="00927F3B"/>
    <w:rsid w:val="00930BB5"/>
    <w:rsid w:val="0093108B"/>
    <w:rsid w:val="009336B4"/>
    <w:rsid w:val="009356E0"/>
    <w:rsid w:val="00936348"/>
    <w:rsid w:val="00937102"/>
    <w:rsid w:val="009376E2"/>
    <w:rsid w:val="0094059C"/>
    <w:rsid w:val="0094101A"/>
    <w:rsid w:val="0094183D"/>
    <w:rsid w:val="00941A11"/>
    <w:rsid w:val="009427D1"/>
    <w:rsid w:val="00943707"/>
    <w:rsid w:val="00943F76"/>
    <w:rsid w:val="00945426"/>
    <w:rsid w:val="00945637"/>
    <w:rsid w:val="00946131"/>
    <w:rsid w:val="00947775"/>
    <w:rsid w:val="0094799A"/>
    <w:rsid w:val="00947B2B"/>
    <w:rsid w:val="0095142E"/>
    <w:rsid w:val="00951F35"/>
    <w:rsid w:val="00952289"/>
    <w:rsid w:val="00952993"/>
    <w:rsid w:val="0095313A"/>
    <w:rsid w:val="00953156"/>
    <w:rsid w:val="009556B8"/>
    <w:rsid w:val="00956602"/>
    <w:rsid w:val="00957EBE"/>
    <w:rsid w:val="00960953"/>
    <w:rsid w:val="00960AC4"/>
    <w:rsid w:val="009624C3"/>
    <w:rsid w:val="00964A50"/>
    <w:rsid w:val="009650D9"/>
    <w:rsid w:val="0096689C"/>
    <w:rsid w:val="009700A1"/>
    <w:rsid w:val="00970AC0"/>
    <w:rsid w:val="00971035"/>
    <w:rsid w:val="00973CFB"/>
    <w:rsid w:val="0097641B"/>
    <w:rsid w:val="009765AD"/>
    <w:rsid w:val="00976E8F"/>
    <w:rsid w:val="00977694"/>
    <w:rsid w:val="00980BDA"/>
    <w:rsid w:val="009818FA"/>
    <w:rsid w:val="0098303B"/>
    <w:rsid w:val="00984E19"/>
    <w:rsid w:val="00984F39"/>
    <w:rsid w:val="00985043"/>
    <w:rsid w:val="00987866"/>
    <w:rsid w:val="00990539"/>
    <w:rsid w:val="00990C09"/>
    <w:rsid w:val="009935C8"/>
    <w:rsid w:val="0099495C"/>
    <w:rsid w:val="00994E51"/>
    <w:rsid w:val="00994EEC"/>
    <w:rsid w:val="00995711"/>
    <w:rsid w:val="0099582D"/>
    <w:rsid w:val="00996855"/>
    <w:rsid w:val="00997093"/>
    <w:rsid w:val="00997495"/>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F5"/>
    <w:rsid w:val="009C73CE"/>
    <w:rsid w:val="009D02AD"/>
    <w:rsid w:val="009D08D4"/>
    <w:rsid w:val="009D0FE1"/>
    <w:rsid w:val="009D1D05"/>
    <w:rsid w:val="009D3FE4"/>
    <w:rsid w:val="009D4313"/>
    <w:rsid w:val="009D4D41"/>
    <w:rsid w:val="009E2956"/>
    <w:rsid w:val="009E4AE5"/>
    <w:rsid w:val="009E4E05"/>
    <w:rsid w:val="009E550B"/>
    <w:rsid w:val="009E64DA"/>
    <w:rsid w:val="009E684D"/>
    <w:rsid w:val="009F0975"/>
    <w:rsid w:val="009F273E"/>
    <w:rsid w:val="009F35C2"/>
    <w:rsid w:val="009F3E55"/>
    <w:rsid w:val="009F6CD8"/>
    <w:rsid w:val="009F6FC6"/>
    <w:rsid w:val="00A03429"/>
    <w:rsid w:val="00A03A77"/>
    <w:rsid w:val="00A05E6E"/>
    <w:rsid w:val="00A06BC0"/>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49C2"/>
    <w:rsid w:val="00A46C8B"/>
    <w:rsid w:val="00A47763"/>
    <w:rsid w:val="00A47F96"/>
    <w:rsid w:val="00A50760"/>
    <w:rsid w:val="00A532B2"/>
    <w:rsid w:val="00A548F2"/>
    <w:rsid w:val="00A54E91"/>
    <w:rsid w:val="00A56003"/>
    <w:rsid w:val="00A607EB"/>
    <w:rsid w:val="00A60845"/>
    <w:rsid w:val="00A615C0"/>
    <w:rsid w:val="00A63C02"/>
    <w:rsid w:val="00A65B6C"/>
    <w:rsid w:val="00A65C3D"/>
    <w:rsid w:val="00A67535"/>
    <w:rsid w:val="00A677EF"/>
    <w:rsid w:val="00A67C0F"/>
    <w:rsid w:val="00A707AD"/>
    <w:rsid w:val="00A70B94"/>
    <w:rsid w:val="00A729E9"/>
    <w:rsid w:val="00A75A89"/>
    <w:rsid w:val="00A75EE2"/>
    <w:rsid w:val="00A77A85"/>
    <w:rsid w:val="00A77EF2"/>
    <w:rsid w:val="00A80553"/>
    <w:rsid w:val="00A80E3B"/>
    <w:rsid w:val="00A82BF3"/>
    <w:rsid w:val="00A84793"/>
    <w:rsid w:val="00A85BDF"/>
    <w:rsid w:val="00A87DF9"/>
    <w:rsid w:val="00A90851"/>
    <w:rsid w:val="00A9085F"/>
    <w:rsid w:val="00A90C98"/>
    <w:rsid w:val="00A90CFE"/>
    <w:rsid w:val="00A93AD4"/>
    <w:rsid w:val="00A97494"/>
    <w:rsid w:val="00AA1E25"/>
    <w:rsid w:val="00AA277F"/>
    <w:rsid w:val="00AA6242"/>
    <w:rsid w:val="00AA62EC"/>
    <w:rsid w:val="00AA66E3"/>
    <w:rsid w:val="00AA674A"/>
    <w:rsid w:val="00AB0386"/>
    <w:rsid w:val="00AB074E"/>
    <w:rsid w:val="00AB159A"/>
    <w:rsid w:val="00AB1DD2"/>
    <w:rsid w:val="00AB24B1"/>
    <w:rsid w:val="00AB33C8"/>
    <w:rsid w:val="00AB37BA"/>
    <w:rsid w:val="00AB388A"/>
    <w:rsid w:val="00AC000A"/>
    <w:rsid w:val="00AC40BC"/>
    <w:rsid w:val="00AC455F"/>
    <w:rsid w:val="00AC4A39"/>
    <w:rsid w:val="00AC5B0D"/>
    <w:rsid w:val="00AC6138"/>
    <w:rsid w:val="00AC6408"/>
    <w:rsid w:val="00AC667F"/>
    <w:rsid w:val="00AD24E3"/>
    <w:rsid w:val="00AD341C"/>
    <w:rsid w:val="00AD68B0"/>
    <w:rsid w:val="00AE0690"/>
    <w:rsid w:val="00AE15D6"/>
    <w:rsid w:val="00AE243E"/>
    <w:rsid w:val="00AE26C2"/>
    <w:rsid w:val="00AE39E5"/>
    <w:rsid w:val="00AE39ED"/>
    <w:rsid w:val="00AE4573"/>
    <w:rsid w:val="00AE5D01"/>
    <w:rsid w:val="00AE68E7"/>
    <w:rsid w:val="00AF1813"/>
    <w:rsid w:val="00AF430A"/>
    <w:rsid w:val="00AF4451"/>
    <w:rsid w:val="00AF46EA"/>
    <w:rsid w:val="00AF4B59"/>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202AA"/>
    <w:rsid w:val="00B22930"/>
    <w:rsid w:val="00B22EF1"/>
    <w:rsid w:val="00B2322B"/>
    <w:rsid w:val="00B23233"/>
    <w:rsid w:val="00B23A97"/>
    <w:rsid w:val="00B26275"/>
    <w:rsid w:val="00B2705B"/>
    <w:rsid w:val="00B30D95"/>
    <w:rsid w:val="00B336D0"/>
    <w:rsid w:val="00B33C96"/>
    <w:rsid w:val="00B33CA9"/>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588"/>
    <w:rsid w:val="00B54D45"/>
    <w:rsid w:val="00B54EC0"/>
    <w:rsid w:val="00B55015"/>
    <w:rsid w:val="00B57760"/>
    <w:rsid w:val="00B57A53"/>
    <w:rsid w:val="00B57B3C"/>
    <w:rsid w:val="00B63C55"/>
    <w:rsid w:val="00B63FFC"/>
    <w:rsid w:val="00B654E4"/>
    <w:rsid w:val="00B65F55"/>
    <w:rsid w:val="00B66755"/>
    <w:rsid w:val="00B668CB"/>
    <w:rsid w:val="00B718D1"/>
    <w:rsid w:val="00B71A48"/>
    <w:rsid w:val="00B71C89"/>
    <w:rsid w:val="00B71EAC"/>
    <w:rsid w:val="00B7213D"/>
    <w:rsid w:val="00B72CF4"/>
    <w:rsid w:val="00B72DC5"/>
    <w:rsid w:val="00B764C5"/>
    <w:rsid w:val="00B76FA3"/>
    <w:rsid w:val="00B813AD"/>
    <w:rsid w:val="00B81FCF"/>
    <w:rsid w:val="00B8232C"/>
    <w:rsid w:val="00B837BC"/>
    <w:rsid w:val="00B839F7"/>
    <w:rsid w:val="00B83D34"/>
    <w:rsid w:val="00B919B6"/>
    <w:rsid w:val="00B962F0"/>
    <w:rsid w:val="00B972CF"/>
    <w:rsid w:val="00B9796F"/>
    <w:rsid w:val="00BA0B5C"/>
    <w:rsid w:val="00BA1D6D"/>
    <w:rsid w:val="00BA68A8"/>
    <w:rsid w:val="00BA6FCF"/>
    <w:rsid w:val="00BA738B"/>
    <w:rsid w:val="00BB010F"/>
    <w:rsid w:val="00BB1D7A"/>
    <w:rsid w:val="00BB23A5"/>
    <w:rsid w:val="00BB3FD6"/>
    <w:rsid w:val="00BB5A18"/>
    <w:rsid w:val="00BC0110"/>
    <w:rsid w:val="00BC0300"/>
    <w:rsid w:val="00BC36B2"/>
    <w:rsid w:val="00BC37D0"/>
    <w:rsid w:val="00BC3AC9"/>
    <w:rsid w:val="00BC3C79"/>
    <w:rsid w:val="00BC7D51"/>
    <w:rsid w:val="00BD2239"/>
    <w:rsid w:val="00BD3C9B"/>
    <w:rsid w:val="00BD3C9F"/>
    <w:rsid w:val="00BD3CF3"/>
    <w:rsid w:val="00BD727A"/>
    <w:rsid w:val="00BE037A"/>
    <w:rsid w:val="00BE18FC"/>
    <w:rsid w:val="00BE3063"/>
    <w:rsid w:val="00BE5CB3"/>
    <w:rsid w:val="00BE6D9F"/>
    <w:rsid w:val="00BE6F6B"/>
    <w:rsid w:val="00BE721E"/>
    <w:rsid w:val="00BF1614"/>
    <w:rsid w:val="00BF226F"/>
    <w:rsid w:val="00BF4F23"/>
    <w:rsid w:val="00BF643E"/>
    <w:rsid w:val="00BF72BA"/>
    <w:rsid w:val="00BF74A7"/>
    <w:rsid w:val="00BF7C75"/>
    <w:rsid w:val="00C01AF1"/>
    <w:rsid w:val="00C0275D"/>
    <w:rsid w:val="00C02B78"/>
    <w:rsid w:val="00C03DEE"/>
    <w:rsid w:val="00C04015"/>
    <w:rsid w:val="00C04B75"/>
    <w:rsid w:val="00C06ABE"/>
    <w:rsid w:val="00C071C4"/>
    <w:rsid w:val="00C0775A"/>
    <w:rsid w:val="00C102DA"/>
    <w:rsid w:val="00C11CB6"/>
    <w:rsid w:val="00C141CD"/>
    <w:rsid w:val="00C15018"/>
    <w:rsid w:val="00C1533F"/>
    <w:rsid w:val="00C17E4A"/>
    <w:rsid w:val="00C20D43"/>
    <w:rsid w:val="00C23330"/>
    <w:rsid w:val="00C267AC"/>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3B98"/>
    <w:rsid w:val="00C5662B"/>
    <w:rsid w:val="00C571F6"/>
    <w:rsid w:val="00C57B4A"/>
    <w:rsid w:val="00C601A5"/>
    <w:rsid w:val="00C604DA"/>
    <w:rsid w:val="00C642A7"/>
    <w:rsid w:val="00C64689"/>
    <w:rsid w:val="00C65DE9"/>
    <w:rsid w:val="00C663DB"/>
    <w:rsid w:val="00C679A1"/>
    <w:rsid w:val="00C67E4D"/>
    <w:rsid w:val="00C71AF5"/>
    <w:rsid w:val="00C723A7"/>
    <w:rsid w:val="00C74557"/>
    <w:rsid w:val="00C75030"/>
    <w:rsid w:val="00C754D1"/>
    <w:rsid w:val="00C75F35"/>
    <w:rsid w:val="00C7607C"/>
    <w:rsid w:val="00C762FE"/>
    <w:rsid w:val="00C7643F"/>
    <w:rsid w:val="00C76FF7"/>
    <w:rsid w:val="00C7741D"/>
    <w:rsid w:val="00C80CA7"/>
    <w:rsid w:val="00C8200B"/>
    <w:rsid w:val="00C83E49"/>
    <w:rsid w:val="00C84578"/>
    <w:rsid w:val="00C8652A"/>
    <w:rsid w:val="00C8706A"/>
    <w:rsid w:val="00C94A2D"/>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698"/>
    <w:rsid w:val="00CB623B"/>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E507B"/>
    <w:rsid w:val="00CF07D1"/>
    <w:rsid w:val="00CF0CA2"/>
    <w:rsid w:val="00CF1E3B"/>
    <w:rsid w:val="00CF2894"/>
    <w:rsid w:val="00CF314C"/>
    <w:rsid w:val="00D0071A"/>
    <w:rsid w:val="00D00BB6"/>
    <w:rsid w:val="00D025C2"/>
    <w:rsid w:val="00D02AC3"/>
    <w:rsid w:val="00D0687B"/>
    <w:rsid w:val="00D076A6"/>
    <w:rsid w:val="00D1012E"/>
    <w:rsid w:val="00D10351"/>
    <w:rsid w:val="00D11BC8"/>
    <w:rsid w:val="00D1227E"/>
    <w:rsid w:val="00D1477B"/>
    <w:rsid w:val="00D14A6B"/>
    <w:rsid w:val="00D14C54"/>
    <w:rsid w:val="00D15B40"/>
    <w:rsid w:val="00D17636"/>
    <w:rsid w:val="00D20C28"/>
    <w:rsid w:val="00D20CD3"/>
    <w:rsid w:val="00D231D8"/>
    <w:rsid w:val="00D24F47"/>
    <w:rsid w:val="00D24F8E"/>
    <w:rsid w:val="00D27B39"/>
    <w:rsid w:val="00D3040B"/>
    <w:rsid w:val="00D30CC8"/>
    <w:rsid w:val="00D32B07"/>
    <w:rsid w:val="00D33277"/>
    <w:rsid w:val="00D332C7"/>
    <w:rsid w:val="00D33305"/>
    <w:rsid w:val="00D353D1"/>
    <w:rsid w:val="00D35486"/>
    <w:rsid w:val="00D361BA"/>
    <w:rsid w:val="00D3673C"/>
    <w:rsid w:val="00D36CBD"/>
    <w:rsid w:val="00D36F06"/>
    <w:rsid w:val="00D37175"/>
    <w:rsid w:val="00D37188"/>
    <w:rsid w:val="00D40251"/>
    <w:rsid w:val="00D4077C"/>
    <w:rsid w:val="00D41F07"/>
    <w:rsid w:val="00D432EE"/>
    <w:rsid w:val="00D4498D"/>
    <w:rsid w:val="00D476E8"/>
    <w:rsid w:val="00D47D0F"/>
    <w:rsid w:val="00D50989"/>
    <w:rsid w:val="00D52D68"/>
    <w:rsid w:val="00D53DBB"/>
    <w:rsid w:val="00D54D5C"/>
    <w:rsid w:val="00D54FF5"/>
    <w:rsid w:val="00D55739"/>
    <w:rsid w:val="00D56DEA"/>
    <w:rsid w:val="00D57A69"/>
    <w:rsid w:val="00D57C01"/>
    <w:rsid w:val="00D600BA"/>
    <w:rsid w:val="00D62058"/>
    <w:rsid w:val="00D62583"/>
    <w:rsid w:val="00D63775"/>
    <w:rsid w:val="00D63A3A"/>
    <w:rsid w:val="00D63D85"/>
    <w:rsid w:val="00D64802"/>
    <w:rsid w:val="00D70961"/>
    <w:rsid w:val="00D71A1D"/>
    <w:rsid w:val="00D72006"/>
    <w:rsid w:val="00D732FA"/>
    <w:rsid w:val="00D73A6A"/>
    <w:rsid w:val="00D74018"/>
    <w:rsid w:val="00D74B48"/>
    <w:rsid w:val="00D74DCE"/>
    <w:rsid w:val="00D75340"/>
    <w:rsid w:val="00D7635F"/>
    <w:rsid w:val="00D77B7B"/>
    <w:rsid w:val="00D8307B"/>
    <w:rsid w:val="00D83E4C"/>
    <w:rsid w:val="00D8593F"/>
    <w:rsid w:val="00D85CC2"/>
    <w:rsid w:val="00D9216F"/>
    <w:rsid w:val="00D95E09"/>
    <w:rsid w:val="00D96B52"/>
    <w:rsid w:val="00DA0EA8"/>
    <w:rsid w:val="00DA2A02"/>
    <w:rsid w:val="00DA3D98"/>
    <w:rsid w:val="00DA66A4"/>
    <w:rsid w:val="00DA6D43"/>
    <w:rsid w:val="00DA7C4F"/>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D7AC5"/>
    <w:rsid w:val="00DE1034"/>
    <w:rsid w:val="00DE1876"/>
    <w:rsid w:val="00DE2395"/>
    <w:rsid w:val="00DE613F"/>
    <w:rsid w:val="00DE67AA"/>
    <w:rsid w:val="00DE69A9"/>
    <w:rsid w:val="00DF16EA"/>
    <w:rsid w:val="00DF1ADD"/>
    <w:rsid w:val="00DF261E"/>
    <w:rsid w:val="00DF7D76"/>
    <w:rsid w:val="00E02A16"/>
    <w:rsid w:val="00E02CED"/>
    <w:rsid w:val="00E031B8"/>
    <w:rsid w:val="00E03CAF"/>
    <w:rsid w:val="00E045AD"/>
    <w:rsid w:val="00E049DA"/>
    <w:rsid w:val="00E04B63"/>
    <w:rsid w:val="00E04DFD"/>
    <w:rsid w:val="00E05710"/>
    <w:rsid w:val="00E05B56"/>
    <w:rsid w:val="00E060AF"/>
    <w:rsid w:val="00E101BB"/>
    <w:rsid w:val="00E10578"/>
    <w:rsid w:val="00E109D9"/>
    <w:rsid w:val="00E129F5"/>
    <w:rsid w:val="00E13014"/>
    <w:rsid w:val="00E151A1"/>
    <w:rsid w:val="00E156F4"/>
    <w:rsid w:val="00E157F8"/>
    <w:rsid w:val="00E2083F"/>
    <w:rsid w:val="00E223E1"/>
    <w:rsid w:val="00E227BC"/>
    <w:rsid w:val="00E22F6C"/>
    <w:rsid w:val="00E23014"/>
    <w:rsid w:val="00E2453A"/>
    <w:rsid w:val="00E31686"/>
    <w:rsid w:val="00E34219"/>
    <w:rsid w:val="00E3526D"/>
    <w:rsid w:val="00E401DB"/>
    <w:rsid w:val="00E408E0"/>
    <w:rsid w:val="00E41BB0"/>
    <w:rsid w:val="00E4239C"/>
    <w:rsid w:val="00E42BA2"/>
    <w:rsid w:val="00E43798"/>
    <w:rsid w:val="00E45DB1"/>
    <w:rsid w:val="00E46C27"/>
    <w:rsid w:val="00E472E2"/>
    <w:rsid w:val="00E52B59"/>
    <w:rsid w:val="00E575ED"/>
    <w:rsid w:val="00E609CD"/>
    <w:rsid w:val="00E61795"/>
    <w:rsid w:val="00E61C44"/>
    <w:rsid w:val="00E6364C"/>
    <w:rsid w:val="00E63E72"/>
    <w:rsid w:val="00E64EE5"/>
    <w:rsid w:val="00E6587B"/>
    <w:rsid w:val="00E664C2"/>
    <w:rsid w:val="00E6656A"/>
    <w:rsid w:val="00E66A87"/>
    <w:rsid w:val="00E70269"/>
    <w:rsid w:val="00E717F7"/>
    <w:rsid w:val="00E722AA"/>
    <w:rsid w:val="00E7247F"/>
    <w:rsid w:val="00E73433"/>
    <w:rsid w:val="00E755BC"/>
    <w:rsid w:val="00E76E2F"/>
    <w:rsid w:val="00E76F68"/>
    <w:rsid w:val="00E80B6C"/>
    <w:rsid w:val="00E80BD4"/>
    <w:rsid w:val="00E8101D"/>
    <w:rsid w:val="00E817CA"/>
    <w:rsid w:val="00E81AC7"/>
    <w:rsid w:val="00E82CE9"/>
    <w:rsid w:val="00E846BD"/>
    <w:rsid w:val="00E85C46"/>
    <w:rsid w:val="00E87649"/>
    <w:rsid w:val="00E87B48"/>
    <w:rsid w:val="00E9001D"/>
    <w:rsid w:val="00E92D88"/>
    <w:rsid w:val="00E947A1"/>
    <w:rsid w:val="00E96108"/>
    <w:rsid w:val="00EA1449"/>
    <w:rsid w:val="00EA2468"/>
    <w:rsid w:val="00EA46F0"/>
    <w:rsid w:val="00EA75D7"/>
    <w:rsid w:val="00EB0A1E"/>
    <w:rsid w:val="00EB17F7"/>
    <w:rsid w:val="00EB2881"/>
    <w:rsid w:val="00EB2D44"/>
    <w:rsid w:val="00EB32F8"/>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78CC"/>
    <w:rsid w:val="00EE1726"/>
    <w:rsid w:val="00EE2563"/>
    <w:rsid w:val="00EE3364"/>
    <w:rsid w:val="00EE4DC1"/>
    <w:rsid w:val="00EE53CE"/>
    <w:rsid w:val="00EF0F10"/>
    <w:rsid w:val="00EF2077"/>
    <w:rsid w:val="00EF2F11"/>
    <w:rsid w:val="00EF3CFF"/>
    <w:rsid w:val="00EF3D53"/>
    <w:rsid w:val="00EF493D"/>
    <w:rsid w:val="00F00A55"/>
    <w:rsid w:val="00F00A85"/>
    <w:rsid w:val="00F02658"/>
    <w:rsid w:val="00F02FCC"/>
    <w:rsid w:val="00F0583F"/>
    <w:rsid w:val="00F1055B"/>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3347A"/>
    <w:rsid w:val="00F34FA7"/>
    <w:rsid w:val="00F35B8E"/>
    <w:rsid w:val="00F400A1"/>
    <w:rsid w:val="00F40FC3"/>
    <w:rsid w:val="00F420E3"/>
    <w:rsid w:val="00F42214"/>
    <w:rsid w:val="00F4329D"/>
    <w:rsid w:val="00F4552D"/>
    <w:rsid w:val="00F46DD0"/>
    <w:rsid w:val="00F47372"/>
    <w:rsid w:val="00F50BD9"/>
    <w:rsid w:val="00F51D56"/>
    <w:rsid w:val="00F51FB9"/>
    <w:rsid w:val="00F52F23"/>
    <w:rsid w:val="00F54E6D"/>
    <w:rsid w:val="00F56FE9"/>
    <w:rsid w:val="00F6080B"/>
    <w:rsid w:val="00F608D4"/>
    <w:rsid w:val="00F617F0"/>
    <w:rsid w:val="00F6617D"/>
    <w:rsid w:val="00F66321"/>
    <w:rsid w:val="00F66526"/>
    <w:rsid w:val="00F6678F"/>
    <w:rsid w:val="00F704C6"/>
    <w:rsid w:val="00F71022"/>
    <w:rsid w:val="00F71272"/>
    <w:rsid w:val="00F73061"/>
    <w:rsid w:val="00F75525"/>
    <w:rsid w:val="00F758B4"/>
    <w:rsid w:val="00F758E6"/>
    <w:rsid w:val="00F77088"/>
    <w:rsid w:val="00F7760C"/>
    <w:rsid w:val="00F77F3A"/>
    <w:rsid w:val="00F80826"/>
    <w:rsid w:val="00F82E44"/>
    <w:rsid w:val="00F83806"/>
    <w:rsid w:val="00F8408D"/>
    <w:rsid w:val="00F851DE"/>
    <w:rsid w:val="00F85EB4"/>
    <w:rsid w:val="00F86E1D"/>
    <w:rsid w:val="00F8707B"/>
    <w:rsid w:val="00F90FAD"/>
    <w:rsid w:val="00F95C15"/>
    <w:rsid w:val="00F96DA9"/>
    <w:rsid w:val="00FA1E0A"/>
    <w:rsid w:val="00FA1EC5"/>
    <w:rsid w:val="00FA3D49"/>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E078D"/>
    <w:rsid w:val="00FE16B2"/>
    <w:rsid w:val="00FE5373"/>
    <w:rsid w:val="00FE64B0"/>
    <w:rsid w:val="00FF0677"/>
    <w:rsid w:val="00FF0A4D"/>
    <w:rsid w:val="00FF11EA"/>
    <w:rsid w:val="00FF22D3"/>
    <w:rsid w:val="00FF2B77"/>
    <w:rsid w:val="00FF30C3"/>
    <w:rsid w:val="00FF40D8"/>
    <w:rsid w:val="00FF4DBE"/>
    <w:rsid w:val="00FF52A6"/>
    <w:rsid w:val="00FF54C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1425F8D6"/>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paragraph" w:styleId="Nadpis3">
    <w:name w:val="heading 3"/>
    <w:basedOn w:val="Normln"/>
    <w:next w:val="Normln"/>
    <w:link w:val="Nadpis3Char"/>
    <w:semiHidden/>
    <w:unhideWhenUsed/>
    <w:qFormat/>
    <w:rsid w:val="00AE39E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semiHidden/>
    <w:rsid w:val="00AE39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84C1A-8DC8-4A89-9E0B-C8D8EE06E7F0}"/>
</file>

<file path=customXml/itemProps2.xml><?xml version="1.0" encoding="utf-8"?>
<ds:datastoreItem xmlns:ds="http://schemas.openxmlformats.org/officeDocument/2006/customXml" ds:itemID="{0901A92F-82B1-4930-B701-7C823C003008}"/>
</file>

<file path=customXml/itemProps3.xml><?xml version="1.0" encoding="utf-8"?>
<ds:datastoreItem xmlns:ds="http://schemas.openxmlformats.org/officeDocument/2006/customXml" ds:itemID="{BF75EEA8-D19E-48AF-87F1-D95593226515}"/>
</file>

<file path=customXml/itemProps4.xml><?xml version="1.0" encoding="utf-8"?>
<ds:datastoreItem xmlns:ds="http://schemas.openxmlformats.org/officeDocument/2006/customXml" ds:itemID="{A8C53858-8C50-4BA5-BD30-54B54EFAE649}"/>
</file>

<file path=docProps/app.xml><?xml version="1.0" encoding="utf-8"?>
<Properties xmlns="http://schemas.openxmlformats.org/officeDocument/2006/extended-properties" xmlns:vt="http://schemas.openxmlformats.org/officeDocument/2006/docPropsVTypes">
  <Template>Normal</Template>
  <TotalTime>0</TotalTime>
  <Pages>7</Pages>
  <Words>2521</Words>
  <Characters>14549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7. jednání Výboru majetkového, které se uskutečnilo dne 24.01.2022</dc:title>
  <dc:creator>Ing. Blanka Patočková, Mgr. Bohdan Havel</dc:creator>
  <cp:lastModifiedBy>Kukučka Marek</cp:lastModifiedBy>
  <cp:revision>2</cp:revision>
  <cp:lastPrinted>2021-11-11T08:23:00Z</cp:lastPrinted>
  <dcterms:created xsi:type="dcterms:W3CDTF">2022-01-31T14:29:00Z</dcterms:created>
  <dcterms:modified xsi:type="dcterms:W3CDTF">2022-01-31T14:29:00Z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