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68" w:rsidRPr="00CB7BF1" w:rsidRDefault="00AA3468" w:rsidP="00AA3468">
      <w:pPr>
        <w:jc w:val="center"/>
        <w:rPr>
          <w:rFonts w:ascii="Arial Black" w:hAnsi="Arial Black" w:cs="Aharoni"/>
          <w:spacing w:val="80"/>
          <w:sz w:val="32"/>
          <w:szCs w:val="32"/>
        </w:rPr>
      </w:pPr>
      <w:bookmarkStart w:id="0" w:name="_GoBack"/>
      <w:bookmarkEnd w:id="0"/>
      <w:r w:rsidRPr="00CB7BF1">
        <w:rPr>
          <w:b/>
          <w:sz w:val="32"/>
          <w:szCs w:val="32"/>
        </w:rPr>
        <w:t>Plná moc</w:t>
      </w:r>
    </w:p>
    <w:p w:rsidR="00AA3468" w:rsidRPr="00F42DF7" w:rsidRDefault="00AA3468" w:rsidP="00AA3468">
      <w:pPr>
        <w:rPr>
          <w:b/>
          <w:sz w:val="28"/>
          <w:szCs w:val="28"/>
        </w:rPr>
      </w:pPr>
    </w:p>
    <w:p w:rsidR="00AA3468" w:rsidRPr="00AA3468" w:rsidRDefault="00AA3468" w:rsidP="00AA3468">
      <w:pPr>
        <w:tabs>
          <w:tab w:val="left" w:pos="1440"/>
        </w:tabs>
        <w:rPr>
          <w:b/>
          <w:sz w:val="22"/>
          <w:szCs w:val="22"/>
        </w:rPr>
      </w:pPr>
      <w:r w:rsidRPr="00AA3468">
        <w:rPr>
          <w:rFonts w:cs="Arial"/>
          <w:b/>
          <w:sz w:val="22"/>
          <w:szCs w:val="22"/>
        </w:rPr>
        <w:t>Karlovarský kraj</w:t>
      </w:r>
    </w:p>
    <w:p w:rsidR="00AA3468" w:rsidRPr="00AA3468" w:rsidRDefault="00067740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A3468" w:rsidRPr="00AA3468">
        <w:rPr>
          <w:sz w:val="22"/>
          <w:szCs w:val="22"/>
        </w:rPr>
        <w:t>ídlo:</w:t>
      </w:r>
      <w:r w:rsidR="00AA3468" w:rsidRPr="00AA3468">
        <w:rPr>
          <w:sz w:val="22"/>
          <w:szCs w:val="22"/>
        </w:rPr>
        <w:tab/>
        <w:t>Závodní 353/88, 360 21 Karlovy Vary</w:t>
      </w:r>
    </w:p>
    <w:p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  <w:r w:rsidRPr="00AA3468">
        <w:rPr>
          <w:sz w:val="22"/>
          <w:szCs w:val="22"/>
        </w:rPr>
        <w:t>IČO:</w:t>
      </w:r>
      <w:r w:rsidRPr="00AA3468">
        <w:rPr>
          <w:sz w:val="22"/>
          <w:szCs w:val="22"/>
        </w:rPr>
        <w:tab/>
        <w:t>708 91 168</w:t>
      </w:r>
    </w:p>
    <w:p w:rsidR="00AA3468" w:rsidRPr="00AA3468" w:rsidRDefault="00067740" w:rsidP="00AA3468">
      <w:pPr>
        <w:tabs>
          <w:tab w:val="left" w:pos="1440"/>
        </w:tabs>
        <w:ind w:left="1416" w:hanging="1416"/>
        <w:rPr>
          <w:sz w:val="22"/>
          <w:szCs w:val="22"/>
        </w:rPr>
      </w:pPr>
      <w:r>
        <w:rPr>
          <w:sz w:val="22"/>
          <w:szCs w:val="22"/>
        </w:rPr>
        <w:t>z</w:t>
      </w:r>
      <w:r w:rsidR="00AA3468" w:rsidRPr="00AA3468">
        <w:rPr>
          <w:sz w:val="22"/>
          <w:szCs w:val="22"/>
        </w:rPr>
        <w:t>astoupený:</w:t>
      </w:r>
      <w:r w:rsidR="00AA3468" w:rsidRPr="00AA3468">
        <w:rPr>
          <w:sz w:val="22"/>
          <w:szCs w:val="22"/>
        </w:rPr>
        <w:tab/>
        <w:t>Ing. Petr Kulhánek</w:t>
      </w:r>
    </w:p>
    <w:p w:rsidR="00AA3468" w:rsidRPr="00AA3468" w:rsidRDefault="00AA3468" w:rsidP="00AA3468">
      <w:pPr>
        <w:tabs>
          <w:tab w:val="left" w:pos="1440"/>
        </w:tabs>
        <w:ind w:left="1416" w:hanging="1416"/>
        <w:rPr>
          <w:sz w:val="22"/>
          <w:szCs w:val="22"/>
        </w:rPr>
      </w:pPr>
      <w:r w:rsidRPr="00AA3468">
        <w:rPr>
          <w:sz w:val="22"/>
          <w:szCs w:val="22"/>
        </w:rPr>
        <w:tab/>
        <w:t>hejtman Karlovarského kraje</w:t>
      </w:r>
    </w:p>
    <w:p w:rsidR="00AA3468" w:rsidRPr="00AA3468" w:rsidRDefault="00AA3468" w:rsidP="00AA3468">
      <w:pPr>
        <w:tabs>
          <w:tab w:val="left" w:pos="1440"/>
        </w:tabs>
        <w:ind w:left="1416" w:hanging="1416"/>
        <w:rPr>
          <w:sz w:val="22"/>
          <w:szCs w:val="22"/>
        </w:rPr>
      </w:pPr>
    </w:p>
    <w:p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>(dále jen „</w:t>
      </w:r>
      <w:r w:rsidRPr="00CB7BF1">
        <w:rPr>
          <w:i/>
          <w:sz w:val="22"/>
          <w:szCs w:val="22"/>
        </w:rPr>
        <w:t>zmocnitel</w:t>
      </w:r>
      <w:r w:rsidRPr="00AA3468">
        <w:rPr>
          <w:sz w:val="22"/>
          <w:szCs w:val="22"/>
        </w:rPr>
        <w:t>“)</w:t>
      </w:r>
    </w:p>
    <w:p w:rsidR="00AA3468" w:rsidRPr="00AA3468" w:rsidRDefault="00CB7BF1" w:rsidP="00AA34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AA3468" w:rsidRPr="00AA3468">
        <w:rPr>
          <w:b/>
          <w:sz w:val="22"/>
          <w:szCs w:val="22"/>
        </w:rPr>
        <w:t>děluje plnou moc</w:t>
      </w:r>
    </w:p>
    <w:p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</w:p>
    <w:p w:rsidR="0099084C" w:rsidRPr="0099084C" w:rsidRDefault="0099084C" w:rsidP="0099084C">
      <w:pPr>
        <w:tabs>
          <w:tab w:val="left" w:pos="1440"/>
        </w:tabs>
        <w:rPr>
          <w:rFonts w:cs="Arial"/>
          <w:b/>
          <w:sz w:val="22"/>
          <w:szCs w:val="22"/>
        </w:rPr>
      </w:pPr>
      <w:proofErr w:type="spellStart"/>
      <w:r w:rsidRPr="0099084C">
        <w:rPr>
          <w:rFonts w:cs="Arial"/>
          <w:b/>
          <w:sz w:val="22"/>
          <w:szCs w:val="22"/>
        </w:rPr>
        <w:t>Energy</w:t>
      </w:r>
      <w:proofErr w:type="spellEnd"/>
      <w:r w:rsidRPr="0099084C">
        <w:rPr>
          <w:rFonts w:cs="Arial"/>
          <w:b/>
          <w:sz w:val="22"/>
          <w:szCs w:val="22"/>
        </w:rPr>
        <w:t xml:space="preserve"> Benefit Centre</w:t>
      </w:r>
      <w:r>
        <w:rPr>
          <w:rFonts w:cs="Arial"/>
          <w:b/>
          <w:sz w:val="22"/>
          <w:szCs w:val="22"/>
        </w:rPr>
        <w:t>,</w:t>
      </w:r>
      <w:r w:rsidRPr="0099084C">
        <w:rPr>
          <w:rFonts w:cs="Arial"/>
          <w:b/>
          <w:sz w:val="22"/>
          <w:szCs w:val="22"/>
        </w:rPr>
        <w:t xml:space="preserve"> a.s. </w:t>
      </w:r>
    </w:p>
    <w:p w:rsidR="00AA3468" w:rsidRPr="0099084C" w:rsidRDefault="00067740" w:rsidP="0099084C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A3468" w:rsidRPr="0099084C">
        <w:rPr>
          <w:sz w:val="22"/>
          <w:szCs w:val="22"/>
        </w:rPr>
        <w:t>ídlo</w:t>
      </w:r>
      <w:r w:rsidR="0099084C" w:rsidRPr="0099084C">
        <w:rPr>
          <w:sz w:val="22"/>
          <w:szCs w:val="22"/>
        </w:rPr>
        <w:t xml:space="preserve"> </w:t>
      </w:r>
      <w:r w:rsidR="0099084C">
        <w:rPr>
          <w:sz w:val="22"/>
          <w:szCs w:val="22"/>
        </w:rPr>
        <w:tab/>
      </w:r>
      <w:r w:rsidR="0099084C" w:rsidRPr="0099084C">
        <w:rPr>
          <w:sz w:val="22"/>
          <w:szCs w:val="22"/>
        </w:rPr>
        <w:t xml:space="preserve">Křenova 438/3 </w:t>
      </w:r>
      <w:r w:rsidR="00AA3468" w:rsidRPr="0099084C">
        <w:rPr>
          <w:sz w:val="22"/>
          <w:szCs w:val="22"/>
        </w:rPr>
        <w:t xml:space="preserve">, </w:t>
      </w:r>
      <w:r w:rsidR="0099084C" w:rsidRPr="0099084C">
        <w:rPr>
          <w:sz w:val="22"/>
          <w:szCs w:val="22"/>
        </w:rPr>
        <w:t>162 00</w:t>
      </w:r>
      <w:r w:rsidR="00AA3468" w:rsidRPr="0099084C">
        <w:rPr>
          <w:sz w:val="22"/>
          <w:szCs w:val="22"/>
        </w:rPr>
        <w:t xml:space="preserve"> </w:t>
      </w:r>
      <w:r w:rsidR="0099084C" w:rsidRPr="0099084C">
        <w:rPr>
          <w:sz w:val="22"/>
          <w:szCs w:val="22"/>
        </w:rPr>
        <w:t>Praha 6</w:t>
      </w:r>
    </w:p>
    <w:p w:rsidR="00AA3468" w:rsidRPr="0099084C" w:rsidRDefault="00AA3468" w:rsidP="0099084C">
      <w:pPr>
        <w:tabs>
          <w:tab w:val="left" w:pos="1440"/>
        </w:tabs>
        <w:rPr>
          <w:sz w:val="22"/>
          <w:szCs w:val="22"/>
        </w:rPr>
      </w:pPr>
      <w:r w:rsidRPr="0099084C">
        <w:rPr>
          <w:sz w:val="22"/>
          <w:szCs w:val="22"/>
        </w:rPr>
        <w:t>IČO:</w:t>
      </w:r>
      <w:r w:rsidRPr="0099084C">
        <w:rPr>
          <w:sz w:val="22"/>
          <w:szCs w:val="22"/>
        </w:rPr>
        <w:tab/>
      </w:r>
      <w:r w:rsidR="0099084C" w:rsidRPr="0099084C">
        <w:rPr>
          <w:sz w:val="22"/>
          <w:szCs w:val="22"/>
        </w:rPr>
        <w:t>290</w:t>
      </w:r>
      <w:r w:rsidR="0099084C">
        <w:rPr>
          <w:sz w:val="22"/>
          <w:szCs w:val="22"/>
        </w:rPr>
        <w:t xml:space="preserve"> </w:t>
      </w:r>
      <w:r w:rsidR="0099084C" w:rsidRPr="0099084C">
        <w:rPr>
          <w:sz w:val="22"/>
          <w:szCs w:val="22"/>
        </w:rPr>
        <w:t>29</w:t>
      </w:r>
      <w:r w:rsidR="0099084C">
        <w:rPr>
          <w:sz w:val="22"/>
          <w:szCs w:val="22"/>
        </w:rPr>
        <w:t xml:space="preserve"> </w:t>
      </w:r>
      <w:r w:rsidR="0099084C" w:rsidRPr="0099084C">
        <w:rPr>
          <w:sz w:val="22"/>
          <w:szCs w:val="22"/>
        </w:rPr>
        <w:t>210</w:t>
      </w:r>
    </w:p>
    <w:p w:rsidR="00AA3468" w:rsidRPr="00AA3468" w:rsidRDefault="00067740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AA3468" w:rsidRPr="0099084C">
        <w:rPr>
          <w:sz w:val="22"/>
          <w:szCs w:val="22"/>
        </w:rPr>
        <w:t>astoupen</w:t>
      </w:r>
      <w:r w:rsidR="00CB7BF1" w:rsidRPr="0099084C">
        <w:rPr>
          <w:sz w:val="22"/>
          <w:szCs w:val="22"/>
        </w:rPr>
        <w:t>á</w:t>
      </w:r>
      <w:r w:rsidR="00AA3468" w:rsidRPr="0099084C">
        <w:rPr>
          <w:sz w:val="22"/>
          <w:szCs w:val="22"/>
        </w:rPr>
        <w:t>:</w:t>
      </w:r>
      <w:r w:rsidR="00AA3468" w:rsidRPr="0099084C">
        <w:rPr>
          <w:sz w:val="22"/>
          <w:szCs w:val="22"/>
        </w:rPr>
        <w:tab/>
      </w:r>
      <w:r w:rsidR="00660FDA" w:rsidRPr="0099084C">
        <w:rPr>
          <w:sz w:val="22"/>
          <w:szCs w:val="22"/>
        </w:rPr>
        <w:t xml:space="preserve">Ing. </w:t>
      </w:r>
      <w:r w:rsidR="0099084C">
        <w:rPr>
          <w:sz w:val="22"/>
          <w:szCs w:val="22"/>
        </w:rPr>
        <w:t>Miroslavem Hořejším</w:t>
      </w:r>
      <w:r w:rsidR="00660FDA" w:rsidRPr="0099084C">
        <w:rPr>
          <w:sz w:val="22"/>
          <w:szCs w:val="22"/>
        </w:rPr>
        <w:t xml:space="preserve">, </w:t>
      </w:r>
      <w:r w:rsidR="0099084C">
        <w:rPr>
          <w:sz w:val="22"/>
          <w:szCs w:val="22"/>
        </w:rPr>
        <w:t>předsedou představenstva</w:t>
      </w:r>
      <w:r w:rsidR="00AA3468" w:rsidRPr="00AA3468">
        <w:rPr>
          <w:sz w:val="22"/>
          <w:szCs w:val="22"/>
        </w:rPr>
        <w:t xml:space="preserve"> </w:t>
      </w:r>
    </w:p>
    <w:p w:rsidR="00AA3468" w:rsidRPr="00AA3468" w:rsidRDefault="00AA3468" w:rsidP="00AA3468">
      <w:pPr>
        <w:rPr>
          <w:sz w:val="22"/>
          <w:szCs w:val="22"/>
        </w:rPr>
      </w:pPr>
    </w:p>
    <w:p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>(dále jen „</w:t>
      </w:r>
      <w:r w:rsidRPr="00CB7BF1">
        <w:rPr>
          <w:i/>
          <w:sz w:val="22"/>
          <w:szCs w:val="22"/>
        </w:rPr>
        <w:t>zmocněnec</w:t>
      </w:r>
      <w:r w:rsidRPr="00AA3468">
        <w:rPr>
          <w:sz w:val="22"/>
          <w:szCs w:val="22"/>
        </w:rPr>
        <w:t>“)</w:t>
      </w:r>
    </w:p>
    <w:p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</w:p>
    <w:p w:rsidR="0099084C" w:rsidRDefault="0099084C" w:rsidP="0099084C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 zastupování z</w:t>
      </w:r>
      <w:r w:rsidRPr="0099084C">
        <w:rPr>
          <w:rFonts w:asciiTheme="minorHAnsi" w:hAnsiTheme="minorHAnsi" w:cstheme="minorHAnsi"/>
          <w:color w:val="auto"/>
        </w:rPr>
        <w:t xml:space="preserve">mocnitele při všech písemných i ústních jednáních se stavebním úřadem a dalšími dotčenými úřady a orgány státní správy či dalšími dotčenými institucemi a organizacemi ve všech záležitostech souvisejících se správními úkony </w:t>
      </w:r>
      <w:r>
        <w:rPr>
          <w:rFonts w:asciiTheme="minorHAnsi" w:hAnsiTheme="minorHAnsi" w:cstheme="minorHAnsi"/>
          <w:color w:val="auto"/>
        </w:rPr>
        <w:t xml:space="preserve">dle smlouvy o dílo </w:t>
      </w:r>
      <w:r w:rsidRPr="0099084C">
        <w:rPr>
          <w:rFonts w:ascii="Calibri" w:hAnsi="Calibri" w:cs="Calibri"/>
          <w:color w:val="auto"/>
        </w:rPr>
        <w:t xml:space="preserve">na akci </w:t>
      </w:r>
      <w:r w:rsidRPr="0099084C">
        <w:rPr>
          <w:rFonts w:asciiTheme="minorHAnsi" w:hAnsiTheme="minorHAnsi" w:cstheme="minorHAnsi"/>
          <w:color w:val="auto"/>
        </w:rPr>
        <w:t xml:space="preserve">„Karlovarské inovační centrum – zhotovení projektové dokumentace pro provádění stavby, projektové dokumentace využití dešťových vod a výkon autorského dozoru projektanta“ </w:t>
      </w:r>
      <w:r w:rsidR="00375AEB">
        <w:rPr>
          <w:rFonts w:asciiTheme="minorHAnsi" w:hAnsiTheme="minorHAnsi" w:cstheme="minorHAnsi"/>
          <w:color w:val="auto"/>
        </w:rPr>
        <w:t xml:space="preserve">(dále jen „akce“) </w:t>
      </w:r>
      <w:r w:rsidRPr="0099084C">
        <w:rPr>
          <w:rFonts w:asciiTheme="minorHAnsi" w:hAnsiTheme="minorHAnsi" w:cstheme="minorHAnsi"/>
          <w:color w:val="auto"/>
        </w:rPr>
        <w:t xml:space="preserve">pro účely vydání: územně plánovací informace, územního souhlasu, územního rozhodnutí, ohlášení stavby, stavebního povolení. </w:t>
      </w:r>
    </w:p>
    <w:p w:rsidR="0099084C" w:rsidRPr="0099084C" w:rsidRDefault="0099084C" w:rsidP="0099084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9084C" w:rsidRDefault="000304B0" w:rsidP="0099084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plná moc opravňuje z</w:t>
      </w:r>
      <w:r w:rsidR="0099084C" w:rsidRPr="0099084C">
        <w:rPr>
          <w:rFonts w:asciiTheme="minorHAnsi" w:hAnsiTheme="minorHAnsi" w:cstheme="minorHAnsi"/>
        </w:rPr>
        <w:t xml:space="preserve">mocněnce zejména k </w:t>
      </w:r>
      <w:r w:rsidR="0099084C">
        <w:rPr>
          <w:rFonts w:asciiTheme="minorHAnsi" w:hAnsiTheme="minorHAnsi" w:cstheme="minorHAnsi"/>
        </w:rPr>
        <w:t>p</w:t>
      </w:r>
      <w:r w:rsidR="0099084C" w:rsidRPr="0099084C">
        <w:rPr>
          <w:rFonts w:asciiTheme="minorHAnsi" w:hAnsiTheme="minorHAnsi" w:cstheme="minorHAnsi"/>
        </w:rPr>
        <w:t>rojednání projektové dokumentace se všemi výše uvedenými subjekty, případně dalšími účas</w:t>
      </w:r>
      <w:r w:rsidR="0099084C">
        <w:rPr>
          <w:rFonts w:asciiTheme="minorHAnsi" w:hAnsiTheme="minorHAnsi" w:cstheme="minorHAnsi"/>
        </w:rPr>
        <w:t>tníky řízení v rozsahu ve smyslu</w:t>
      </w:r>
      <w:r w:rsidR="0099084C" w:rsidRPr="0099084C">
        <w:rPr>
          <w:rFonts w:asciiTheme="minorHAnsi" w:hAnsiTheme="minorHAnsi" w:cstheme="minorHAnsi"/>
        </w:rPr>
        <w:t xml:space="preserve"> zákona č.</w:t>
      </w:r>
      <w:r w:rsidR="0099084C">
        <w:rPr>
          <w:rFonts w:asciiTheme="minorHAnsi" w:hAnsiTheme="minorHAnsi" w:cstheme="minorHAnsi"/>
        </w:rPr>
        <w:t> </w:t>
      </w:r>
      <w:r w:rsidR="0099084C" w:rsidRPr="0099084C">
        <w:rPr>
          <w:rFonts w:asciiTheme="minorHAnsi" w:hAnsiTheme="minorHAnsi" w:cstheme="minorHAnsi"/>
        </w:rPr>
        <w:t>183/2006</w:t>
      </w:r>
      <w:r w:rsidR="0099084C">
        <w:rPr>
          <w:rFonts w:asciiTheme="minorHAnsi" w:hAnsiTheme="minorHAnsi" w:cstheme="minorHAnsi"/>
        </w:rPr>
        <w:t xml:space="preserve"> </w:t>
      </w:r>
      <w:r w:rsidR="0099084C" w:rsidRPr="0099084C">
        <w:rPr>
          <w:rFonts w:asciiTheme="minorHAnsi" w:hAnsiTheme="minorHAnsi" w:cstheme="minorHAnsi"/>
        </w:rPr>
        <w:t>Sb.</w:t>
      </w:r>
      <w:r w:rsidR="0099084C">
        <w:rPr>
          <w:rFonts w:asciiTheme="minorHAnsi" w:hAnsiTheme="minorHAnsi" w:cstheme="minorHAnsi"/>
        </w:rPr>
        <w:t>, o</w:t>
      </w:r>
      <w:r w:rsidR="0099084C" w:rsidRPr="0099084C">
        <w:rPr>
          <w:rFonts w:asciiTheme="minorHAnsi" w:hAnsiTheme="minorHAnsi" w:cstheme="minorHAnsi"/>
        </w:rPr>
        <w:t xml:space="preserve"> územním plánování a stavebním řádu (stavební zákon)</w:t>
      </w:r>
      <w:r w:rsidR="00067740">
        <w:rPr>
          <w:rFonts w:asciiTheme="minorHAnsi" w:hAnsiTheme="minorHAnsi" w:cstheme="minorHAnsi"/>
        </w:rPr>
        <w:t>,</w:t>
      </w:r>
      <w:r w:rsidR="0099084C" w:rsidRPr="0099084C">
        <w:rPr>
          <w:rFonts w:asciiTheme="minorHAnsi" w:hAnsiTheme="minorHAnsi" w:cstheme="minorHAnsi"/>
        </w:rPr>
        <w:t xml:space="preserve"> ve z</w:t>
      </w:r>
      <w:r w:rsidR="0099084C">
        <w:rPr>
          <w:rFonts w:asciiTheme="minorHAnsi" w:hAnsiTheme="minorHAnsi" w:cstheme="minorHAnsi"/>
        </w:rPr>
        <w:t>nění aktuálně platných předpisů.</w:t>
      </w:r>
      <w:r w:rsidR="0099084C" w:rsidRPr="0099084C">
        <w:rPr>
          <w:rFonts w:asciiTheme="minorHAnsi" w:hAnsiTheme="minorHAnsi" w:cstheme="minorHAnsi"/>
        </w:rPr>
        <w:t xml:space="preserve"> </w:t>
      </w:r>
    </w:p>
    <w:p w:rsidR="000304B0" w:rsidRDefault="000304B0" w:rsidP="0099084C">
      <w:pPr>
        <w:pStyle w:val="Default"/>
        <w:jc w:val="both"/>
        <w:rPr>
          <w:rFonts w:asciiTheme="minorHAnsi" w:hAnsiTheme="minorHAnsi" w:cstheme="minorHAnsi"/>
        </w:rPr>
      </w:pPr>
    </w:p>
    <w:p w:rsidR="000304B0" w:rsidRPr="000304B0" w:rsidRDefault="000304B0" w:rsidP="000304B0">
      <w:pPr>
        <w:pStyle w:val="Default"/>
        <w:jc w:val="both"/>
        <w:rPr>
          <w:rFonts w:asciiTheme="minorHAnsi" w:hAnsiTheme="minorHAnsi" w:cstheme="minorHAnsi"/>
        </w:rPr>
      </w:pPr>
      <w:r w:rsidRPr="000304B0">
        <w:rPr>
          <w:rFonts w:asciiTheme="minorHAnsi" w:hAnsiTheme="minorHAnsi" w:cstheme="minorHAnsi"/>
        </w:rPr>
        <w:t>Dále tato plná moc opravňuje zmocněnce v rozsahu shora uvedeného zmocnění vykonávat veškeré úkony, přijímat doručované písemnosti, podávat návrhy a žádosti, provádět veškeré úkony jménem zmocnitele při činnostech vykonávaných za účelem zajištění všech potřebných povolení, rozhodnutí nebo souhlasů</w:t>
      </w:r>
      <w:r w:rsidR="00375AEB">
        <w:rPr>
          <w:rFonts w:asciiTheme="minorHAnsi" w:hAnsiTheme="minorHAnsi" w:cstheme="minorHAnsi"/>
        </w:rPr>
        <w:t xml:space="preserve"> k realizaci akce</w:t>
      </w:r>
      <w:r w:rsidRPr="000304B0">
        <w:rPr>
          <w:rFonts w:asciiTheme="minorHAnsi" w:hAnsiTheme="minorHAnsi" w:cstheme="minorHAnsi"/>
        </w:rPr>
        <w:t>, jednat ve všech věcech se správními orgány. Zmocněnec má právo v rámci oprávnění jmenovat svého zástupce. Plná moc se nevztahuje na podepisování smluv.</w:t>
      </w:r>
    </w:p>
    <w:p w:rsidR="000304B0" w:rsidRPr="0099084C" w:rsidRDefault="000304B0" w:rsidP="0099084C">
      <w:pPr>
        <w:pStyle w:val="Default"/>
        <w:jc w:val="both"/>
        <w:rPr>
          <w:rFonts w:asciiTheme="minorHAnsi" w:hAnsiTheme="minorHAnsi" w:cstheme="minorHAnsi"/>
        </w:rPr>
      </w:pPr>
    </w:p>
    <w:p w:rsidR="0099084C" w:rsidRPr="0099084C" w:rsidRDefault="0099084C" w:rsidP="0099084C">
      <w:pPr>
        <w:jc w:val="both"/>
        <w:rPr>
          <w:rFonts w:asciiTheme="minorHAnsi" w:hAnsiTheme="minorHAnsi" w:cstheme="minorHAnsi"/>
        </w:rPr>
      </w:pPr>
      <w:r w:rsidRPr="0099084C">
        <w:rPr>
          <w:rFonts w:asciiTheme="minorHAnsi" w:hAnsiTheme="minorHAnsi" w:cstheme="minorHAnsi"/>
        </w:rPr>
        <w:t xml:space="preserve">Zmocněnec níže svým podpisem tuto plnou moc od zmocnitele přijímá. Tato plná moc se uděluje na dobu určitou, a to ode dne schválení Radou Karlovarského kraje do </w:t>
      </w:r>
      <w:r>
        <w:rPr>
          <w:rFonts w:asciiTheme="minorHAnsi" w:hAnsiTheme="minorHAnsi" w:cstheme="minorHAnsi"/>
        </w:rPr>
        <w:t>31</w:t>
      </w:r>
      <w:r w:rsidRPr="0099084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ledna 2023</w:t>
      </w:r>
      <w:r w:rsidRPr="0099084C">
        <w:rPr>
          <w:rFonts w:asciiTheme="minorHAnsi" w:hAnsiTheme="minorHAnsi" w:cstheme="minorHAnsi"/>
        </w:rPr>
        <w:t>.</w:t>
      </w:r>
    </w:p>
    <w:p w:rsidR="00903FD1" w:rsidRDefault="00903FD1" w:rsidP="00AA3468">
      <w:pPr>
        <w:jc w:val="both"/>
        <w:rPr>
          <w:sz w:val="22"/>
          <w:szCs w:val="22"/>
        </w:rPr>
      </w:pPr>
    </w:p>
    <w:p w:rsidR="00AA3468" w:rsidRPr="00AA3468" w:rsidRDefault="00AA3468" w:rsidP="00AA3468">
      <w:pPr>
        <w:jc w:val="both"/>
        <w:rPr>
          <w:sz w:val="22"/>
          <w:szCs w:val="22"/>
        </w:rPr>
      </w:pPr>
      <w:r w:rsidRPr="00AA3468">
        <w:rPr>
          <w:sz w:val="22"/>
          <w:szCs w:val="22"/>
        </w:rPr>
        <w:t>V ……………………………..</w:t>
      </w:r>
      <w:r w:rsidR="003B48F9">
        <w:rPr>
          <w:sz w:val="22"/>
          <w:szCs w:val="22"/>
        </w:rPr>
        <w:t xml:space="preserve"> </w:t>
      </w:r>
      <w:r w:rsidRPr="00AA3468">
        <w:rPr>
          <w:sz w:val="22"/>
          <w:szCs w:val="22"/>
        </w:rPr>
        <w:t>dne…………………………..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3468">
        <w:rPr>
          <w:sz w:val="22"/>
          <w:szCs w:val="22"/>
        </w:rPr>
        <w:t>V………………………………</w:t>
      </w:r>
      <w:proofErr w:type="gramStart"/>
      <w:r w:rsidRPr="00AA3468">
        <w:rPr>
          <w:sz w:val="22"/>
          <w:szCs w:val="22"/>
        </w:rPr>
        <w:t>….dne</w:t>
      </w:r>
      <w:proofErr w:type="gramEnd"/>
      <w:r w:rsidRPr="00AA3468">
        <w:rPr>
          <w:sz w:val="22"/>
          <w:szCs w:val="22"/>
        </w:rPr>
        <w:t>………………………….</w:t>
      </w:r>
    </w:p>
    <w:p w:rsidR="00AA3468" w:rsidRDefault="00AA3468" w:rsidP="00AA3468">
      <w:pPr>
        <w:jc w:val="both"/>
        <w:rPr>
          <w:sz w:val="22"/>
          <w:szCs w:val="22"/>
        </w:rPr>
      </w:pPr>
    </w:p>
    <w:p w:rsidR="00AA3468" w:rsidRDefault="00AA3468" w:rsidP="00AA3468">
      <w:pPr>
        <w:jc w:val="both"/>
        <w:rPr>
          <w:sz w:val="22"/>
          <w:szCs w:val="22"/>
        </w:rPr>
      </w:pPr>
    </w:p>
    <w:p w:rsidR="00AA3468" w:rsidRPr="00AA3468" w:rsidRDefault="00AA3468" w:rsidP="00AA3468">
      <w:pPr>
        <w:jc w:val="both"/>
        <w:rPr>
          <w:sz w:val="22"/>
          <w:szCs w:val="22"/>
        </w:rPr>
      </w:pPr>
    </w:p>
    <w:p w:rsidR="00AA3468" w:rsidRPr="00AA3468" w:rsidRDefault="00AA3468" w:rsidP="00AA3468">
      <w:pPr>
        <w:jc w:val="both"/>
        <w:rPr>
          <w:sz w:val="22"/>
          <w:szCs w:val="22"/>
        </w:rPr>
      </w:pPr>
      <w:r w:rsidRPr="00AA3468">
        <w:rPr>
          <w:sz w:val="22"/>
          <w:szCs w:val="22"/>
        </w:rPr>
        <w:t>------------------------------------------------------</w:t>
      </w:r>
      <w:r w:rsidRPr="00AA3468">
        <w:rPr>
          <w:sz w:val="22"/>
          <w:szCs w:val="22"/>
        </w:rPr>
        <w:tab/>
      </w:r>
      <w:r w:rsidRPr="00AA3468">
        <w:rPr>
          <w:sz w:val="22"/>
          <w:szCs w:val="22"/>
        </w:rPr>
        <w:tab/>
        <w:t>----------------------------------------------------------</w:t>
      </w:r>
    </w:p>
    <w:p w:rsidR="0099084C" w:rsidRPr="0099084C" w:rsidRDefault="0099084C" w:rsidP="0099084C">
      <w:pPr>
        <w:tabs>
          <w:tab w:val="left" w:pos="1440"/>
        </w:tabs>
        <w:rPr>
          <w:rFonts w:cs="Arial"/>
          <w:b/>
          <w:sz w:val="22"/>
          <w:szCs w:val="22"/>
        </w:rPr>
      </w:pPr>
      <w:r>
        <w:rPr>
          <w:sz w:val="22"/>
          <w:szCs w:val="22"/>
        </w:rPr>
        <w:tab/>
      </w:r>
      <w:r w:rsidR="00AA3468" w:rsidRPr="00AA3468">
        <w:rPr>
          <w:sz w:val="22"/>
          <w:szCs w:val="22"/>
        </w:rPr>
        <w:t>Ka</w:t>
      </w:r>
      <w:r w:rsidR="00AA3468">
        <w:rPr>
          <w:sz w:val="22"/>
          <w:szCs w:val="22"/>
        </w:rPr>
        <w:t>rlovarský kraj</w:t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proofErr w:type="spellStart"/>
      <w:r w:rsidRPr="0099084C">
        <w:rPr>
          <w:rFonts w:cs="Arial"/>
          <w:sz w:val="22"/>
          <w:szCs w:val="22"/>
        </w:rPr>
        <w:t>Energy</w:t>
      </w:r>
      <w:proofErr w:type="spellEnd"/>
      <w:r w:rsidRPr="0099084C">
        <w:rPr>
          <w:rFonts w:cs="Arial"/>
          <w:sz w:val="22"/>
          <w:szCs w:val="22"/>
        </w:rPr>
        <w:t xml:space="preserve"> Benefit Centre, a.s.</w:t>
      </w:r>
      <w:r w:rsidRPr="0099084C">
        <w:rPr>
          <w:rFonts w:cs="Arial"/>
          <w:b/>
          <w:sz w:val="22"/>
          <w:szCs w:val="22"/>
        </w:rPr>
        <w:t xml:space="preserve"> </w:t>
      </w:r>
    </w:p>
    <w:p w:rsidR="00AA3468" w:rsidRPr="00AA3468" w:rsidRDefault="00AA3468" w:rsidP="00AA3468">
      <w:pPr>
        <w:tabs>
          <w:tab w:val="left" w:pos="709"/>
        </w:tabs>
        <w:rPr>
          <w:b/>
          <w:sz w:val="22"/>
          <w:szCs w:val="22"/>
        </w:rPr>
      </w:pPr>
    </w:p>
    <w:p w:rsidR="00AA3468" w:rsidRPr="00AA3468" w:rsidRDefault="00AA3468" w:rsidP="00AA3468">
      <w:pPr>
        <w:ind w:firstLine="708"/>
        <w:rPr>
          <w:sz w:val="22"/>
          <w:szCs w:val="22"/>
        </w:rPr>
      </w:pPr>
      <w:r w:rsidRPr="00AA3468">
        <w:rPr>
          <w:sz w:val="22"/>
          <w:szCs w:val="22"/>
        </w:rPr>
        <w:t>Ing. Petr Kulhánek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9084C" w:rsidRPr="0099084C">
        <w:rPr>
          <w:sz w:val="22"/>
          <w:szCs w:val="22"/>
        </w:rPr>
        <w:t xml:space="preserve">Ing. </w:t>
      </w:r>
      <w:r w:rsidR="0099084C">
        <w:rPr>
          <w:sz w:val="22"/>
          <w:szCs w:val="22"/>
        </w:rPr>
        <w:t>Miroslav Hořejší</w:t>
      </w:r>
    </w:p>
    <w:p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ab/>
      </w:r>
      <w:r w:rsidR="00CB7BF1">
        <w:rPr>
          <w:sz w:val="22"/>
          <w:szCs w:val="22"/>
        </w:rPr>
        <w:t>h</w:t>
      </w:r>
      <w:r w:rsidRPr="00AA3468">
        <w:rPr>
          <w:sz w:val="22"/>
          <w:szCs w:val="22"/>
        </w:rPr>
        <w:t>ejtman Karlovarského kraje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9084C">
        <w:rPr>
          <w:sz w:val="22"/>
          <w:szCs w:val="22"/>
        </w:rPr>
        <w:t>předseda představenstva</w:t>
      </w:r>
    </w:p>
    <w:p w:rsidR="0049671A" w:rsidRPr="00F42DF7" w:rsidRDefault="00AA3468" w:rsidP="00AA3468">
      <w:pPr>
        <w:rPr>
          <w:sz w:val="20"/>
          <w:szCs w:val="20"/>
        </w:rPr>
      </w:pPr>
      <w:r w:rsidRPr="00AA3468">
        <w:rPr>
          <w:sz w:val="22"/>
          <w:szCs w:val="22"/>
        </w:rPr>
        <w:tab/>
      </w:r>
      <w:r>
        <w:rPr>
          <w:sz w:val="22"/>
          <w:szCs w:val="22"/>
        </w:rPr>
        <w:t>zmocnitel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3468">
        <w:rPr>
          <w:sz w:val="22"/>
          <w:szCs w:val="22"/>
        </w:rPr>
        <w:t>zmocněnec</w:t>
      </w:r>
    </w:p>
    <w:sectPr w:rsidR="0049671A" w:rsidRPr="00F42DF7" w:rsidSect="00C86FD7">
      <w:headerReference w:type="default" r:id="rId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EA" w:rsidRDefault="007673EA" w:rsidP="003B48F9">
      <w:r>
        <w:separator/>
      </w:r>
    </w:p>
  </w:endnote>
  <w:endnote w:type="continuationSeparator" w:id="0">
    <w:p w:rsidR="007673EA" w:rsidRDefault="007673EA" w:rsidP="003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EA" w:rsidRDefault="007673EA" w:rsidP="003B48F9">
      <w:r>
        <w:separator/>
      </w:r>
    </w:p>
  </w:footnote>
  <w:footnote w:type="continuationSeparator" w:id="0">
    <w:p w:rsidR="007673EA" w:rsidRDefault="007673EA" w:rsidP="003B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F9" w:rsidRPr="003B48F9" w:rsidRDefault="003C36D3" w:rsidP="003B48F9">
    <w:pPr>
      <w:pStyle w:val="Zhlav"/>
      <w:jc w:val="right"/>
      <w:rPr>
        <w:sz w:val="22"/>
        <w:szCs w:val="22"/>
      </w:rPr>
    </w:pPr>
    <w:r>
      <w:rPr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7BF9"/>
    <w:multiLevelType w:val="hybridMultilevel"/>
    <w:tmpl w:val="9E025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51"/>
    <w:rsid w:val="000304B0"/>
    <w:rsid w:val="00032F4B"/>
    <w:rsid w:val="0005035E"/>
    <w:rsid w:val="000619AF"/>
    <w:rsid w:val="00067740"/>
    <w:rsid w:val="00071A24"/>
    <w:rsid w:val="000E76DE"/>
    <w:rsid w:val="0015318A"/>
    <w:rsid w:val="001E2373"/>
    <w:rsid w:val="00230ABB"/>
    <w:rsid w:val="0025054E"/>
    <w:rsid w:val="002B52A5"/>
    <w:rsid w:val="00304090"/>
    <w:rsid w:val="00375AEB"/>
    <w:rsid w:val="003A4F82"/>
    <w:rsid w:val="003B48F9"/>
    <w:rsid w:val="003C36D3"/>
    <w:rsid w:val="00410C88"/>
    <w:rsid w:val="00455F99"/>
    <w:rsid w:val="00467A9E"/>
    <w:rsid w:val="0049671A"/>
    <w:rsid w:val="005D23DC"/>
    <w:rsid w:val="005E0D42"/>
    <w:rsid w:val="005F60CC"/>
    <w:rsid w:val="0063036A"/>
    <w:rsid w:val="00660FDA"/>
    <w:rsid w:val="007673EA"/>
    <w:rsid w:val="00780D51"/>
    <w:rsid w:val="00793CB3"/>
    <w:rsid w:val="007C221A"/>
    <w:rsid w:val="00823426"/>
    <w:rsid w:val="00864ACA"/>
    <w:rsid w:val="00903FD1"/>
    <w:rsid w:val="009156ED"/>
    <w:rsid w:val="0099084C"/>
    <w:rsid w:val="009F3733"/>
    <w:rsid w:val="00A9184E"/>
    <w:rsid w:val="00AA3468"/>
    <w:rsid w:val="00B2070C"/>
    <w:rsid w:val="00B75C29"/>
    <w:rsid w:val="00BB191F"/>
    <w:rsid w:val="00BF3A59"/>
    <w:rsid w:val="00C334A4"/>
    <w:rsid w:val="00C86FD7"/>
    <w:rsid w:val="00CA5EF0"/>
    <w:rsid w:val="00CB7BF1"/>
    <w:rsid w:val="00CC4A3D"/>
    <w:rsid w:val="00CD466F"/>
    <w:rsid w:val="00CF4C15"/>
    <w:rsid w:val="00D60C88"/>
    <w:rsid w:val="00E1426F"/>
    <w:rsid w:val="00E64099"/>
    <w:rsid w:val="00F30EC3"/>
    <w:rsid w:val="00F42DF7"/>
    <w:rsid w:val="00F858A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1DA5-7785-4968-A46B-8EA9DF9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F7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B4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48F9"/>
    <w:rPr>
      <w:rFonts w:ascii="Calibri" w:hAnsi="Calibri"/>
      <w:sz w:val="24"/>
      <w:szCs w:val="24"/>
    </w:rPr>
  </w:style>
  <w:style w:type="paragraph" w:styleId="Zpat">
    <w:name w:val="footer"/>
    <w:basedOn w:val="Normln"/>
    <w:link w:val="ZpatChar"/>
    <w:rsid w:val="003B48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8F9"/>
    <w:rPr>
      <w:rFonts w:ascii="Calibri" w:hAnsi="Calibri"/>
      <w:sz w:val="24"/>
      <w:szCs w:val="24"/>
    </w:rPr>
  </w:style>
  <w:style w:type="character" w:styleId="Odkaznakoment">
    <w:name w:val="annotation reference"/>
    <w:rsid w:val="00CB7B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7BF1"/>
    <w:rPr>
      <w:sz w:val="20"/>
      <w:szCs w:val="20"/>
    </w:rPr>
  </w:style>
  <w:style w:type="character" w:customStyle="1" w:styleId="TextkomenteChar">
    <w:name w:val="Text komentáře Char"/>
    <w:link w:val="Textkomente"/>
    <w:rsid w:val="00CB7BF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CB7BF1"/>
    <w:rPr>
      <w:b/>
      <w:bCs/>
    </w:rPr>
  </w:style>
  <w:style w:type="character" w:customStyle="1" w:styleId="PedmtkomenteChar">
    <w:name w:val="Předmět komentáře Char"/>
    <w:link w:val="Pedmtkomente"/>
    <w:rsid w:val="00CB7BF1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CB7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B7B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08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6C677047-C7B5-4E8C-9ACB-65588014B24A}"/>
</file>

<file path=customXml/itemProps2.xml><?xml version="1.0" encoding="utf-8"?>
<ds:datastoreItem xmlns:ds="http://schemas.openxmlformats.org/officeDocument/2006/customXml" ds:itemID="{4CF54EEA-F1E9-4D06-BB68-7D2C8F0543FC}"/>
</file>

<file path=customXml/itemProps3.xml><?xml version="1.0" encoding="utf-8"?>
<ds:datastoreItem xmlns:ds="http://schemas.openxmlformats.org/officeDocument/2006/customXml" ds:itemID="{9A484B21-078A-4461-99C6-1B4900CC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POZEMSTAV – QUERCUS, spol</vt:lpstr>
    </vt:vector>
  </TitlesOfParts>
  <Company>Penta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76. zasedání Rady Karlovarského kraje, které se uskutečnilo dne 25.04.2022 (k bodu č. 35)</dc:title>
  <dc:subject/>
  <dc:creator>Zuzana Homolkova</dc:creator>
  <cp:keywords/>
  <cp:lastModifiedBy>Kroupová Petra</cp:lastModifiedBy>
  <cp:revision>2</cp:revision>
  <cp:lastPrinted>2016-11-01T12:40:00Z</cp:lastPrinted>
  <dcterms:created xsi:type="dcterms:W3CDTF">2022-04-26T10:02:00Z</dcterms:created>
  <dcterms:modified xsi:type="dcterms:W3CDTF">2022-04-26T10:02:00Z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