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BF238B" w:rsidRPr="0096502F" w:rsidRDefault="00C04C7E" w:rsidP="00BF238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F238B" w:rsidRPr="005F45A2">
        <w:rPr>
          <w:rFonts w:eastAsia="Times New Roman"/>
          <w:lang w:eastAsia="cs-CZ"/>
        </w:rPr>
        <w:t>Ing. Petrem Kulhánkem, hejtmanem 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463CD6" w:rsidRDefault="00463CD6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:rsidR="00463CD6" w:rsidRDefault="00463CD6" w:rsidP="00C56CA3">
      <w:pPr>
        <w:pStyle w:val="Bezmezer"/>
      </w:pPr>
      <w:r>
        <w:t>případně další účty:</w:t>
      </w:r>
    </w:p>
    <w:p w:rsidR="00463CD6" w:rsidRDefault="00463CD6" w:rsidP="00C56CA3">
      <w:pPr>
        <w:pStyle w:val="Bezmezer"/>
      </w:pPr>
      <w:r>
        <w:t xml:space="preserve">       Československá obchodní banka, a.s.     číslo účtu    197889578/0300</w:t>
      </w:r>
    </w:p>
    <w:p w:rsidR="00463CD6" w:rsidRDefault="00463CD6" w:rsidP="00C56CA3">
      <w:pPr>
        <w:pStyle w:val="Bezmezer"/>
      </w:pPr>
      <w:r>
        <w:t xml:space="preserve">       Česká spořitelna, a.s.                               číslo účtu    7613272/0800</w:t>
      </w:r>
    </w:p>
    <w:p w:rsidR="00463CD6" w:rsidRDefault="00463CD6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FB6E0B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463CD6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463CD6" w:rsidRDefault="00463CD6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463CD6" w:rsidRDefault="00463CD6" w:rsidP="00C56CA3">
      <w:pPr>
        <w:pStyle w:val="Bezmezer"/>
      </w:pPr>
      <w:r>
        <w:t>Identifikační číslo:    IČO</w:t>
      </w:r>
    </w:p>
    <w:p w:rsidR="00463CD6" w:rsidRDefault="00463CD6" w:rsidP="00C56CA3">
      <w:pPr>
        <w:pStyle w:val="Bezmezer"/>
      </w:pPr>
      <w:r>
        <w:t>DIČ:    DIČ</w:t>
      </w:r>
    </w:p>
    <w:p w:rsidR="00463CD6" w:rsidRDefault="00463CD6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63CD6" w:rsidRDefault="00463CD6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463CD6" w:rsidRDefault="00463CD6" w:rsidP="00C56CA3">
      <w:pPr>
        <w:pStyle w:val="Bezmezer"/>
      </w:pPr>
      <w:r>
        <w:t xml:space="preserve">Bankovní spojení:   banka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63CD6" w:rsidRDefault="00463CD6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075321" w:rsidRPr="00A70D83" w:rsidRDefault="00463CD6" w:rsidP="00C56CA3">
      <w:pPr>
        <w:pStyle w:val="Bezmezer"/>
      </w:pPr>
      <w:r>
        <w:t>Je plátce DPH a DPH je/není uznatelným výdajem./Není plátce DPH a DPH je uznatelným výdajem.</w:t>
      </w:r>
      <w:bookmarkEnd w:id="3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530F17" w:rsidP="00C56CA3">
      <w:pPr>
        <w:pStyle w:val="Bezmezer"/>
        <w:rPr>
          <w:b/>
          <w:bCs/>
        </w:rPr>
      </w:pPr>
      <w:bookmarkStart w:id="4" w:name="zrizovatel"/>
      <w:bookmarkEnd w:id="4"/>
    </w:p>
    <w:p w:rsidR="00075321" w:rsidRDefault="00075321" w:rsidP="00C56CA3">
      <w:pPr>
        <w:pStyle w:val="Bezmezer"/>
      </w:pPr>
      <w:bookmarkStart w:id="5" w:name="zrizovatel_nac"/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63CD6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 a č. 250/2000 Sb., o rozpočtových pravidlech územních rozpočtů, ve znění pozdějších předpisů (dále také "RPÚR") a v souladu s Programem pro poskytování dotací z rozpočtu Karlovarského kraje </w:t>
      </w:r>
      <w:r w:rsidR="00290C66" w:rsidRPr="005634CC">
        <w:rPr>
          <w:rFonts w:eastAsia="Arial Unicode MS"/>
          <w:lang w:eastAsia="cs-CZ"/>
        </w:rPr>
        <w:t>na podporu zdravotnické osvěty, výchovy a zmírňování následků onemocnění</w:t>
      </w:r>
      <w:r>
        <w:t xml:space="preserve"> 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63CD6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463CD6" w:rsidRDefault="00463CD6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004F27" w:rsidRDefault="00004F27" w:rsidP="00004F27">
      <w:pPr>
        <w:pStyle w:val="Odstavecseseznamem"/>
        <w:ind w:left="426"/>
      </w:pPr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CB56B6" w:rsidP="002D096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 w:rsidR="00D230F7">
        <w:rPr>
          <w:rFonts w:eastAsia="Times New Roman"/>
          <w:lang w:eastAsia="cs-CZ"/>
        </w:rPr>
        <w:t>31.</w:t>
      </w:r>
      <w:r w:rsidR="002D0960">
        <w:rPr>
          <w:rFonts w:eastAsia="Times New Roman"/>
          <w:lang w:eastAsia="cs-CZ"/>
        </w:rPr>
        <w:t xml:space="preserve"> </w:t>
      </w:r>
      <w:r w:rsidR="00D230F7">
        <w:rPr>
          <w:rFonts w:eastAsia="Times New Roman"/>
          <w:lang w:eastAsia="cs-CZ"/>
        </w:rPr>
        <w:t>12.</w:t>
      </w:r>
      <w:r w:rsidR="002D0960">
        <w:rPr>
          <w:rFonts w:eastAsia="Times New Roman"/>
          <w:lang w:eastAsia="cs-CZ"/>
        </w:rPr>
        <w:t xml:space="preserve"> </w:t>
      </w:r>
      <w:r w:rsidR="00D230F7">
        <w:rPr>
          <w:rFonts w:eastAsia="Times New Roman"/>
          <w:lang w:eastAsia="cs-CZ"/>
        </w:rPr>
        <w:t>2021</w:t>
      </w:r>
      <w:r w:rsidRPr="00CB56B6">
        <w:rPr>
          <w:rFonts w:eastAsia="Times New Roman"/>
          <w:lang w:eastAsia="cs-CZ"/>
        </w:rPr>
        <w:t>.</w:t>
      </w:r>
      <w:r w:rsidR="007C289C" w:rsidRPr="002D0960">
        <w:rPr>
          <w:rFonts w:eastAsia="Times New Roman"/>
          <w:lang w:eastAsia="cs-CZ"/>
        </w:rPr>
        <w:t xml:space="preserve"> </w:t>
      </w:r>
      <w:r w:rsidR="007C289C"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 w:rsidR="007C289C"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 w:rsidR="007C289C">
        <w:rPr>
          <w:rFonts w:eastAsia="Times New Roman"/>
          <w:lang w:eastAsia="cs-CZ"/>
        </w:rPr>
        <w:t>.</w:t>
      </w:r>
    </w:p>
    <w:p w:rsidR="00CB56B6" w:rsidRDefault="00CB56B6" w:rsidP="00CB56B6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2F0529" w:rsidRPr="001A4BA3" w:rsidRDefault="002F0529" w:rsidP="00FE007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="001A4BA3" w:rsidRPr="001A7130">
        <w:rPr>
          <w:rFonts w:eastAsia="Arial Unicode MS"/>
          <w:lang w:eastAsia="cs-CZ"/>
        </w:rPr>
        <w:t>se zavazuje poskytnutou dotaci použít na financování projektu</w:t>
      </w:r>
      <w:r w:rsidR="001A4BA3">
        <w:rPr>
          <w:rFonts w:eastAsia="Arial Unicode MS"/>
          <w:lang w:eastAsia="cs-CZ"/>
        </w:rPr>
        <w:t xml:space="preserve"> </w:t>
      </w:r>
      <w:r w:rsidR="001A4BA3" w:rsidRPr="00DB40E7">
        <w:rPr>
          <w:rFonts w:eastAsia="Arial Unicode MS"/>
          <w:highlight w:val="yellow"/>
          <w:lang w:eastAsia="cs-CZ"/>
        </w:rPr>
        <w:t>XXX</w:t>
      </w:r>
    </w:p>
    <w:p w:rsidR="002F0529" w:rsidRDefault="002F0529" w:rsidP="00DB40E7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DB40E7" w:rsidRPr="0096502F" w:rsidRDefault="00DB40E7" w:rsidP="00DB40E7">
      <w:pPr>
        <w:spacing w:after="0" w:line="240" w:lineRule="auto"/>
        <w:ind w:left="426"/>
        <w:rPr>
          <w:rFonts w:eastAsia="Arial Unicode MS"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:rsidR="002F0529" w:rsidRDefault="00DB40E7" w:rsidP="002F0529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DB40E7" w:rsidRPr="0096502F" w:rsidRDefault="00DB40E7" w:rsidP="002F0529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9" w:name="mezPredClan5"/>
      <w:bookmarkEnd w:id="9"/>
      <w:r>
        <w:rPr>
          <w:rFonts w:eastAsia="Times New Roman"/>
          <w:lang w:eastAsia="cs-CZ"/>
        </w:rPr>
        <w:t xml:space="preserve"> </w:t>
      </w:r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</w:t>
      </w:r>
    </w:p>
    <w:p w:rsidR="00463CD6" w:rsidRDefault="00463CD6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463CD6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>Příjemce je povinen řídit se Vyhlášením a pravidly pro příjem a hodnocení žádostí, poskytnutí a finanční vypořádání dotace z rozpočtu Karlovarského kraje programu uvedeného v odst. 1 čl. I. schválenými Radou Karlovarského kraje usnesením číslo usnesení ze dne datum,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Příjemce je povinen použít poskytnuté finanční prostředky maximálně hospodárným způsobem. Příjemce je povinen použít poskytnuté finanční prostředky výhradně k účelu uvedenému v článku </w:t>
      </w:r>
      <w:r w:rsidRPr="009922D2">
        <w:lastRenderedPageBreak/>
        <w:t>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63CD6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 </w:t>
      </w:r>
      <w:r w:rsidR="0039336B">
        <w:t>15. 1. 2022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63CD6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63CD6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3"/>
    </w:p>
    <w:p w:rsidR="00463CD6" w:rsidRDefault="00463CD6" w:rsidP="008A6320">
      <w:pPr>
        <w:pStyle w:val="Odstavecseseznamem"/>
        <w:ind w:left="591"/>
        <w:jc w:val="both"/>
      </w:pPr>
      <w:bookmarkStart w:id="14" w:name="clanek5od8odr"/>
      <w:r>
        <w:t>a) vyhodnocení použití poskytnuté dotace s popisem realizace a zhodnocením realizovaných aktivit;</w:t>
      </w:r>
    </w:p>
    <w:p w:rsidR="00463CD6" w:rsidRDefault="00463CD6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463CD6" w:rsidRDefault="00463CD6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463CD6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0610B5" w:rsidRDefault="000610B5" w:rsidP="00D27BEB">
      <w:pPr>
        <w:pStyle w:val="Odstavecseseznamem"/>
        <w:ind w:left="426"/>
        <w:jc w:val="both"/>
      </w:pPr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lastRenderedPageBreak/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463CD6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63CD6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463CD6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lastRenderedPageBreak/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463CD6" w:rsidRDefault="00463CD6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:rsidR="00206D8F" w:rsidRDefault="00206D8F" w:rsidP="00206D8F">
      <w:pPr>
        <w:jc w:val="both"/>
      </w:pPr>
      <w:bookmarkStart w:id="19" w:name="mezPredClan10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463CD6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20"/>
    </w:p>
    <w:p w:rsidR="00206D8F" w:rsidRDefault="00206D8F" w:rsidP="00206D8F">
      <w:pPr>
        <w:pStyle w:val="Odstavecseseznamem"/>
        <w:ind w:left="426"/>
        <w:jc w:val="both"/>
      </w:pPr>
    </w:p>
    <w:p w:rsidR="00A4036C" w:rsidRDefault="00463CD6" w:rsidP="00695F8D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Start w:id="22" w:name="mezPredClan11"/>
      <w:bookmarkEnd w:id="21"/>
      <w:bookmarkEnd w:id="22"/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lastRenderedPageBreak/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63CD6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63CD6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předpisů, Rada Karlovarského kraje usnesením č. RK usnesení ze dne datum.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9F5A9D" w:rsidP="00C36930">
      <w:pPr>
        <w:pStyle w:val="Odstavecseseznamem"/>
        <w:ind w:left="426"/>
        <w:jc w:val="both"/>
      </w:pPr>
      <w:r w:rsidRPr="005F45A2">
        <w:rPr>
          <w:rFonts w:eastAsia="Times New Roman"/>
          <w:lang w:eastAsia="cs-CZ"/>
        </w:rPr>
        <w:t>Ing. Petr Kulhán</w:t>
      </w:r>
      <w:r>
        <w:rPr>
          <w:rFonts w:eastAsia="Times New Roman"/>
          <w:lang w:eastAsia="cs-CZ"/>
        </w:rPr>
        <w:t>e</w:t>
      </w:r>
      <w:r w:rsidRPr="005F45A2">
        <w:rPr>
          <w:rFonts w:eastAsia="Times New Roman"/>
          <w:lang w:eastAsia="cs-CZ"/>
        </w:rPr>
        <w:t>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bookmarkStart w:id="25" w:name="podpisVar"/>
      <w:proofErr w:type="spellStart"/>
      <w:r w:rsidR="00463CD6">
        <w:rPr>
          <w:sz w:val="18"/>
          <w:szCs w:val="18"/>
        </w:rPr>
        <w:t>statutártní_zástupce_nebo_oprávněná_osoba</w:t>
      </w:r>
      <w:bookmarkEnd w:id="25"/>
      <w:proofErr w:type="spellEnd"/>
    </w:p>
    <w:p w:rsidR="00DF7C4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:rsidR="001A4BA3" w:rsidRDefault="001A4BA3" w:rsidP="00C36930">
      <w:pPr>
        <w:pStyle w:val="Odstavecseseznamem"/>
        <w:ind w:left="426"/>
        <w:jc w:val="both"/>
      </w:pPr>
    </w:p>
    <w:p w:rsidR="00DF7C40" w:rsidRDefault="00463CD6" w:rsidP="00C36930">
      <w:pPr>
        <w:pStyle w:val="Odstavecseseznamem"/>
        <w:ind w:left="426"/>
        <w:jc w:val="both"/>
      </w:pPr>
      <w:bookmarkStart w:id="26" w:name="podpisVar1"/>
      <w:r>
        <w:t>Přílohy:</w:t>
      </w:r>
      <w:bookmarkEnd w:id="26"/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D6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10B5"/>
    <w:rsid w:val="00062055"/>
    <w:rsid w:val="00070C58"/>
    <w:rsid w:val="00074527"/>
    <w:rsid w:val="00075321"/>
    <w:rsid w:val="000C5EFA"/>
    <w:rsid w:val="000E4E4E"/>
    <w:rsid w:val="00146ABA"/>
    <w:rsid w:val="00160A4E"/>
    <w:rsid w:val="00180964"/>
    <w:rsid w:val="00183F96"/>
    <w:rsid w:val="00184FED"/>
    <w:rsid w:val="001A4BA3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0C66"/>
    <w:rsid w:val="00292765"/>
    <w:rsid w:val="0029680B"/>
    <w:rsid w:val="002A0A52"/>
    <w:rsid w:val="002B787A"/>
    <w:rsid w:val="002D0960"/>
    <w:rsid w:val="002D2C83"/>
    <w:rsid w:val="002E5AB9"/>
    <w:rsid w:val="002F0529"/>
    <w:rsid w:val="00306254"/>
    <w:rsid w:val="00320F70"/>
    <w:rsid w:val="00334011"/>
    <w:rsid w:val="00335E00"/>
    <w:rsid w:val="0033698E"/>
    <w:rsid w:val="00352362"/>
    <w:rsid w:val="003667A8"/>
    <w:rsid w:val="00373318"/>
    <w:rsid w:val="00380E64"/>
    <w:rsid w:val="00384D38"/>
    <w:rsid w:val="0039336B"/>
    <w:rsid w:val="003B3B2A"/>
    <w:rsid w:val="003D415C"/>
    <w:rsid w:val="003D50F8"/>
    <w:rsid w:val="003D6F9C"/>
    <w:rsid w:val="003E0A0D"/>
    <w:rsid w:val="003E401B"/>
    <w:rsid w:val="0041654A"/>
    <w:rsid w:val="004236AF"/>
    <w:rsid w:val="00440945"/>
    <w:rsid w:val="004527A2"/>
    <w:rsid w:val="00453EBA"/>
    <w:rsid w:val="00462729"/>
    <w:rsid w:val="00463CD6"/>
    <w:rsid w:val="00464638"/>
    <w:rsid w:val="0049110A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289C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6320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5A9D"/>
    <w:rsid w:val="009F68C6"/>
    <w:rsid w:val="009F7CCF"/>
    <w:rsid w:val="00A06B17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AF7794"/>
    <w:rsid w:val="00B37FAD"/>
    <w:rsid w:val="00B55E05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F238B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D148E5"/>
    <w:rsid w:val="00D230F7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B40E7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7388F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B6E0B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0F43E-9C6A-401E-A540-6B367ACA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6EE86-1791-4E56-AA21-C24D544106AE}"/>
</file>

<file path=customXml/itemProps2.xml><?xml version="1.0" encoding="utf-8"?>
<ds:datastoreItem xmlns:ds="http://schemas.openxmlformats.org/officeDocument/2006/customXml" ds:itemID="{E2DF2037-C138-40CF-BFCD-D84BEB9C1E8F}"/>
</file>

<file path=customXml/itemProps3.xml><?xml version="1.0" encoding="utf-8"?>
<ds:datastoreItem xmlns:ds="http://schemas.openxmlformats.org/officeDocument/2006/customXml" ds:itemID="{69DC00A6-15ED-403B-A6A6-C37E022B7C45}"/>
</file>

<file path=customXml/itemProps4.xml><?xml version="1.0" encoding="utf-8"?>
<ds:datastoreItem xmlns:ds="http://schemas.openxmlformats.org/officeDocument/2006/customXml" ds:itemID="{CF24E0EE-9D0E-41EF-8650-61490D7B391A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7</Pages>
  <Words>2510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3b k usnesení z 36. zasedání Rady Karlovarského kraje, které se uskutečnilo dne 09.08.2021 (k bodu č. 11)</dc:title>
  <dc:subject/>
  <dc:creator>Mottl Michal</dc:creator>
  <cp:keywords/>
  <dc:description/>
  <cp:lastModifiedBy>Kroupová Petra</cp:lastModifiedBy>
  <cp:revision>2</cp:revision>
  <dcterms:created xsi:type="dcterms:W3CDTF">2021-08-10T08:34:00Z</dcterms:created>
  <dcterms:modified xsi:type="dcterms:W3CDTF">2021-08-10T08:34:00Z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