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65167F6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1B79B5">
        <w:rPr>
          <w:rFonts w:eastAsia="Times New Roman"/>
          <w:lang w:eastAsia="cs-CZ"/>
        </w:rPr>
        <w:tab/>
      </w:r>
      <w:r w:rsidR="001B79B5" w:rsidRPr="000D2CA3">
        <w:rPr>
          <w:rFonts w:eastAsia="Times New Roman"/>
          <w:lang w:eastAsia="cs-CZ"/>
        </w:rPr>
        <w:t>Patrik Pizinger, člen Rady Karlovarského kraje</w:t>
      </w: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659C2E9C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Raiffeisenbank</w:t>
      </w:r>
      <w:r w:rsidR="00CC11A9" w:rsidRPr="005178F2">
        <w:rPr>
          <w:rFonts w:eastAsia="Times New Roman"/>
          <w:lang w:eastAsia="cs-CZ"/>
        </w:rPr>
        <w:t xml:space="preserve"> a.s.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color w:val="000000"/>
        </w:rPr>
        <w:t>7882138002/5500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60111DB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1B79B5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7777777" w:rsidR="00CC11A9" w:rsidRPr="00F40594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rFonts w:eastAsia="Times New Roman"/>
          <w:b/>
          <w:bCs/>
          <w:color w:val="FF0000"/>
          <w:highlight w:val="yellow"/>
          <w:lang w:eastAsia="cs-CZ"/>
        </w:rPr>
        <w:t>o</w:t>
      </w:r>
      <w:r w:rsidR="00CC11A9" w:rsidRPr="0096502F">
        <w:rPr>
          <w:rFonts w:eastAsia="Times New Roman"/>
          <w:b/>
          <w:bCs/>
          <w:color w:val="FF0000"/>
          <w:highlight w:val="yellow"/>
          <w:lang w:eastAsia="cs-CZ"/>
        </w:rPr>
        <w:t>bchodní</w:t>
      </w:r>
      <w:r>
        <w:rPr>
          <w:rFonts w:eastAsia="Times New Roman"/>
          <w:b/>
          <w:bCs/>
          <w:color w:val="FF0000"/>
          <w:highlight w:val="yellow"/>
          <w:lang w:eastAsia="cs-CZ"/>
        </w:rPr>
        <w:t>_</w:t>
      </w:r>
      <w:r w:rsidR="00CC11A9" w:rsidRPr="0096502F">
        <w:rPr>
          <w:rFonts w:eastAsia="Times New Roman"/>
          <w:b/>
          <w:bCs/>
          <w:color w:val="FF0000"/>
          <w:highlight w:val="yellow"/>
          <w:lang w:eastAsia="cs-CZ"/>
        </w:rPr>
        <w:t>firma</w:t>
      </w:r>
    </w:p>
    <w:p w14:paraId="7152572C" w14:textId="77777777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Pr="00CB0C47">
        <w:rPr>
          <w:rFonts w:eastAsia="Times New Roman"/>
          <w:bCs/>
          <w:color w:val="FF0000"/>
          <w:highlight w:val="yellow"/>
          <w:lang w:eastAsia="cs-CZ"/>
        </w:rPr>
        <w:t>sídl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o</w:t>
      </w:r>
    </w:p>
    <w:p w14:paraId="7EE718E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Pr="001F7143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02B2978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Pr="0096502F">
        <w:rPr>
          <w:rFonts w:eastAsia="Times New Roman"/>
          <w:bCs/>
          <w:color w:val="FF0000"/>
          <w:highlight w:val="yellow"/>
          <w:lang w:eastAsia="cs-CZ"/>
        </w:rPr>
        <w:t>DI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Č (jen u plátce DPH)</w:t>
      </w:r>
    </w:p>
    <w:p w14:paraId="5B9FA43D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1F7143">
        <w:rPr>
          <w:rFonts w:eastAsia="Times New Roman"/>
          <w:color w:val="FF0000"/>
          <w:highlight w:val="yellow"/>
          <w:lang w:eastAsia="cs-CZ"/>
        </w:rPr>
        <w:t>statutární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zástupce_nebo_oprávněná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osoba</w:t>
      </w:r>
    </w:p>
    <w:p w14:paraId="166C9F44" w14:textId="6B4C912E" w:rsidR="00F4059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6026A4C8" w14:textId="0C67FC5F" w:rsidR="00CC11A9" w:rsidRPr="00D9675B" w:rsidRDefault="00CC11A9" w:rsidP="005178F2">
      <w:pPr>
        <w:spacing w:after="0" w:line="240" w:lineRule="auto"/>
        <w:ind w:firstLine="708"/>
        <w:rPr>
          <w:rFonts w:eastAsia="Times New Roman"/>
          <w:highlight w:val="yellow"/>
          <w:lang w:eastAsia="cs-CZ"/>
        </w:rPr>
      </w:pPr>
      <w:r w:rsidRPr="0096502F">
        <w:rPr>
          <w:rFonts w:eastAsia="Times New Roman"/>
          <w:color w:val="FF0000"/>
          <w:highlight w:val="yellow"/>
          <w:lang w:eastAsia="cs-CZ"/>
        </w:rPr>
        <w:t>banka</w:t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Pr="005178F2">
        <w:rPr>
          <w:rFonts w:eastAsia="Times New Roman"/>
          <w:color w:val="FF0000"/>
          <w:highlight w:val="yellow"/>
          <w:lang w:eastAsia="cs-CZ"/>
        </w:rPr>
        <w:t>číslo účtu:</w:t>
      </w:r>
      <w:r w:rsidRPr="005178F2">
        <w:rPr>
          <w:rFonts w:eastAsia="Times New Roman"/>
          <w:color w:val="FF0000"/>
          <w:highlight w:val="yellow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číslo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účtu</w:t>
      </w:r>
      <w:r w:rsidRPr="005178F2">
        <w:rPr>
          <w:rFonts w:eastAsia="Times New Roman"/>
          <w:color w:val="FF0000"/>
          <w:highlight w:val="yellow"/>
          <w:lang w:eastAsia="cs-CZ"/>
        </w:rPr>
        <w:t>/</w:t>
      </w:r>
      <w:r w:rsidRPr="0096502F">
        <w:rPr>
          <w:rFonts w:eastAsia="Times New Roman"/>
          <w:color w:val="FF0000"/>
          <w:highlight w:val="yellow"/>
          <w:lang w:eastAsia="cs-CZ"/>
        </w:rPr>
        <w:t>kód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banky</w:t>
      </w:r>
    </w:p>
    <w:p w14:paraId="458C6585" w14:textId="77777777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email</w:t>
      </w:r>
    </w:p>
    <w:p w14:paraId="361F897E" w14:textId="77777777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Pr="009929D2">
        <w:rPr>
          <w:rFonts w:eastAsia="Times New Roman"/>
          <w:color w:val="FF0000"/>
          <w:highlight w:val="yellow"/>
          <w:lang w:eastAsia="cs-CZ"/>
        </w:rPr>
        <w:t>ISDS</w:t>
      </w:r>
    </w:p>
    <w:p w14:paraId="261F33D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97ADB5D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D4060AD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1B79B5" w:rsidRPr="000D2CA3">
        <w:rPr>
          <w:rFonts w:eastAsia="Arial Unicode MS"/>
          <w:lang w:eastAsia="cs-CZ"/>
        </w:rPr>
        <w:t xml:space="preserve">„Na podporu budování a údržby lyžařských běžeckých tras“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2E0430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2BD5B5C8" w14:textId="77777777" w:rsidR="00171CBF" w:rsidRDefault="00171CBF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60F4D67F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7AEB4E3E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1B79B5" w:rsidRPr="000D2CA3">
        <w:rPr>
          <w:sz w:val="22"/>
          <w:szCs w:val="22"/>
        </w:rPr>
        <w:t>2023</w:t>
      </w:r>
    </w:p>
    <w:p w14:paraId="041A388D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77777777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58983808" w14:textId="77777777" w:rsidR="00CC11A9" w:rsidRPr="00F4059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účel</w:t>
      </w:r>
    </w:p>
    <w:p w14:paraId="62AA832A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393659" w:rsidRPr="00393659">
        <w:rPr>
          <w:color w:val="FF0000"/>
          <w:sz w:val="22"/>
          <w:szCs w:val="22"/>
          <w:highlight w:val="yellow"/>
        </w:rPr>
        <w:t>VS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0D2CA3">
        <w:rPr>
          <w:rFonts w:eastAsia="Arial Unicode MS"/>
          <w:b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1EEDEAC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1B79B5" w:rsidRPr="000D2CA3">
        <w:rPr>
          <w:rFonts w:eastAsia="Arial Unicode MS"/>
          <w:b/>
          <w:lang w:eastAsia="cs-CZ"/>
        </w:rPr>
        <w:t>31.05.2024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A3C3AE2" w14:textId="73E16B43" w:rsidR="00D733D2" w:rsidRPr="0096502F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</w:t>
      </w:r>
      <w:r w:rsidR="001B79B5">
        <w:rPr>
          <w:rFonts w:eastAsia="Arial Unicode MS"/>
          <w:lang w:eastAsia="cs-CZ"/>
        </w:rPr>
        <w:t xml:space="preserve"> realizovat projekt v rozsahu měřitelných aktivit v rámci projektu</w:t>
      </w:r>
    </w:p>
    <w:p w14:paraId="53ABDEC5" w14:textId="77777777" w:rsidR="00D733D2" w:rsidRPr="0096502F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tbl>
      <w:tblPr>
        <w:tblW w:w="871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2900"/>
        <w:gridCol w:w="1494"/>
      </w:tblGrid>
      <w:tr w:rsidR="001B79B5" w:rsidRPr="00BC3F18" w14:paraId="6CDA2303" w14:textId="77777777" w:rsidTr="00F5239C">
        <w:tc>
          <w:tcPr>
            <w:tcW w:w="4316" w:type="dxa"/>
            <w:shd w:val="clear" w:color="auto" w:fill="auto"/>
          </w:tcPr>
          <w:p w14:paraId="44D46E51" w14:textId="77777777" w:rsidR="001B79B5" w:rsidRPr="00976A8F" w:rsidRDefault="001B79B5" w:rsidP="00F5239C">
            <w:pPr>
              <w:rPr>
                <w:rFonts w:eastAsia="Times New Roman"/>
                <w:bCs/>
                <w:lang w:eastAsia="cs-CZ"/>
              </w:rPr>
            </w:pPr>
            <w:r w:rsidRPr="00976A8F">
              <w:rPr>
                <w:rFonts w:eastAsia="Times New Roman"/>
                <w:bCs/>
                <w:lang w:eastAsia="cs-CZ"/>
              </w:rPr>
              <w:t>Závazné parametry</w:t>
            </w:r>
          </w:p>
        </w:tc>
        <w:tc>
          <w:tcPr>
            <w:tcW w:w="2900" w:type="dxa"/>
            <w:shd w:val="clear" w:color="auto" w:fill="auto"/>
          </w:tcPr>
          <w:p w14:paraId="2498F211" w14:textId="77777777" w:rsidR="001B79B5" w:rsidRPr="00976A8F" w:rsidRDefault="001B79B5" w:rsidP="00F5239C">
            <w:pPr>
              <w:rPr>
                <w:rFonts w:eastAsia="Times New Roman"/>
                <w:bCs/>
                <w:lang w:eastAsia="cs-CZ"/>
              </w:rPr>
            </w:pPr>
            <w:r w:rsidRPr="00976A8F">
              <w:rPr>
                <w:rFonts w:eastAsia="Times New Roman"/>
                <w:bCs/>
                <w:lang w:eastAsia="cs-CZ"/>
              </w:rPr>
              <w:t>Jednotka (m, ks apod.)</w:t>
            </w:r>
          </w:p>
        </w:tc>
        <w:tc>
          <w:tcPr>
            <w:tcW w:w="1494" w:type="dxa"/>
            <w:shd w:val="clear" w:color="auto" w:fill="auto"/>
          </w:tcPr>
          <w:p w14:paraId="1A8B4B72" w14:textId="77777777" w:rsidR="001B79B5" w:rsidRPr="00976A8F" w:rsidRDefault="001B79B5" w:rsidP="00F5239C">
            <w:pPr>
              <w:rPr>
                <w:rFonts w:eastAsia="Times New Roman"/>
                <w:bCs/>
                <w:lang w:eastAsia="cs-CZ"/>
              </w:rPr>
            </w:pPr>
            <w:r w:rsidRPr="00976A8F">
              <w:rPr>
                <w:rFonts w:eastAsia="Times New Roman"/>
                <w:bCs/>
                <w:lang w:eastAsia="cs-CZ"/>
              </w:rPr>
              <w:t xml:space="preserve">Hodnota </w:t>
            </w:r>
          </w:p>
        </w:tc>
      </w:tr>
      <w:tr w:rsidR="001B79B5" w:rsidRPr="00BC3F18" w14:paraId="6572076A" w14:textId="77777777" w:rsidTr="00F5239C">
        <w:tc>
          <w:tcPr>
            <w:tcW w:w="4316" w:type="dxa"/>
            <w:shd w:val="clear" w:color="auto" w:fill="auto"/>
          </w:tcPr>
          <w:p w14:paraId="077E18B0" w14:textId="77777777" w:rsidR="001B79B5" w:rsidRPr="00976A8F" w:rsidRDefault="001B79B5" w:rsidP="00F5239C">
            <w:pPr>
              <w:rPr>
                <w:rFonts w:eastAsia="Times New Roman"/>
                <w:bCs/>
                <w:lang w:eastAsia="cs-CZ"/>
              </w:rPr>
            </w:pPr>
          </w:p>
        </w:tc>
        <w:tc>
          <w:tcPr>
            <w:tcW w:w="2900" w:type="dxa"/>
            <w:shd w:val="clear" w:color="auto" w:fill="auto"/>
          </w:tcPr>
          <w:p w14:paraId="0B85CF50" w14:textId="77777777" w:rsidR="001B79B5" w:rsidRPr="00976A8F" w:rsidRDefault="001B79B5" w:rsidP="00F5239C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94" w:type="dxa"/>
            <w:shd w:val="clear" w:color="auto" w:fill="auto"/>
          </w:tcPr>
          <w:p w14:paraId="276EEC75" w14:textId="77777777" w:rsidR="001B79B5" w:rsidRPr="00976A8F" w:rsidRDefault="001B79B5" w:rsidP="00F5239C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1B79B5" w:rsidRPr="00BC3F18" w14:paraId="27730DA1" w14:textId="77777777" w:rsidTr="00F5239C">
        <w:tc>
          <w:tcPr>
            <w:tcW w:w="4316" w:type="dxa"/>
            <w:shd w:val="clear" w:color="auto" w:fill="auto"/>
          </w:tcPr>
          <w:p w14:paraId="62934F36" w14:textId="77777777" w:rsidR="001B79B5" w:rsidRPr="00976A8F" w:rsidRDefault="001B79B5" w:rsidP="00F5239C">
            <w:pPr>
              <w:rPr>
                <w:rFonts w:eastAsia="Times New Roman"/>
                <w:bCs/>
                <w:lang w:eastAsia="cs-CZ"/>
              </w:rPr>
            </w:pPr>
          </w:p>
        </w:tc>
        <w:tc>
          <w:tcPr>
            <w:tcW w:w="2900" w:type="dxa"/>
            <w:shd w:val="clear" w:color="auto" w:fill="auto"/>
          </w:tcPr>
          <w:p w14:paraId="4852C56D" w14:textId="77777777" w:rsidR="001B79B5" w:rsidRPr="00976A8F" w:rsidRDefault="001B79B5" w:rsidP="00F5239C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494" w:type="dxa"/>
            <w:shd w:val="clear" w:color="auto" w:fill="auto"/>
          </w:tcPr>
          <w:p w14:paraId="2A6CB546" w14:textId="77777777" w:rsidR="001B79B5" w:rsidRPr="00976A8F" w:rsidRDefault="001B79B5" w:rsidP="00F5239C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1B79B5" w:rsidRPr="00BC3F18" w14:paraId="19F76BA3" w14:textId="77777777" w:rsidTr="00F5239C">
        <w:tc>
          <w:tcPr>
            <w:tcW w:w="4316" w:type="dxa"/>
            <w:shd w:val="clear" w:color="auto" w:fill="auto"/>
          </w:tcPr>
          <w:p w14:paraId="03DEB31B" w14:textId="77777777" w:rsidR="001B79B5" w:rsidRPr="00976A8F" w:rsidRDefault="001B79B5" w:rsidP="00F5239C">
            <w:pPr>
              <w:rPr>
                <w:rFonts w:eastAsia="Times New Roman"/>
                <w:bCs/>
                <w:lang w:eastAsia="cs-CZ"/>
              </w:rPr>
            </w:pPr>
          </w:p>
        </w:tc>
        <w:tc>
          <w:tcPr>
            <w:tcW w:w="2900" w:type="dxa"/>
            <w:shd w:val="clear" w:color="auto" w:fill="auto"/>
          </w:tcPr>
          <w:p w14:paraId="1189CF94" w14:textId="77777777" w:rsidR="001B79B5" w:rsidRPr="00976A8F" w:rsidRDefault="001B79B5" w:rsidP="00F5239C">
            <w:pPr>
              <w:rPr>
                <w:rFonts w:eastAsia="Times New Roman"/>
                <w:bCs/>
                <w:lang w:eastAsia="cs-CZ"/>
              </w:rPr>
            </w:pPr>
          </w:p>
        </w:tc>
        <w:tc>
          <w:tcPr>
            <w:tcW w:w="1494" w:type="dxa"/>
            <w:shd w:val="clear" w:color="auto" w:fill="auto"/>
          </w:tcPr>
          <w:p w14:paraId="6EED2027" w14:textId="77777777" w:rsidR="001B79B5" w:rsidRPr="00976A8F" w:rsidRDefault="001B79B5" w:rsidP="00F5239C">
            <w:pPr>
              <w:rPr>
                <w:rFonts w:eastAsia="Times New Roman"/>
                <w:bCs/>
                <w:lang w:eastAsia="cs-CZ"/>
              </w:rPr>
            </w:pPr>
          </w:p>
        </w:tc>
      </w:tr>
    </w:tbl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5778AEBA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1B79B5">
        <w:rPr>
          <w:lang w:eastAsia="cs-CZ"/>
        </w:rPr>
        <w:t xml:space="preserve">Programem pro poskytování dotací z rozpočtu Karlovarského kraje uvedeným v odst. 1 čl. I.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>Karlovarského kraje usnesením číslo</w:t>
      </w:r>
      <w:r w:rsidR="00F20F8F">
        <w:rPr>
          <w:lang w:eastAsia="cs-CZ"/>
        </w:rPr>
        <w:t xml:space="preserve"> ZK 57/02/23</w:t>
      </w:r>
      <w:r w:rsidRPr="0096502F">
        <w:rPr>
          <w:lang w:eastAsia="cs-CZ"/>
        </w:rPr>
        <w:t xml:space="preserve"> </w:t>
      </w:r>
      <w:r w:rsidRPr="00F20F8F">
        <w:rPr>
          <w:lang w:eastAsia="cs-CZ"/>
        </w:rPr>
        <w:t>ze</w:t>
      </w:r>
      <w:r w:rsidRPr="0096502F">
        <w:rPr>
          <w:lang w:eastAsia="cs-CZ"/>
        </w:rPr>
        <w:t xml:space="preserve"> dne</w:t>
      </w:r>
      <w:r w:rsidR="00F20F8F">
        <w:rPr>
          <w:lang w:eastAsia="cs-CZ"/>
        </w:rPr>
        <w:t xml:space="preserve"> 27.02.2023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lastRenderedPageBreak/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1506E53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</w:t>
      </w:r>
      <w:r w:rsidRPr="001B79B5">
        <w:rPr>
          <w:rFonts w:eastAsia="Arial Unicode MS"/>
          <w:lang w:eastAsia="cs-CZ"/>
        </w:rPr>
        <w:t>do</w:t>
      </w:r>
      <w:r w:rsidR="001B79B5" w:rsidRPr="000D2CA3">
        <w:rPr>
          <w:rFonts w:eastAsia="Arial Unicode MS"/>
          <w:lang w:eastAsia="cs-CZ"/>
        </w:rPr>
        <w:t xml:space="preserve"> </w:t>
      </w:r>
      <w:r w:rsidR="001B79B5" w:rsidRPr="000D2CA3">
        <w:rPr>
          <w:rFonts w:eastAsia="Arial Unicode MS"/>
          <w:b/>
          <w:lang w:eastAsia="cs-CZ"/>
        </w:rPr>
        <w:t>10.06.2024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63507C7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1B79B5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440C741E" w14:textId="48A508E6" w:rsidR="004F5509" w:rsidRDefault="001B79B5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kopie dokladů o realizaci akce (předávací protokol nebo kolaudační rozhodnutí či oznámení stavebního úřadu o už</w:t>
      </w:r>
      <w:r w:rsidR="009E7495">
        <w:rPr>
          <w:rFonts w:eastAsia="Arial Unicode MS"/>
          <w:lang w:eastAsia="cs-CZ"/>
        </w:rPr>
        <w:t>í</w:t>
      </w:r>
      <w:r>
        <w:rPr>
          <w:rFonts w:eastAsia="Arial Unicode MS"/>
          <w:lang w:eastAsia="cs-CZ"/>
        </w:rPr>
        <w:t>vání st</w:t>
      </w:r>
      <w:r w:rsidR="009E7495">
        <w:rPr>
          <w:rFonts w:eastAsia="Arial Unicode MS"/>
          <w:lang w:eastAsia="cs-CZ"/>
        </w:rPr>
        <w:t>a</w:t>
      </w:r>
      <w:r>
        <w:rPr>
          <w:rFonts w:eastAsia="Arial Unicode MS"/>
          <w:lang w:eastAsia="cs-CZ"/>
        </w:rPr>
        <w:t>vby);</w:t>
      </w:r>
    </w:p>
    <w:p w14:paraId="280CD6FF" w14:textId="0C7BCE7D" w:rsidR="009E7495" w:rsidRDefault="009E7495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kopie dokladů o úhradě (faktury, bankovní výpisy, pokladní doklady);</w:t>
      </w:r>
    </w:p>
    <w:p w14:paraId="04AD3AA0" w14:textId="59625C52" w:rsidR="009E7495" w:rsidRDefault="009E7495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výpis z účetní evidence;</w:t>
      </w:r>
    </w:p>
    <w:p w14:paraId="30A761EF" w14:textId="77777777" w:rsidR="009E7495" w:rsidRDefault="009E7495" w:rsidP="009E7495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kopie smlouvy o dílo/objednávky obsahující:</w:t>
      </w:r>
    </w:p>
    <w:p w14:paraId="1F941D89" w14:textId="103DC346" w:rsidR="00227467" w:rsidRDefault="009E7495" w:rsidP="009E7495">
      <w:pPr>
        <w:pStyle w:val="Odstavecseseznamem"/>
        <w:numPr>
          <w:ilvl w:val="1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0D2CA3">
        <w:rPr>
          <w:rFonts w:eastAsia="Arial Unicode MS"/>
          <w:lang w:eastAsia="cs-CZ"/>
        </w:rPr>
        <w:t>kalkulaci ceny za provedení díla a časový harmonogram</w:t>
      </w:r>
      <w:r>
        <w:rPr>
          <w:rFonts w:eastAsia="Arial Unicode MS"/>
          <w:lang w:eastAsia="cs-CZ"/>
        </w:rPr>
        <w:t>;</w:t>
      </w:r>
    </w:p>
    <w:p w14:paraId="504E1F98" w14:textId="3CE2FAC9" w:rsidR="008F0B23" w:rsidRPr="0096502F" w:rsidRDefault="009E7495" w:rsidP="00227467">
      <w:pPr>
        <w:pStyle w:val="Odstavecseseznamem"/>
        <w:numPr>
          <w:ilvl w:val="1"/>
          <w:numId w:val="32"/>
        </w:numPr>
        <w:spacing w:after="0" w:line="240" w:lineRule="auto"/>
        <w:rPr>
          <w:lang w:eastAsia="cs-CZ"/>
        </w:rPr>
      </w:pPr>
      <w:r w:rsidRPr="00227467">
        <w:rPr>
          <w:rFonts w:eastAsia="Arial Unicode MS"/>
          <w:lang w:eastAsia="cs-CZ"/>
        </w:rPr>
        <w:t>závazek zhotovitele spolupůsobit při výkonu finanční kontroly ve smyslu zákona č. 320/2001 Sb., o finanční kontrole ve veřejné správě a o změně některých zákonů, ve znění pozdějších předpisů, resp. zákona č. 255/2012 Sb.</w:t>
      </w:r>
    </w:p>
    <w:p w14:paraId="601EEBD9" w14:textId="77777777" w:rsidR="00476C23" w:rsidRPr="00476C23" w:rsidRDefault="008F0B23" w:rsidP="000D2CA3">
      <w:pPr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0D2CA3">
      <w:pPr>
        <w:numPr>
          <w:ilvl w:val="0"/>
          <w:numId w:val="38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0D2CA3">
      <w:pPr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F3B1859" w14:textId="77777777" w:rsidR="00171CBF" w:rsidRDefault="00171CBF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 w:type="page"/>
      </w:r>
    </w:p>
    <w:p w14:paraId="185C8DC7" w14:textId="40AB85DC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3EC3188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3B7E53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96502F" w:rsidRDefault="008F0B23" w:rsidP="000D2CA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0D2CA3">
        <w:rPr>
          <w:rFonts w:eastAsia="Arial Unicode MS"/>
          <w:b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0D2CA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0D2CA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0D2CA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zejména povinen oznámit poskytovateli do</w:t>
      </w:r>
      <w:r w:rsidRPr="000D2CA3">
        <w:rPr>
          <w:rFonts w:eastAsia="Arial Unicode MS"/>
          <w:b/>
          <w:lang w:eastAsia="cs-CZ"/>
        </w:rPr>
        <w:t xml:space="preserve"> 10</w:t>
      </w:r>
      <w:r w:rsidRPr="000D2CA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96502F" w:rsidRDefault="008F0B23" w:rsidP="000D2CA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5C0B98A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C35109">
        <w:rPr>
          <w:rFonts w:eastAsia="Times New Roman"/>
          <w:bCs/>
          <w:lang w:eastAsia="cs-CZ"/>
        </w:rPr>
        <w:t>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C35109">
        <w:rPr>
          <w:rFonts w:eastAsia="Times New Roman"/>
          <w:bCs/>
          <w:lang w:eastAsia="cs-CZ"/>
        </w:rPr>
        <w:t xml:space="preserve"> 10, 11,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3EADE35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C35109">
        <w:rPr>
          <w:rFonts w:eastAsia="Times New Roman"/>
          <w:bCs/>
          <w:lang w:eastAsia="cs-CZ"/>
        </w:rPr>
        <w:t xml:space="preserve">4, </w:t>
      </w:r>
      <w:r w:rsidRPr="00B37E02">
        <w:rPr>
          <w:rFonts w:eastAsia="Times New Roman"/>
          <w:bCs/>
          <w:lang w:eastAsia="cs-CZ"/>
        </w:rPr>
        <w:t>7</w:t>
      </w:r>
      <w:r w:rsidR="00C35109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B5065A0" w14:textId="7613A87F" w:rsidR="00EF57A1" w:rsidRDefault="00EF57A1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Varianta 1 – Listinná smlouva</w:t>
      </w:r>
    </w:p>
    <w:p w14:paraId="50F7475B" w14:textId="77777777" w:rsidR="008F0B23" w:rsidRPr="0096502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Pr="0096502F">
        <w:rPr>
          <w:rFonts w:eastAsia="Times New Roman"/>
          <w:color w:val="FF0000"/>
          <w:highlight w:val="yellow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Pr="0096502F">
        <w:rPr>
          <w:rFonts w:eastAsia="Times New Roman"/>
          <w:color w:val="FF0000"/>
          <w:highlight w:val="yellow"/>
          <w:lang w:eastAsia="cs-CZ"/>
        </w:rPr>
        <w:t>2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Pr="0096502F">
        <w:rPr>
          <w:rFonts w:eastAsia="Times New Roman"/>
          <w:color w:val="FF0000"/>
          <w:highlight w:val="yellow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5616C132" w14:textId="77777777" w:rsidR="00EF57A1" w:rsidRPr="00EF57A1" w:rsidRDefault="00EF57A1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60B4054" w14:textId="55F6A9AE" w:rsidR="00EF57A1" w:rsidRPr="0096502F" w:rsidRDefault="00EF57A1" w:rsidP="00EF57A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Varianta – </w:t>
      </w:r>
      <w:r>
        <w:rPr>
          <w:rFonts w:eastAsia="Times New Roman"/>
          <w:i/>
          <w:lang w:eastAsia="cs-CZ"/>
        </w:rPr>
        <w:t>Elektronická smlouva</w:t>
      </w: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3B59F3E" w14:textId="74CD1D67" w:rsidR="00BD446B" w:rsidRPr="0096502F" w:rsidRDefault="00BD446B" w:rsidP="00BD446B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Varianta – Hodnota smlouvy je do 50.000 Kč včetně</w:t>
      </w:r>
    </w:p>
    <w:p w14:paraId="59AAD6CD" w14:textId="77777777" w:rsidR="008F0B23" w:rsidRPr="0096502F" w:rsidRDefault="008F0B23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S</w:t>
      </w:r>
      <w:r w:rsidRPr="0096502F">
        <w:rPr>
          <w:rFonts w:eastAsia="Times New Roman"/>
          <w:lang w:eastAsia="cs-CZ"/>
        </w:rPr>
        <w:t xml:space="preserve">mlouva nabývá platnosti </w:t>
      </w:r>
      <w:r w:rsidR="00BD446B">
        <w:rPr>
          <w:rFonts w:eastAsia="Times New Roman"/>
          <w:lang w:eastAsia="cs-CZ"/>
        </w:rPr>
        <w:t xml:space="preserve">a </w:t>
      </w:r>
      <w:r w:rsidR="00BD446B" w:rsidRPr="007C424F">
        <w:rPr>
          <w:rFonts w:eastAsia="Times New Roman"/>
          <w:lang w:eastAsia="cs-CZ"/>
        </w:rPr>
        <w:t xml:space="preserve">účinnosti </w:t>
      </w:r>
      <w:r w:rsidRPr="0096502F">
        <w:rPr>
          <w:rFonts w:eastAsia="Times New Roman"/>
          <w:lang w:eastAsia="cs-CZ"/>
        </w:rPr>
        <w:t>dnem podpisu smluvních stran</w:t>
      </w:r>
      <w:r w:rsidR="00BD446B">
        <w:rPr>
          <w:rFonts w:eastAsia="Times New Roman"/>
          <w:lang w:eastAsia="cs-CZ"/>
        </w:rPr>
        <w:t>.</w:t>
      </w:r>
      <w:r w:rsidR="007C424F" w:rsidRPr="007C424F">
        <w:rPr>
          <w:rFonts w:eastAsia="Times New Roman"/>
          <w:lang w:eastAsia="cs-CZ"/>
        </w:rPr>
        <w:t xml:space="preserve"> </w:t>
      </w:r>
    </w:p>
    <w:p w14:paraId="09FF690B" w14:textId="77777777" w:rsidR="008F0B23" w:rsidRPr="0096502F" w:rsidRDefault="00BD446B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 – Hodnota smlouvy je do 50.000 Kč včetně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500A2B9B" w14:textId="211CD572" w:rsidR="00BD446B" w:rsidRPr="000D2CA3" w:rsidRDefault="001817D7" w:rsidP="00BD446B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b/>
          <w:i/>
          <w:lang w:eastAsia="cs-CZ"/>
        </w:rPr>
      </w:pPr>
      <w:r>
        <w:rPr>
          <w:rFonts w:eastAsia="Times New Roman"/>
          <w:i/>
          <w:lang w:eastAsia="cs-CZ"/>
        </w:rPr>
        <w:t>Varianta – Hodnota smlouvy je nad 50.000 Kč</w:t>
      </w:r>
      <w:r w:rsidR="0033571B">
        <w:rPr>
          <w:rFonts w:eastAsia="Times New Roman"/>
          <w:i/>
          <w:lang w:eastAsia="cs-CZ"/>
        </w:rPr>
        <w:t xml:space="preserve"> - </w:t>
      </w:r>
      <w:r w:rsidR="0033571B">
        <w:rPr>
          <w:rFonts w:eastAsia="Times New Roman"/>
          <w:b/>
          <w:i/>
          <w:lang w:eastAsia="cs-CZ"/>
        </w:rPr>
        <w:t>ORP</w:t>
      </w:r>
    </w:p>
    <w:p w14:paraId="3137B014" w14:textId="63A96A1C" w:rsidR="00BD446B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33571B">
        <w:rPr>
          <w:rFonts w:eastAsia="Times New Roman"/>
          <w:lang w:eastAsia="cs-CZ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</w:t>
      </w:r>
      <w:r w:rsidR="001817D7" w:rsidRPr="0033571B">
        <w:rPr>
          <w:rFonts w:eastAsia="Times New Roman"/>
          <w:lang w:eastAsia="cs-CZ"/>
        </w:rPr>
        <w:t xml:space="preserve">zveřejnění </w:t>
      </w:r>
      <w:r w:rsidRPr="0033571B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630A66B7" w14:textId="77777777" w:rsidR="0033571B" w:rsidRPr="0048169D" w:rsidRDefault="0033571B" w:rsidP="0033571B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bookmarkStart w:id="1" w:name="_Hlk129173732"/>
      <w:r w:rsidRPr="0048169D">
        <w:rPr>
          <w:rFonts w:eastAsia="Times New Roman"/>
          <w:i/>
          <w:lang w:eastAsia="cs-CZ"/>
        </w:rPr>
        <w:t>Varianta – Hodnota smlouvy je nad 50.000 Kč</w:t>
      </w:r>
      <w:r>
        <w:rPr>
          <w:rFonts w:eastAsia="Times New Roman"/>
          <w:i/>
          <w:lang w:eastAsia="cs-CZ"/>
        </w:rPr>
        <w:t xml:space="preserve"> </w:t>
      </w:r>
    </w:p>
    <w:p w14:paraId="2113615C" w14:textId="77777777" w:rsidR="0033571B" w:rsidRPr="0048169D" w:rsidRDefault="0033571B" w:rsidP="0033571B">
      <w:pPr>
        <w:numPr>
          <w:ilvl w:val="0"/>
          <w:numId w:val="39"/>
        </w:num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  <w:r w:rsidRPr="0048169D">
        <w:rPr>
          <w:rFonts w:eastAsia="Times New Roman"/>
          <w:lang w:eastAsia="cs-CZ"/>
        </w:rPr>
        <w:t xml:space="preserve">Smlouva nabývá platnosti a účinnosti dnem </w:t>
      </w:r>
      <w:r>
        <w:rPr>
          <w:rFonts w:eastAsia="Times New Roman"/>
          <w:lang w:eastAsia="cs-CZ"/>
        </w:rPr>
        <w:t>podpisu smluvních stran.</w:t>
      </w:r>
      <w:r w:rsidRPr="0048169D">
        <w:rPr>
          <w:rFonts w:eastAsia="Times New Roman"/>
          <w:lang w:eastAsia="cs-CZ"/>
        </w:rPr>
        <w:t xml:space="preserve">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bookmarkEnd w:id="1"/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0D2CA3">
      <w:pPr>
        <w:numPr>
          <w:ilvl w:val="0"/>
          <w:numId w:val="39"/>
        </w:num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8D48B86" w14:textId="77777777" w:rsidR="000067B5" w:rsidRPr="000067B5" w:rsidRDefault="000067B5" w:rsidP="000067B5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0067B5">
        <w:rPr>
          <w:rFonts w:eastAsia="Times New Roman"/>
          <w:i/>
          <w:lang w:eastAsia="cs-CZ"/>
        </w:rPr>
        <w:t>Varianta – dotaci schválila rada kraje</w:t>
      </w:r>
    </w:p>
    <w:p w14:paraId="7CF96533" w14:textId="47C9C32A" w:rsidR="000067B5" w:rsidRPr="000067B5" w:rsidRDefault="000067B5" w:rsidP="000067B5">
      <w:pPr>
        <w:pStyle w:val="Odstavecseseznamem"/>
        <w:numPr>
          <w:ilvl w:val="0"/>
          <w:numId w:val="39"/>
        </w:num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  <w:r w:rsidRPr="000067B5">
        <w:rPr>
          <w:rFonts w:eastAsia="Times New Roman"/>
          <w:lang w:eastAsia="cs-CZ"/>
        </w:rPr>
        <w:t>O poskytnutí dotace a uzavření veřejnoprávní smlouvy rozhodla v souladu s ustanovením § 59 odst. 2 písm. a) zákona č. 129/2000 Sb., o krajích (krajské zřízení), ve znění pozdějších předpisů, Rada Karlovarského kraje usnesením č. RK usnesení ze dne datum.</w:t>
      </w:r>
    </w:p>
    <w:p w14:paraId="06AC4759" w14:textId="77777777" w:rsidR="000067B5" w:rsidRPr="000067B5" w:rsidRDefault="000067B5" w:rsidP="000067B5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0067B5">
        <w:rPr>
          <w:rFonts w:eastAsia="Times New Roman"/>
          <w:i/>
          <w:lang w:eastAsia="cs-CZ"/>
        </w:rPr>
        <w:t>Konec varianty – dotaci schválila rada kraje</w:t>
      </w:r>
    </w:p>
    <w:p w14:paraId="1A39D183" w14:textId="77777777" w:rsidR="000067B5" w:rsidRPr="000067B5" w:rsidRDefault="000067B5" w:rsidP="000067B5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7276090" w14:textId="77777777" w:rsidR="000067B5" w:rsidRPr="000067B5" w:rsidRDefault="000067B5" w:rsidP="000067B5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0067B5">
        <w:rPr>
          <w:rFonts w:eastAsia="Times New Roman"/>
          <w:i/>
          <w:lang w:eastAsia="cs-CZ"/>
        </w:rPr>
        <w:t>Varianta – dotaci schválilo zastupitelstvo kraje</w:t>
      </w:r>
    </w:p>
    <w:p w14:paraId="7CB04335" w14:textId="2863FC7B" w:rsidR="000067B5" w:rsidRPr="000067B5" w:rsidRDefault="000067B5" w:rsidP="000067B5">
      <w:pPr>
        <w:pStyle w:val="Odstavecseseznamem"/>
        <w:numPr>
          <w:ilvl w:val="0"/>
          <w:numId w:val="41"/>
        </w:num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  <w:r w:rsidRPr="000067B5">
        <w:rPr>
          <w:rFonts w:eastAsia="Times New Roman"/>
          <w:lang w:eastAsia="cs-CZ"/>
        </w:rPr>
        <w:t>O poskytnutí dotace a uzavření veřejnoprávní smlouvy rozhodlo v souladu s ustanovením § 36 písm. c) zákona č. 129/2000 Sb., o krajích (krajské zřízení), ve znění pozdějších předpisů, Zastupitelstvo Karlovarského kraje usnesením č. ZK usnesení ze dne datum.</w:t>
      </w:r>
    </w:p>
    <w:p w14:paraId="1890E3D6" w14:textId="2F794D57" w:rsidR="008F0B23" w:rsidRPr="000067B5" w:rsidRDefault="000067B5" w:rsidP="000067B5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0067B5">
        <w:rPr>
          <w:rFonts w:eastAsia="Times New Roman"/>
          <w:i/>
          <w:lang w:eastAsia="cs-CZ"/>
        </w:rPr>
        <w:t>Konec varianty – dotaci schválilo zastupitelstvo kraje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063C8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063C82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D2CA3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77777777" w:rsidR="008F0B23" w:rsidRDefault="00117A2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o</w:t>
            </w:r>
            <w:r w:rsidR="008F0B23">
              <w:rPr>
                <w:rFonts w:eastAsia="Times New Roman"/>
                <w:color w:val="FF0000"/>
                <w:highlight w:val="yellow"/>
                <w:lang w:eastAsia="cs-CZ"/>
              </w:rPr>
              <w:t>prá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77777777" w:rsidR="008F0B23" w:rsidRDefault="00117A2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s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tatutární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zástupce_nebo_oprávněná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E23D969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Přílohy:</w:t>
      </w:r>
    </w:p>
    <w:p w14:paraId="705880B6" w14:textId="77777777" w:rsidR="008F0B23" w:rsidRPr="000717F9" w:rsidRDefault="00117A22" w:rsidP="008F0B23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color w:val="FF0000"/>
          <w:highlight w:val="yellow"/>
          <w:lang w:eastAsia="cs-CZ"/>
        </w:rPr>
        <w:t>seznam_příloh</w:t>
      </w:r>
    </w:p>
    <w:p w14:paraId="7A1EE2CB" w14:textId="77777777" w:rsidR="00300D1B" w:rsidRPr="00A15016" w:rsidRDefault="00300D1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  <w:r>
        <w:rPr>
          <w:rFonts w:eastAsia="Times New Roman"/>
          <w:color w:val="FF0000"/>
          <w:lang w:eastAsia="cs-CZ"/>
        </w:rPr>
        <w:br w:type="page"/>
      </w:r>
      <w:r w:rsidRPr="00A15016">
        <w:rPr>
          <w:b/>
          <w:caps/>
          <w:sz w:val="36"/>
          <w:szCs w:val="36"/>
        </w:rPr>
        <w:lastRenderedPageBreak/>
        <w:t>Průvodní (krycí) list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7"/>
        <w:gridCol w:w="2250"/>
        <w:gridCol w:w="2258"/>
        <w:gridCol w:w="2259"/>
      </w:tblGrid>
      <w:tr w:rsidR="00300D1B" w:rsidRPr="00300D1B" w14:paraId="4FC2B482" w14:textId="77777777" w:rsidTr="00F5239C">
        <w:trPr>
          <w:trHeight w:val="558"/>
        </w:trPr>
        <w:tc>
          <w:tcPr>
            <w:tcW w:w="450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7D34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Agendové číslo smlouvy</w:t>
            </w:r>
          </w:p>
        </w:tc>
        <w:tc>
          <w:tcPr>
            <w:tcW w:w="45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316A2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2B7D1B63" w14:textId="77777777" w:rsidTr="00F5239C">
        <w:trPr>
          <w:trHeight w:val="844"/>
        </w:trPr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93C49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Předmět (název) smlouvy – popis</w:t>
            </w:r>
          </w:p>
        </w:tc>
        <w:tc>
          <w:tcPr>
            <w:tcW w:w="6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EA3E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75F6F60" w14:textId="77777777" w:rsidTr="00F5239C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0603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V případě smlouvy s vazbou na jinou smlouvu agendové číslo této smlouvy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C8AB4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22F8BCA" w14:textId="77777777" w:rsidTr="00F5239C"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092A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Číslo usnesení RK/ZK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4C1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2A04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Datum schválení RK/ZK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2C511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B4FCCE9" w14:textId="77777777" w:rsidTr="00F5239C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12933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Uveřejnit v registru smluv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A63564" w14:textId="77777777" w:rsidR="00300D1B" w:rsidRPr="00300D1B" w:rsidRDefault="007F5F03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855616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ANO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5B0EB4" w14:textId="77777777" w:rsidR="00300D1B" w:rsidRPr="00300D1B" w:rsidRDefault="007F5F03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4144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NE</w:t>
            </w:r>
          </w:p>
        </w:tc>
      </w:tr>
      <w:tr w:rsidR="00300D1B" w:rsidRPr="00300D1B" w14:paraId="16CA7363" w14:textId="77777777" w:rsidTr="00F5239C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74BEF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Uveřejňuje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CFE088" w14:textId="77777777" w:rsidR="00300D1B" w:rsidRPr="00300D1B" w:rsidRDefault="007F5F03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-1550916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Kraj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5751B" w14:textId="77777777" w:rsidR="00300D1B" w:rsidRPr="00300D1B" w:rsidRDefault="007F5F03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5702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Protistrana</w:t>
            </w:r>
          </w:p>
        </w:tc>
      </w:tr>
    </w:tbl>
    <w:p w14:paraId="6FB96A10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5"/>
        <w:gridCol w:w="1503"/>
        <w:gridCol w:w="1503"/>
        <w:gridCol w:w="1503"/>
      </w:tblGrid>
      <w:tr w:rsidR="00300D1B" w:rsidRPr="00300D1B" w14:paraId="7969CB9E" w14:textId="77777777" w:rsidTr="00F5239C"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726E47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A18993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CBA3B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F7C2A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02FDC47E" w14:textId="77777777" w:rsidTr="00F5239C">
        <w:trPr>
          <w:trHeight w:val="59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6AB5681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Osoba zpracovatele odpovědná za věcnou správnost</w:t>
            </w:r>
          </w:p>
        </w:tc>
        <w:tc>
          <w:tcPr>
            <w:tcW w:w="1503" w:type="dxa"/>
            <w:vAlign w:val="center"/>
          </w:tcPr>
          <w:p w14:paraId="4C67A97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3FDC923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BE2485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897C1A7" w14:textId="77777777" w:rsidTr="00F5239C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C67C08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zpracovatele nebo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1"/>
            </w:r>
            <w:r w:rsidRPr="00300D1B">
              <w:rPr>
                <w:rFonts w:eastAsia="Times New Roman"/>
                <w:lang w:eastAsia="cs-CZ"/>
              </w:rPr>
              <w:t xml:space="preserve"> nebo text „VZOR“</w:t>
            </w:r>
          </w:p>
        </w:tc>
        <w:tc>
          <w:tcPr>
            <w:tcW w:w="1503" w:type="dxa"/>
            <w:vAlign w:val="center"/>
          </w:tcPr>
          <w:p w14:paraId="1352FC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1BDEBC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1E0C4AA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EA39414" w14:textId="77777777" w:rsidTr="00F5239C">
        <w:trPr>
          <w:trHeight w:val="55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0ED023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odboru zpracovatele nebo ředitel PO</w:t>
            </w:r>
          </w:p>
        </w:tc>
        <w:tc>
          <w:tcPr>
            <w:tcW w:w="1503" w:type="dxa"/>
            <w:vAlign w:val="center"/>
          </w:tcPr>
          <w:p w14:paraId="2F7B4DC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862A10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AC97B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D5721A0" w14:textId="77777777" w:rsidTr="00F5239C">
        <w:trPr>
          <w:trHeight w:val="582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7474959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dotčeného odboru nebo ředitel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1503" w:type="dxa"/>
            <w:vAlign w:val="center"/>
          </w:tcPr>
          <w:p w14:paraId="379C736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804792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EA8D09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4038D2A" w14:textId="77777777" w:rsidTr="00F5239C">
        <w:trPr>
          <w:trHeight w:val="58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2B1B8C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odboru legislativního a právního</w:t>
            </w:r>
          </w:p>
        </w:tc>
        <w:tc>
          <w:tcPr>
            <w:tcW w:w="1503" w:type="dxa"/>
            <w:vAlign w:val="center"/>
          </w:tcPr>
          <w:p w14:paraId="6709EF2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3295F2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53316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108EE7C" w14:textId="77777777" w:rsidTr="00F5239C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474B79E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Vedoucí odboru legislativního a právního </w:t>
            </w:r>
          </w:p>
        </w:tc>
        <w:tc>
          <w:tcPr>
            <w:tcW w:w="1503" w:type="dxa"/>
            <w:vAlign w:val="center"/>
          </w:tcPr>
          <w:p w14:paraId="359026E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63218A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AE9A91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7EB1F31E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1503"/>
        <w:gridCol w:w="1504"/>
        <w:gridCol w:w="1504"/>
      </w:tblGrid>
      <w:tr w:rsidR="00300D1B" w:rsidRPr="00300D1B" w14:paraId="47405F07" w14:textId="77777777" w:rsidTr="00F5239C"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C8D1A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21F514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67DDC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557A133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2F4B5114" w14:textId="77777777" w:rsidTr="00F5239C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8A69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příkazce operace</w:t>
            </w:r>
          </w:p>
          <w:p w14:paraId="580DC55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a) zák. č. 320/2001 Sb. a § 11 vyhlášky č. 416/2004 Sb. – příjmy nebo § 13 vyhlášky č..416/2004 Sb. – výdaje</w:t>
            </w:r>
            <w:r w:rsidRPr="00300D1B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14:paraId="23598A0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3D120BE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7860A9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2E46D89" w14:textId="77777777" w:rsidTr="00F5239C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777233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Souhlasím, že závazek bude hrazen z rozpočtu odboru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3"/>
            </w:r>
            <w:r w:rsidRPr="00300D1B">
              <w:rPr>
                <w:rFonts w:eastAsia="Times New Roman"/>
                <w:lang w:eastAsia="cs-CZ"/>
              </w:rPr>
              <w:t>:</w:t>
            </w:r>
          </w:p>
        </w:tc>
        <w:tc>
          <w:tcPr>
            <w:tcW w:w="4511" w:type="dxa"/>
            <w:gridSpan w:val="3"/>
            <w:vAlign w:val="center"/>
          </w:tcPr>
          <w:p w14:paraId="7340AAC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C41A299" w14:textId="77777777" w:rsidTr="00F5239C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604AE122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 příkazce operace (odboru, z jehož rozpočtu se závazek bude hradit)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t>2</w:t>
            </w:r>
          </w:p>
        </w:tc>
        <w:tc>
          <w:tcPr>
            <w:tcW w:w="1503" w:type="dxa"/>
            <w:vAlign w:val="center"/>
          </w:tcPr>
          <w:p w14:paraId="33ABB0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5C97DA8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48A77BB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7B6D29A" w14:textId="77777777" w:rsidTr="00F5239C">
        <w:trPr>
          <w:trHeight w:val="593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5D07AB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správce rozpočtu</w:t>
            </w:r>
          </w:p>
          <w:p w14:paraId="0A410C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b) zák. č. 320/2001 Sb. a § 13 vyhlášky č. 416/2004 Sb. – výdaje. Uděluji individuální příslib.</w:t>
            </w:r>
          </w:p>
        </w:tc>
        <w:tc>
          <w:tcPr>
            <w:tcW w:w="1503" w:type="dxa"/>
            <w:vAlign w:val="center"/>
          </w:tcPr>
          <w:p w14:paraId="7C9B365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6980CD4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0D4FC1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4BBA49EB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300D1B" w:rsidRPr="00300D1B" w14:paraId="51342B98" w14:textId="77777777" w:rsidTr="00F5239C">
        <w:trPr>
          <w:trHeight w:val="56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44B28C6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Poznámky: </w:t>
            </w:r>
          </w:p>
        </w:tc>
        <w:tc>
          <w:tcPr>
            <w:tcW w:w="4513" w:type="dxa"/>
            <w:vAlign w:val="center"/>
          </w:tcPr>
          <w:p w14:paraId="10C0D8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F88F" w14:textId="77777777" w:rsidR="00F5239C" w:rsidRDefault="00F5239C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5239C" w:rsidRDefault="00F5239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F84E" w14:textId="77777777" w:rsidR="00F5239C" w:rsidRDefault="00F5239C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5239C" w:rsidRDefault="00F5239C" w:rsidP="008F0B23">
      <w:pPr>
        <w:spacing w:after="0" w:line="240" w:lineRule="auto"/>
      </w:pPr>
      <w:r>
        <w:continuationSeparator/>
      </w:r>
    </w:p>
  </w:footnote>
  <w:footnote w:id="1">
    <w:p w14:paraId="1E027573" w14:textId="77777777" w:rsidR="00F5239C" w:rsidRPr="00C9579B" w:rsidRDefault="00F5239C" w:rsidP="00300D1B">
      <w:pPr>
        <w:pStyle w:val="Textpoznpodarou"/>
      </w:pPr>
      <w:r w:rsidRPr="00C9579B">
        <w:rPr>
          <w:rStyle w:val="Znakapoznpodarou"/>
        </w:rPr>
        <w:footnoteRef/>
      </w:r>
      <w:r w:rsidRPr="00C9579B">
        <w:t xml:space="preserve"> Příspěvková organizace kraje</w:t>
      </w:r>
    </w:p>
  </w:footnote>
  <w:footnote w:id="2">
    <w:p w14:paraId="5F607040" w14:textId="77777777" w:rsidR="00F5239C" w:rsidRDefault="00F5239C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1A3C">
        <w:t xml:space="preserve">V případě </w:t>
      </w:r>
      <w:r>
        <w:t>více dotčených odborů</w:t>
      </w:r>
      <w:r w:rsidRPr="00C61A3C">
        <w:t xml:space="preserve"> lze řádky přidat</w:t>
      </w:r>
      <w:r>
        <w:t xml:space="preserve"> dle potřeby</w:t>
      </w:r>
    </w:p>
  </w:footnote>
  <w:footnote w:id="3">
    <w:p w14:paraId="11BF3F4A" w14:textId="77777777" w:rsidR="00F5239C" w:rsidRDefault="00F5239C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7503">
        <w:t>Následující část se vyplňuje pouze v případě, kdy závazek bude hrazen z jiného rozpočtu než z rozpočtu věcně příslušného odboru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5E13"/>
    <w:multiLevelType w:val="hybridMultilevel"/>
    <w:tmpl w:val="7C623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476661E0"/>
    <w:lvl w:ilvl="0" w:tplc="C8BE9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D54FE"/>
    <w:multiLevelType w:val="hybridMultilevel"/>
    <w:tmpl w:val="9392E6B6"/>
    <w:lvl w:ilvl="0" w:tplc="94A4EF8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31C90"/>
    <w:multiLevelType w:val="hybridMultilevel"/>
    <w:tmpl w:val="D26C22E8"/>
    <w:lvl w:ilvl="0" w:tplc="210060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607833"/>
    <w:multiLevelType w:val="hybridMultilevel"/>
    <w:tmpl w:val="6F188EF0"/>
    <w:lvl w:ilvl="0" w:tplc="17C66D7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8"/>
  </w:num>
  <w:num w:numId="4">
    <w:abstractNumId w:val="30"/>
  </w:num>
  <w:num w:numId="5">
    <w:abstractNumId w:val="37"/>
  </w:num>
  <w:num w:numId="6">
    <w:abstractNumId w:val="0"/>
  </w:num>
  <w:num w:numId="7">
    <w:abstractNumId w:val="1"/>
  </w:num>
  <w:num w:numId="8">
    <w:abstractNumId w:val="31"/>
  </w:num>
  <w:num w:numId="9">
    <w:abstractNumId w:val="12"/>
  </w:num>
  <w:num w:numId="10">
    <w:abstractNumId w:val="17"/>
  </w:num>
  <w:num w:numId="11">
    <w:abstractNumId w:val="4"/>
  </w:num>
  <w:num w:numId="12">
    <w:abstractNumId w:val="39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4"/>
  </w:num>
  <w:num w:numId="19">
    <w:abstractNumId w:val="27"/>
  </w:num>
  <w:num w:numId="20">
    <w:abstractNumId w:val="21"/>
  </w:num>
  <w:num w:numId="21">
    <w:abstractNumId w:val="19"/>
  </w:num>
  <w:num w:numId="22">
    <w:abstractNumId w:val="40"/>
  </w:num>
  <w:num w:numId="23">
    <w:abstractNumId w:val="36"/>
  </w:num>
  <w:num w:numId="24">
    <w:abstractNumId w:val="9"/>
  </w:num>
  <w:num w:numId="25">
    <w:abstractNumId w:val="22"/>
  </w:num>
  <w:num w:numId="26">
    <w:abstractNumId w:val="18"/>
  </w:num>
  <w:num w:numId="27">
    <w:abstractNumId w:val="10"/>
  </w:num>
  <w:num w:numId="28">
    <w:abstractNumId w:val="8"/>
  </w:num>
  <w:num w:numId="29">
    <w:abstractNumId w:val="26"/>
  </w:num>
  <w:num w:numId="30">
    <w:abstractNumId w:val="34"/>
  </w:num>
  <w:num w:numId="31">
    <w:abstractNumId w:val="35"/>
  </w:num>
  <w:num w:numId="32">
    <w:abstractNumId w:val="11"/>
  </w:num>
  <w:num w:numId="33">
    <w:abstractNumId w:val="32"/>
  </w:num>
  <w:num w:numId="34">
    <w:abstractNumId w:val="6"/>
  </w:num>
  <w:num w:numId="35">
    <w:abstractNumId w:val="33"/>
  </w:num>
  <w:num w:numId="36">
    <w:abstractNumId w:val="15"/>
  </w:num>
  <w:num w:numId="37">
    <w:abstractNumId w:val="25"/>
  </w:num>
  <w:num w:numId="38">
    <w:abstractNumId w:val="23"/>
  </w:num>
  <w:num w:numId="39">
    <w:abstractNumId w:val="29"/>
  </w:num>
  <w:num w:numId="40">
    <w:abstractNumId w:val="7"/>
  </w:num>
  <w:num w:numId="41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067B5"/>
    <w:rsid w:val="00014FB6"/>
    <w:rsid w:val="0002214C"/>
    <w:rsid w:val="00033EEB"/>
    <w:rsid w:val="000362D3"/>
    <w:rsid w:val="00062252"/>
    <w:rsid w:val="0006239A"/>
    <w:rsid w:val="00063C82"/>
    <w:rsid w:val="000717F9"/>
    <w:rsid w:val="000858A0"/>
    <w:rsid w:val="000C12F2"/>
    <w:rsid w:val="000C76F4"/>
    <w:rsid w:val="000D2CA3"/>
    <w:rsid w:val="000D37F3"/>
    <w:rsid w:val="00117A22"/>
    <w:rsid w:val="0015202A"/>
    <w:rsid w:val="00171CBF"/>
    <w:rsid w:val="001817D7"/>
    <w:rsid w:val="001A3CCC"/>
    <w:rsid w:val="001B79B5"/>
    <w:rsid w:val="00227467"/>
    <w:rsid w:val="00244366"/>
    <w:rsid w:val="00247572"/>
    <w:rsid w:val="00251951"/>
    <w:rsid w:val="002525C2"/>
    <w:rsid w:val="00266773"/>
    <w:rsid w:val="00281566"/>
    <w:rsid w:val="0029215C"/>
    <w:rsid w:val="002B3955"/>
    <w:rsid w:val="002B67D8"/>
    <w:rsid w:val="002C3670"/>
    <w:rsid w:val="002E4E97"/>
    <w:rsid w:val="00300D1B"/>
    <w:rsid w:val="00320C36"/>
    <w:rsid w:val="00325592"/>
    <w:rsid w:val="0033571B"/>
    <w:rsid w:val="003767E2"/>
    <w:rsid w:val="00385583"/>
    <w:rsid w:val="00393659"/>
    <w:rsid w:val="003B6DE9"/>
    <w:rsid w:val="003B7E53"/>
    <w:rsid w:val="003D28B6"/>
    <w:rsid w:val="003D6BBB"/>
    <w:rsid w:val="003E2204"/>
    <w:rsid w:val="00401FF7"/>
    <w:rsid w:val="00404DE1"/>
    <w:rsid w:val="0046096F"/>
    <w:rsid w:val="00476C23"/>
    <w:rsid w:val="004B7CA6"/>
    <w:rsid w:val="004F3493"/>
    <w:rsid w:val="004F5509"/>
    <w:rsid w:val="005178F2"/>
    <w:rsid w:val="00517DCD"/>
    <w:rsid w:val="00560154"/>
    <w:rsid w:val="005865FA"/>
    <w:rsid w:val="005B7874"/>
    <w:rsid w:val="005C4E9D"/>
    <w:rsid w:val="005D78CC"/>
    <w:rsid w:val="005E6AC0"/>
    <w:rsid w:val="00640D63"/>
    <w:rsid w:val="00686ECC"/>
    <w:rsid w:val="006A6B01"/>
    <w:rsid w:val="006C53A1"/>
    <w:rsid w:val="007018CB"/>
    <w:rsid w:val="0071229F"/>
    <w:rsid w:val="007A26B7"/>
    <w:rsid w:val="007C424F"/>
    <w:rsid w:val="007F5F03"/>
    <w:rsid w:val="008076E0"/>
    <w:rsid w:val="00815C2F"/>
    <w:rsid w:val="00820862"/>
    <w:rsid w:val="008466C6"/>
    <w:rsid w:val="0086380E"/>
    <w:rsid w:val="008721B5"/>
    <w:rsid w:val="00893799"/>
    <w:rsid w:val="008C6878"/>
    <w:rsid w:val="008D4B53"/>
    <w:rsid w:val="008F0B23"/>
    <w:rsid w:val="00971FBE"/>
    <w:rsid w:val="00972169"/>
    <w:rsid w:val="009929D2"/>
    <w:rsid w:val="009C6F84"/>
    <w:rsid w:val="009E7495"/>
    <w:rsid w:val="00A14678"/>
    <w:rsid w:val="00A22E47"/>
    <w:rsid w:val="00A47F4B"/>
    <w:rsid w:val="00A562B2"/>
    <w:rsid w:val="00B65957"/>
    <w:rsid w:val="00B766F2"/>
    <w:rsid w:val="00BA0C3B"/>
    <w:rsid w:val="00BC1DA4"/>
    <w:rsid w:val="00BD446B"/>
    <w:rsid w:val="00C33C61"/>
    <w:rsid w:val="00C35109"/>
    <w:rsid w:val="00C707E0"/>
    <w:rsid w:val="00C75871"/>
    <w:rsid w:val="00C8481B"/>
    <w:rsid w:val="00C91027"/>
    <w:rsid w:val="00CC11A9"/>
    <w:rsid w:val="00CD2F76"/>
    <w:rsid w:val="00CD7089"/>
    <w:rsid w:val="00CF660D"/>
    <w:rsid w:val="00D61002"/>
    <w:rsid w:val="00D72289"/>
    <w:rsid w:val="00D733D2"/>
    <w:rsid w:val="00D80E8F"/>
    <w:rsid w:val="00D9675B"/>
    <w:rsid w:val="00DB55D3"/>
    <w:rsid w:val="00DF5E91"/>
    <w:rsid w:val="00DF7ECE"/>
    <w:rsid w:val="00E35F29"/>
    <w:rsid w:val="00EE5502"/>
    <w:rsid w:val="00EF4C48"/>
    <w:rsid w:val="00EF57A1"/>
    <w:rsid w:val="00F0440D"/>
    <w:rsid w:val="00F04A51"/>
    <w:rsid w:val="00F069E7"/>
    <w:rsid w:val="00F20F8F"/>
    <w:rsid w:val="00F40594"/>
    <w:rsid w:val="00F5239C"/>
    <w:rsid w:val="00F54944"/>
    <w:rsid w:val="00F73D78"/>
    <w:rsid w:val="00F865C3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53697F-5FD9-4D81-A02A-1652345C5EA8}"/>
</file>

<file path=customXml/itemProps2.xml><?xml version="1.0" encoding="utf-8"?>
<ds:datastoreItem xmlns:ds="http://schemas.openxmlformats.org/officeDocument/2006/customXml" ds:itemID="{95690D94-9843-4CB2-BF38-2BD5E130963C}"/>
</file>

<file path=customXml/itemProps3.xml><?xml version="1.0" encoding="utf-8"?>
<ds:datastoreItem xmlns:ds="http://schemas.openxmlformats.org/officeDocument/2006/customXml" ds:itemID="{9B84266E-686D-4B41-85A1-11478F090D97}"/>
</file>

<file path=customXml/itemProps4.xml><?xml version="1.0" encoding="utf-8"?>
<ds:datastoreItem xmlns:ds="http://schemas.openxmlformats.org/officeDocument/2006/customXml" ds:itemID="{B71D2013-68A8-4041-905E-81A87C3B5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2657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(k bodu č. 54) k usnesení z 30. jednání Zastupitelstva Karlovarského kraje, které se uskutečnilo dne 19.06.2023</dc:title>
  <dc:subject/>
  <dc:creator>Mottl Michal</dc:creator>
  <cp:keywords/>
  <dc:description/>
  <cp:lastModifiedBy>Burešová Lenka</cp:lastModifiedBy>
  <cp:revision>2</cp:revision>
  <cp:lastPrinted>2020-08-12T11:20:00Z</cp:lastPrinted>
  <dcterms:created xsi:type="dcterms:W3CDTF">2023-06-12T15:08:00Z</dcterms:created>
  <dcterms:modified xsi:type="dcterms:W3CDTF">2023-06-12T15:08:00Z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