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04EA" w14:textId="77777777"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45B028C0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121819E1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41A59532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08596B72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97BA471" w14:textId="77777777"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47606D73" w14:textId="77777777"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5953ABEB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79F739B9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14:paraId="1C6E68DE" w14:textId="77777777"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52B9CD76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D0C0647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1159A68A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3756C052" w14:textId="426BD482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149E3" w:rsidRPr="00D12571">
        <w:rPr>
          <w:rFonts w:eastAsia="Times New Roman"/>
          <w:bCs/>
          <w:lang w:eastAsia="cs-CZ"/>
        </w:rPr>
        <w:t xml:space="preserve">Ing. Jan Bureš, DBA, </w:t>
      </w:r>
      <w:r w:rsidR="00AD7485">
        <w:rPr>
          <w:rFonts w:eastAsia="Times New Roman"/>
          <w:lang w:eastAsia="cs-CZ"/>
        </w:rPr>
        <w:t>neuvolněný člen Zastupitelstva</w:t>
      </w:r>
      <w:r w:rsidR="00AD7485" w:rsidRPr="00D12571">
        <w:rPr>
          <w:rFonts w:eastAsia="Times New Roman"/>
          <w:lang w:eastAsia="cs-CZ"/>
        </w:rPr>
        <w:t> Karlovarského kraje</w:t>
      </w:r>
    </w:p>
    <w:p w14:paraId="161CC882" w14:textId="77777777" w:rsidR="009908CC" w:rsidRDefault="009908CC" w:rsidP="00306254">
      <w:pPr>
        <w:rPr>
          <w:b/>
          <w:sz w:val="24"/>
          <w:szCs w:val="24"/>
        </w:rPr>
      </w:pPr>
    </w:p>
    <w:p w14:paraId="6944D7F9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36C9CD6E" w14:textId="2B92F327" w:rsidR="00BD718B" w:rsidRPr="00BD718B" w:rsidRDefault="00BD718B" w:rsidP="00C56CA3">
      <w:pPr>
        <w:pStyle w:val="Bezmezer"/>
      </w:pPr>
      <w:bookmarkStart w:id="1" w:name="Banka"/>
      <w:r w:rsidRPr="00BD718B">
        <w:rPr>
          <w:bCs/>
          <w:color w:val="000000"/>
        </w:rPr>
        <w:t>UniCredit Bank C</w:t>
      </w:r>
      <w:r>
        <w:rPr>
          <w:bCs/>
          <w:color w:val="000000"/>
        </w:rPr>
        <w:t>zech Republic and Slovakia, a.s.</w:t>
      </w:r>
      <w:r w:rsidRPr="00BD718B">
        <w:rPr>
          <w:bCs/>
          <w:color w:val="000000"/>
        </w:rPr>
        <w:tab/>
        <w:t>číslo účtu 1387678928/2700</w:t>
      </w:r>
      <w:r w:rsidRPr="00BD718B">
        <w:rPr>
          <w:color w:val="000000"/>
        </w:rPr>
        <w:t xml:space="preserve"> </w:t>
      </w:r>
      <w:r w:rsidR="008D7CFF" w:rsidRPr="00BD718B">
        <w:t xml:space="preserve">       </w:t>
      </w:r>
    </w:p>
    <w:bookmarkEnd w:id="1"/>
    <w:p w14:paraId="09E30274" w14:textId="4812A5AA" w:rsidR="00C04C7E" w:rsidRPr="00BD718B" w:rsidRDefault="00BD718B" w:rsidP="00C56CA3">
      <w:pPr>
        <w:pStyle w:val="Bezmezer"/>
      </w:pPr>
      <w:r w:rsidRPr="00BD718B">
        <w:rPr>
          <w:bCs/>
          <w:color w:val="000000"/>
        </w:rPr>
        <w:t xml:space="preserve">Raiffeisenbank a.s. </w:t>
      </w:r>
      <w:r w:rsidRPr="00BD718B">
        <w:rPr>
          <w:bCs/>
          <w:color w:val="000000"/>
        </w:rPr>
        <w:tab/>
      </w:r>
      <w:r w:rsidRPr="00BD718B">
        <w:rPr>
          <w:bCs/>
          <w:color w:val="000000"/>
        </w:rPr>
        <w:tab/>
      </w:r>
      <w:r w:rsidRPr="00BD718B">
        <w:rPr>
          <w:bCs/>
          <w:color w:val="000000"/>
        </w:rPr>
        <w:tab/>
      </w:r>
      <w:r w:rsidRPr="00BD718B">
        <w:rPr>
          <w:bCs/>
          <w:color w:val="000000"/>
        </w:rPr>
        <w:tab/>
      </w:r>
      <w:r w:rsidRPr="00BD718B">
        <w:rPr>
          <w:bCs/>
          <w:color w:val="000000"/>
        </w:rPr>
        <w:tab/>
        <w:t>čís</w:t>
      </w:r>
      <w:r>
        <w:rPr>
          <w:bCs/>
          <w:color w:val="000000"/>
        </w:rPr>
        <w:t>l</w:t>
      </w:r>
      <w:r w:rsidRPr="00BD718B">
        <w:rPr>
          <w:bCs/>
          <w:color w:val="000000"/>
        </w:rPr>
        <w:t>o účtu 7882138002/5500</w:t>
      </w:r>
    </w:p>
    <w:p w14:paraId="64E1D1DD" w14:textId="77777777" w:rsidR="00335E00" w:rsidRPr="00335E00" w:rsidRDefault="00335E00" w:rsidP="00C56CA3">
      <w:pPr>
        <w:pStyle w:val="Bezmezer"/>
      </w:pPr>
    </w:p>
    <w:p w14:paraId="463CEE31" w14:textId="77777777" w:rsidR="00335E00" w:rsidRPr="00335E00" w:rsidRDefault="00335E00" w:rsidP="00306254"/>
    <w:p w14:paraId="2A8A9EA6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22F51FC5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</w:p>
    <w:p w14:paraId="30D09DC3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14:paraId="4E410979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015334F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14:paraId="385E3B10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120C94BB" w14:textId="77777777" w:rsidR="00335E00" w:rsidRPr="001F070A" w:rsidRDefault="00335E00" w:rsidP="00C56CA3">
      <w:pPr>
        <w:pStyle w:val="Bezmezer"/>
      </w:pPr>
    </w:p>
    <w:p w14:paraId="07B27B17" w14:textId="0D8DA803" w:rsidR="00BA653A" w:rsidRDefault="00A04A55" w:rsidP="00C56CA3">
      <w:pPr>
        <w:pStyle w:val="Bezmezer"/>
        <w:rPr>
          <w:b/>
          <w:bCs/>
        </w:rPr>
      </w:pPr>
      <w:r w:rsidRPr="00A04A55">
        <w:rPr>
          <w:b/>
          <w:bCs/>
        </w:rPr>
        <w:t>Asociace Záchranný kruh, z.s.</w:t>
      </w:r>
    </w:p>
    <w:p w14:paraId="6528DAD3" w14:textId="3C85DBDD" w:rsidR="008D7CFF" w:rsidRDefault="008D7CFF" w:rsidP="00C56CA3">
      <w:pPr>
        <w:pStyle w:val="Bezmezer"/>
      </w:pPr>
      <w:bookmarkStart w:id="2" w:name="zadatel_nac"/>
      <w:r>
        <w:t xml:space="preserve">Adresa sídla:   </w:t>
      </w:r>
      <w:r w:rsidR="00A35CC7">
        <w:tab/>
      </w:r>
      <w:r w:rsidR="00A35CC7">
        <w:tab/>
      </w:r>
      <w:r w:rsidR="00A35CC7">
        <w:tab/>
      </w:r>
      <w:r w:rsidR="00A04A55" w:rsidRPr="00A04A55">
        <w:t>5. května 155/8</w:t>
      </w:r>
      <w:r w:rsidR="00A04A55">
        <w:t>, 360 01 Karlovy Vary</w:t>
      </w:r>
    </w:p>
    <w:p w14:paraId="6B5FB6B4" w14:textId="72B89A0C" w:rsidR="008D7CFF" w:rsidRDefault="008D7CFF" w:rsidP="00C56CA3">
      <w:pPr>
        <w:pStyle w:val="Bezmezer"/>
      </w:pPr>
      <w:r>
        <w:t xml:space="preserve">Identifikační číslo:    </w:t>
      </w:r>
      <w:r w:rsidR="00A35CC7">
        <w:tab/>
      </w:r>
      <w:r w:rsidR="00A35CC7">
        <w:tab/>
      </w:r>
      <w:r w:rsidR="00A04A55" w:rsidRPr="00A04A55">
        <w:t>27002896</w:t>
      </w:r>
    </w:p>
    <w:p w14:paraId="51F1005D" w14:textId="5A1CB212" w:rsidR="008D7CFF" w:rsidRDefault="008D7CFF" w:rsidP="00C56CA3">
      <w:pPr>
        <w:pStyle w:val="Bezmezer"/>
      </w:pPr>
      <w:r>
        <w:t xml:space="preserve">DIČ:    </w:t>
      </w:r>
      <w:r w:rsidR="00A35CC7">
        <w:tab/>
      </w:r>
      <w:r w:rsidR="00A35CC7">
        <w:tab/>
      </w:r>
      <w:r w:rsidR="00A35CC7">
        <w:tab/>
      </w:r>
      <w:r w:rsidR="00A35CC7">
        <w:tab/>
      </w:r>
      <w:r w:rsidR="00A04A55" w:rsidRPr="00A04A55">
        <w:t>CZ27002896</w:t>
      </w:r>
    </w:p>
    <w:p w14:paraId="25A7DC0F" w14:textId="4247C145" w:rsidR="008D7CFF" w:rsidRDefault="008D7CFF" w:rsidP="00C56CA3">
      <w:pPr>
        <w:pStyle w:val="Bezmezer"/>
      </w:pPr>
      <w:r>
        <w:t xml:space="preserve">Právní forma:   </w:t>
      </w:r>
      <w:r w:rsidR="00A35CC7">
        <w:tab/>
      </w:r>
      <w:r w:rsidR="00A35CC7">
        <w:tab/>
      </w:r>
      <w:r w:rsidR="00A35CC7">
        <w:tab/>
      </w:r>
      <w:r w:rsidR="00A04A55" w:rsidRPr="00A04A55">
        <w:t>Spolek</w:t>
      </w:r>
    </w:p>
    <w:p w14:paraId="33B1F0FC" w14:textId="08DD8426" w:rsidR="008D7CFF" w:rsidRDefault="008D7CFF" w:rsidP="00C56CA3">
      <w:pPr>
        <w:pStyle w:val="Bezmezer"/>
      </w:pPr>
      <w:r>
        <w:t xml:space="preserve">Zastoupený: </w:t>
      </w:r>
      <w:r w:rsidR="00A35CC7">
        <w:tab/>
      </w:r>
      <w:r w:rsidR="00A35CC7">
        <w:tab/>
      </w:r>
      <w:r w:rsidR="00A35CC7">
        <w:tab/>
      </w:r>
      <w:r w:rsidR="00A04A55">
        <w:t>Veronika Krajsová, prezident</w:t>
      </w:r>
    </w:p>
    <w:p w14:paraId="0C4EF642" w14:textId="6327F91A" w:rsidR="00A04A55" w:rsidRDefault="008D7CFF" w:rsidP="00C56CA3">
      <w:pPr>
        <w:pStyle w:val="Bezmezer"/>
      </w:pPr>
      <w:r>
        <w:t xml:space="preserve">Bankovní spojení:   </w:t>
      </w:r>
      <w:r w:rsidR="00A35CC7">
        <w:tab/>
      </w:r>
      <w:r w:rsidR="00A35CC7">
        <w:tab/>
      </w:r>
      <w:r w:rsidR="00A04A55">
        <w:t>Česká spořitelna, a.s.</w:t>
      </w:r>
      <w:r>
        <w:t xml:space="preserve">                   </w:t>
      </w:r>
    </w:p>
    <w:p w14:paraId="4C76BC9A" w14:textId="5333910C" w:rsidR="008D7CFF" w:rsidRDefault="008D7CFF" w:rsidP="00C56CA3">
      <w:pPr>
        <w:pStyle w:val="Bezmezer"/>
      </w:pPr>
      <w:r>
        <w:t xml:space="preserve">číslo účtu: </w:t>
      </w:r>
      <w:r w:rsidR="00A35CC7">
        <w:tab/>
      </w:r>
      <w:r w:rsidR="00A35CC7">
        <w:tab/>
      </w:r>
      <w:r w:rsidR="00A35CC7">
        <w:tab/>
      </w:r>
      <w:r w:rsidR="00A04A55" w:rsidRPr="00A04A55">
        <w:t>806627339/0800</w:t>
      </w:r>
    </w:p>
    <w:p w14:paraId="022E3D9C" w14:textId="489E2357" w:rsidR="008D7CFF" w:rsidRDefault="008D7CFF" w:rsidP="00C56CA3">
      <w:pPr>
        <w:pStyle w:val="Bezmezer"/>
      </w:pPr>
      <w:r>
        <w:t xml:space="preserve">E -mail:        </w:t>
      </w:r>
      <w:r w:rsidR="00A35CC7">
        <w:tab/>
      </w:r>
      <w:r w:rsidR="00A35CC7">
        <w:tab/>
      </w:r>
      <w:r w:rsidR="00A35CC7">
        <w:tab/>
      </w:r>
      <w:hyperlink r:id="rId8" w:history="1">
        <w:r w:rsidR="009D63E4" w:rsidRPr="009D63E4">
          <w:t>veronika@zachrannykruh.cz</w:t>
        </w:r>
      </w:hyperlink>
    </w:p>
    <w:p w14:paraId="42FE3F19" w14:textId="6D70C2F8" w:rsidR="00075321" w:rsidRPr="00A70D83" w:rsidRDefault="008D7CFF" w:rsidP="00C56CA3">
      <w:pPr>
        <w:pStyle w:val="Bezmezer"/>
      </w:pPr>
      <w:r>
        <w:t>Je plátce DPH a DPH není uznatelným výdajem.</w:t>
      </w:r>
      <w:bookmarkEnd w:id="2"/>
    </w:p>
    <w:p w14:paraId="2EC7691E" w14:textId="77777777" w:rsidR="00075321" w:rsidRPr="00075321" w:rsidRDefault="00075321" w:rsidP="00C56CA3">
      <w:pPr>
        <w:pStyle w:val="Bezmezer"/>
        <w:rPr>
          <w:b/>
          <w:bCs/>
        </w:rPr>
      </w:pPr>
      <w:r>
        <w:rPr>
          <w:b/>
          <w:bCs/>
        </w:rPr>
        <w:t>-</w:t>
      </w:r>
    </w:p>
    <w:p w14:paraId="331875DF" w14:textId="77777777" w:rsidR="00530F17" w:rsidRPr="00A70D83" w:rsidRDefault="00530F17" w:rsidP="00C56CA3">
      <w:pPr>
        <w:pStyle w:val="Bezmezer"/>
        <w:rPr>
          <w:b/>
          <w:bCs/>
        </w:rPr>
      </w:pPr>
      <w:bookmarkStart w:id="3" w:name="zrizovatel"/>
      <w:bookmarkEnd w:id="3"/>
    </w:p>
    <w:p w14:paraId="4F0560C0" w14:textId="2FB348E3" w:rsidR="00A95676" w:rsidRDefault="00A95676" w:rsidP="00C56CA3">
      <w:pPr>
        <w:pStyle w:val="Bezmezer"/>
      </w:pPr>
      <w:bookmarkStart w:id="4" w:name="zrizovatel_nac"/>
      <w:bookmarkEnd w:id="4"/>
    </w:p>
    <w:p w14:paraId="1C5D7301" w14:textId="77777777"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4811AB41" w14:textId="77777777"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030F0F7D" w14:textId="3122F9A5" w:rsidR="00184FED" w:rsidRDefault="008D7CFF" w:rsidP="00184FED">
      <w:pPr>
        <w:pStyle w:val="Odstavecseseznamem"/>
        <w:numPr>
          <w:ilvl w:val="0"/>
          <w:numId w:val="3"/>
        </w:numPr>
        <w:ind w:left="284"/>
        <w:jc w:val="both"/>
      </w:pPr>
      <w:bookmarkStart w:id="5" w:name="clanek1od1"/>
      <w:r>
        <w:t xml:space="preserve">V souladu se zákony č. 129/2000 Sb., o krajích (krajské zřízení), ve znění pozdějších předpisů, a č. 250/2000 Sb., o rozpočtových pravidlech územních rozpočtů, ve znění pozdějších předpisů (dále také "RPÚR") a v souladu s Programem pro poskytování dotací z rozpočtu Karlovarského kraje </w:t>
      </w:r>
      <w:r w:rsidR="001F12A5">
        <w:t xml:space="preserve">na podporu </w:t>
      </w:r>
      <w:r w:rsidR="007D56A5">
        <w:t>obnovy stávajících</w:t>
      </w:r>
      <w:r w:rsidR="001F12A5">
        <w:t xml:space="preserve"> dopravních hřišť </w:t>
      </w:r>
      <w:r>
        <w:t>(dále jen "dotační program") poskytovatel poskytuje příjemci dotaci na účel uvedený v článku II. smlouvy a příjemce tuto dotaci přijímá.</w:t>
      </w:r>
      <w:bookmarkStart w:id="6" w:name="mezPredClan2"/>
      <w:bookmarkEnd w:id="5"/>
      <w:bookmarkEnd w:id="6"/>
    </w:p>
    <w:p w14:paraId="73D1E3FB" w14:textId="77777777"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56240F84" w14:textId="77777777"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40742B1F" w14:textId="77777777"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</w:t>
      </w:r>
      <w:r w:rsidRPr="0096502F">
        <w:rPr>
          <w:sz w:val="22"/>
          <w:szCs w:val="22"/>
        </w:rPr>
        <w:lastRenderedPageBreak/>
        <w:t>s ohledem na maximální přípustnou výši podpory v režimu de minimis a to dle aktuálního stavu v registru podpor de minimis v den podpisu smlouvy.</w:t>
      </w:r>
    </w:p>
    <w:p w14:paraId="43A71AE1" w14:textId="77777777"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7CBF02AD" w14:textId="77777777"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46D697FD" w14:textId="024ABFDA" w:rsidR="00184FED" w:rsidRPr="00CE3DE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CE3DEF" w:rsidRPr="00CE3DEF">
        <w:rPr>
          <w:sz w:val="22"/>
          <w:szCs w:val="22"/>
        </w:rPr>
        <w:t>2022</w:t>
      </w:r>
    </w:p>
    <w:p w14:paraId="3191A98A" w14:textId="03F1B580"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9D63E4" w:rsidRPr="009D63E4">
        <w:rPr>
          <w:sz w:val="22"/>
          <w:szCs w:val="22"/>
        </w:rPr>
        <w:t>210 000</w:t>
      </w:r>
      <w:r w:rsidRPr="009D63E4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3C21EACD" w14:textId="6A86F01B" w:rsidR="00184FED" w:rsidRPr="0096502F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8955F3">
        <w:rPr>
          <w:sz w:val="22"/>
          <w:szCs w:val="22"/>
        </w:rPr>
        <w:t>s</w:t>
      </w:r>
      <w:r w:rsidRPr="0096502F">
        <w:rPr>
          <w:sz w:val="22"/>
          <w:szCs w:val="22"/>
        </w:rPr>
        <w:t>lovy</w:t>
      </w:r>
      <w:r w:rsidRPr="009D63E4">
        <w:rPr>
          <w:sz w:val="22"/>
          <w:szCs w:val="22"/>
        </w:rPr>
        <w:t xml:space="preserve">: </w:t>
      </w:r>
      <w:r w:rsidR="009D63E4" w:rsidRPr="009D63E4">
        <w:rPr>
          <w:sz w:val="22"/>
          <w:szCs w:val="22"/>
        </w:rPr>
        <w:t>dvě</w:t>
      </w:r>
      <w:r w:rsidR="00A35CC7">
        <w:rPr>
          <w:sz w:val="22"/>
          <w:szCs w:val="22"/>
        </w:rPr>
        <w:t xml:space="preserve"> </w:t>
      </w:r>
      <w:r w:rsidR="009D63E4" w:rsidRPr="009D63E4">
        <w:rPr>
          <w:sz w:val="22"/>
          <w:szCs w:val="22"/>
        </w:rPr>
        <w:t xml:space="preserve">stě deset tisíc </w:t>
      </w:r>
      <w:r w:rsidRPr="0096502F">
        <w:rPr>
          <w:sz w:val="22"/>
          <w:szCs w:val="22"/>
        </w:rPr>
        <w:t>korun českých)</w:t>
      </w:r>
    </w:p>
    <w:p w14:paraId="7C3981E0" w14:textId="173469F9" w:rsidR="00184FED" w:rsidRPr="00A35CC7" w:rsidRDefault="00184FED" w:rsidP="00A35CC7">
      <w:pPr>
        <w:pStyle w:val="Normlnweb"/>
        <w:ind w:left="5664" w:hanging="5238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poskytuje na </w:t>
      </w:r>
      <w:r w:rsidR="00A35CC7">
        <w:rPr>
          <w:sz w:val="22"/>
          <w:szCs w:val="22"/>
        </w:rPr>
        <w:t>účel:</w:t>
      </w:r>
      <w:r w:rsidR="00A35CC7">
        <w:rPr>
          <w:sz w:val="22"/>
          <w:szCs w:val="22"/>
        </w:rPr>
        <w:tab/>
      </w:r>
      <w:r w:rsidR="00A35CC7" w:rsidRPr="00A35CC7">
        <w:rPr>
          <w:sz w:val="22"/>
          <w:szCs w:val="22"/>
        </w:rPr>
        <w:t>obnova vybavení areálu a dopravního značení</w:t>
      </w:r>
    </w:p>
    <w:p w14:paraId="4538728C" w14:textId="77777777" w:rsidR="00184FED" w:rsidRPr="00A35CC7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A35CC7">
        <w:rPr>
          <w:sz w:val="22"/>
          <w:szCs w:val="22"/>
        </w:rPr>
        <w:t>Platba dotace bude opatřena variabilním symbolem:</w:t>
      </w:r>
      <w:r w:rsidRPr="00A35CC7">
        <w:rPr>
          <w:sz w:val="22"/>
          <w:szCs w:val="22"/>
        </w:rPr>
        <w:tab/>
      </w:r>
      <w:r w:rsidRPr="00A35CC7">
        <w:rPr>
          <w:sz w:val="22"/>
          <w:szCs w:val="22"/>
          <w:highlight w:val="yellow"/>
        </w:rPr>
        <w:t>variabilnísymbol</w:t>
      </w:r>
    </w:p>
    <w:p w14:paraId="218F4E96" w14:textId="77777777" w:rsidR="00184FED" w:rsidRDefault="00184FED" w:rsidP="00184FED">
      <w:pPr>
        <w:pStyle w:val="Odstavecseseznamem"/>
        <w:ind w:left="284"/>
      </w:pPr>
    </w:p>
    <w:p w14:paraId="11C68F49" w14:textId="77777777"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09739F3E" w14:textId="77777777"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33B0B815" w14:textId="77777777" w:rsidR="00184FED" w:rsidRDefault="008D7CFF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příjemce uvedený v záhlaví smlouvy. Platba bude opatřena variabilním symbolem uvedeným v odstavci 2. čl. II</w:t>
      </w:r>
    </w:p>
    <w:p w14:paraId="79EFB878" w14:textId="6262EB47" w:rsidR="00184FED" w:rsidRDefault="008D7CFF" w:rsidP="00184FED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7" w:name="clanek3od1"/>
      <w:r>
        <w:t>Dotace je poskytována formou zálohy s povinností následného finančního vypořádání.</w:t>
      </w:r>
      <w:bookmarkEnd w:id="7"/>
    </w:p>
    <w:p w14:paraId="7C84C2C9" w14:textId="77777777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0C318824" w14:textId="77777777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63408EF0" w14:textId="77777777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EB8806D" w14:textId="7F76701B" w:rsidR="00631370" w:rsidRDefault="00CB56B6" w:rsidP="00CB56B6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="00B224DD">
        <w:rPr>
          <w:rFonts w:eastAsia="Times New Roman"/>
          <w:lang w:eastAsia="cs-CZ"/>
        </w:rPr>
        <w:t>do</w:t>
      </w:r>
      <w:r w:rsidR="005149E3">
        <w:rPr>
          <w:rFonts w:eastAsia="Times New Roman"/>
          <w:lang w:eastAsia="cs-CZ"/>
        </w:rPr>
        <w:t xml:space="preserve"> </w:t>
      </w:r>
      <w:r w:rsidR="00077C85">
        <w:rPr>
          <w:rFonts w:eastAsia="Times New Roman"/>
          <w:lang w:eastAsia="cs-CZ"/>
        </w:rPr>
        <w:t>31. 12. 202</w:t>
      </w:r>
      <w:r w:rsidR="007D56A5">
        <w:rPr>
          <w:rFonts w:eastAsia="Times New Roman"/>
          <w:lang w:eastAsia="cs-CZ"/>
        </w:rPr>
        <w:t>2</w:t>
      </w:r>
      <w:r w:rsidRPr="00CB56B6">
        <w:rPr>
          <w:rFonts w:eastAsia="Times New Roman"/>
          <w:lang w:eastAsia="cs-CZ"/>
        </w:rPr>
        <w:t>. Vyčerpáním se rozumí datum ode</w:t>
      </w:r>
      <w:r w:rsidR="0073555C"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 w:rsidR="007D56A5">
        <w:rPr>
          <w:rFonts w:eastAsia="Times New Roman"/>
          <w:lang w:eastAsia="cs-CZ"/>
        </w:rPr>
        <w:t>.</w:t>
      </w:r>
    </w:p>
    <w:p w14:paraId="4723BD60" w14:textId="77777777" w:rsidR="00CB56B6" w:rsidRDefault="00CB56B6" w:rsidP="00CB56B6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4124D54E" w14:textId="77777777" w:rsidR="00CB56B6" w:rsidRDefault="002F0529" w:rsidP="00CB56B6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Příjemce je dále povinen:</w:t>
      </w:r>
    </w:p>
    <w:p w14:paraId="3D17EB7A" w14:textId="77777777" w:rsidR="002F0529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59B16E80" w14:textId="7DB7AD52" w:rsidR="00077C85" w:rsidRPr="00F641C1" w:rsidRDefault="00077C85" w:rsidP="00077C85">
      <w:pPr>
        <w:spacing w:after="0" w:line="240" w:lineRule="auto"/>
        <w:ind w:left="426"/>
        <w:jc w:val="both"/>
        <w:rPr>
          <w:rFonts w:eastAsia="Arial Unicode MS"/>
          <w:lang w:eastAsia="cs-CZ"/>
        </w:rPr>
      </w:pPr>
      <w:bookmarkStart w:id="8" w:name="mezPredClan5"/>
      <w:bookmarkEnd w:id="8"/>
      <w:r w:rsidRPr="00F641C1">
        <w:rPr>
          <w:rFonts w:eastAsia="Arial Unicode MS"/>
          <w:lang w:eastAsia="cs-CZ"/>
        </w:rPr>
        <w:t>Příjemce se zavazuje poskytnutou dotací použít na podporu obnovy stávajících dopravních hřišť.</w:t>
      </w:r>
    </w:p>
    <w:p w14:paraId="06E913C6" w14:textId="77777777" w:rsidR="008D7CFF" w:rsidRDefault="008D7CFF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363DCE88" w14:textId="025627D0" w:rsidR="002F0529" w:rsidRPr="004D6712" w:rsidRDefault="008D7CFF" w:rsidP="004D6712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14:paraId="7C290EB2" w14:textId="77777777"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4E25B3F5" w14:textId="77777777"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7758A0F" w14:textId="6039D08A" w:rsidR="00184FED" w:rsidRDefault="008D7CFF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9" w:name="clanek5od1"/>
      <w:r>
        <w:t xml:space="preserve">Příjemce je povinen řídit se </w:t>
      </w:r>
      <w:r w:rsidR="007D56A5">
        <w:t xml:space="preserve">dotačním programem </w:t>
      </w:r>
      <w:r>
        <w:t xml:space="preserve">schváleným </w:t>
      </w:r>
      <w:r w:rsidR="007D56A5">
        <w:t xml:space="preserve">Zastupitelstvem </w:t>
      </w:r>
      <w:r>
        <w:t xml:space="preserve">Karlovarského kraje </w:t>
      </w:r>
      <w:r w:rsidR="00FB7B1C" w:rsidRPr="000B5D8C">
        <w:t>ZK 114/04/22</w:t>
      </w:r>
      <w:r w:rsidR="00FB7B1C">
        <w:t xml:space="preserve"> </w:t>
      </w:r>
      <w:r>
        <w:t xml:space="preserve">usnesení ze dne </w:t>
      </w:r>
      <w:r w:rsidR="007D56A5">
        <w:t>11. 4. 2022</w:t>
      </w:r>
      <w:r w:rsidR="005E4A71">
        <w:t>, zveřejněným</w:t>
      </w:r>
      <w:r>
        <w:t xml:space="preserve"> na úřední desce poskytovatele a touto smlouvou.</w:t>
      </w:r>
      <w:bookmarkEnd w:id="9"/>
    </w:p>
    <w:p w14:paraId="133E22F1" w14:textId="77777777" w:rsidR="009922D2" w:rsidRDefault="009922D2" w:rsidP="009922D2">
      <w:pPr>
        <w:pStyle w:val="Odstavecseseznamem"/>
        <w:ind w:left="426"/>
      </w:pPr>
    </w:p>
    <w:p w14:paraId="51CF2196" w14:textId="7777777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pracovníků nebo funkcionářů příjemce či příjemce samotného, poštovné a balné, penále, úroky z úvěrů, náhrady škod, pojistné, pokuty, úhrady dluhu apod</w:t>
      </w:r>
      <w:r>
        <w:t>.</w:t>
      </w:r>
    </w:p>
    <w:p w14:paraId="12484D83" w14:textId="77777777" w:rsidR="009922D2" w:rsidRDefault="009922D2" w:rsidP="009922D2">
      <w:pPr>
        <w:pStyle w:val="Odstavecseseznamem"/>
        <w:ind w:left="426"/>
        <w:jc w:val="both"/>
      </w:pPr>
    </w:p>
    <w:p w14:paraId="7AD26225" w14:textId="5450BC2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 xml:space="preserve">Je-li příjemce veřejným zadavatelem nebo splní příjemce definici zadavatele podle zákona </w:t>
      </w:r>
      <w:r w:rsidR="007C09B7">
        <w:br/>
      </w:r>
      <w:r w:rsidRPr="009922D2">
        <w:t>č. 134/2016 Sb., o zadávání veřejných zakázek, ve znění pozdějších předpisů, je povinen postupovat při výběru dodavatele podle tohoto zákona</w:t>
      </w:r>
      <w:r>
        <w:t>.</w:t>
      </w:r>
    </w:p>
    <w:p w14:paraId="740C112F" w14:textId="77777777" w:rsidR="009922D2" w:rsidRDefault="009922D2" w:rsidP="009922D2">
      <w:pPr>
        <w:pStyle w:val="Odstavecseseznamem"/>
        <w:ind w:left="426"/>
        <w:jc w:val="both"/>
      </w:pPr>
    </w:p>
    <w:p w14:paraId="0DFC4013" w14:textId="7777777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lastRenderedPageBreak/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14:paraId="2132C018" w14:textId="77777777" w:rsidR="00AC6637" w:rsidRDefault="00AC6637" w:rsidP="00AC6637">
      <w:pPr>
        <w:pStyle w:val="Odstavecseseznamem"/>
        <w:ind w:left="426"/>
        <w:jc w:val="both"/>
      </w:pPr>
    </w:p>
    <w:p w14:paraId="33000C1F" w14:textId="77777777"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14:paraId="23DDCBF8" w14:textId="77777777" w:rsidR="00CE4049" w:rsidRDefault="00CE4049" w:rsidP="00CE4049">
      <w:pPr>
        <w:pStyle w:val="Odstavecseseznamem"/>
        <w:ind w:left="426"/>
        <w:jc w:val="both"/>
      </w:pPr>
    </w:p>
    <w:p w14:paraId="0EE6A03F" w14:textId="6FBEEC14" w:rsidR="00CE4049" w:rsidRDefault="008D7CF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0" w:name="clanek5od6"/>
      <w:r>
        <w:t>Dotace podléhá finančnímu vypořádání. Příjemce je povinen provést a předložit administrujícímu odboru prostřednictvím podatelny poskytovatele závěrečné finanční vypořádání dotace na předepsaném formuláři, které příjemce opatří svým podpisem, a to nejpozději do</w:t>
      </w:r>
      <w:r w:rsidR="008C1598">
        <w:t>15. 1. 2023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10"/>
    </w:p>
    <w:p w14:paraId="409E3860" w14:textId="77777777" w:rsidR="00CE4049" w:rsidRDefault="00CE4049" w:rsidP="00CE4049">
      <w:pPr>
        <w:pStyle w:val="Odstavecseseznamem"/>
        <w:ind w:left="426"/>
        <w:jc w:val="both"/>
      </w:pPr>
    </w:p>
    <w:p w14:paraId="10E58A27" w14:textId="77777777" w:rsidR="00CE4049" w:rsidRDefault="008D7CF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1"/>
    </w:p>
    <w:p w14:paraId="50F1B463" w14:textId="77777777" w:rsidR="00CE4049" w:rsidRDefault="00CE4049" w:rsidP="00CE4049">
      <w:pPr>
        <w:pStyle w:val="Odstavecseseznamem"/>
        <w:ind w:left="426"/>
        <w:jc w:val="both"/>
      </w:pPr>
    </w:p>
    <w:p w14:paraId="63A218F9" w14:textId="77777777" w:rsidR="00CE4049" w:rsidRDefault="008D7CF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2" w:name="clanek5od8"/>
      <w:r>
        <w:t>Spolu s finančním vypořádáním dotace je příjemce povinen předložit administrujícímu odboru:</w:t>
      </w:r>
      <w:bookmarkEnd w:id="12"/>
    </w:p>
    <w:p w14:paraId="5CA4EE95" w14:textId="77777777" w:rsidR="008D7CFF" w:rsidRDefault="008D7CFF" w:rsidP="00D27BEB">
      <w:pPr>
        <w:pStyle w:val="Odstavecseseznamem"/>
        <w:ind w:left="426"/>
        <w:jc w:val="both"/>
      </w:pPr>
      <w:bookmarkStart w:id="13" w:name="clanek5od8odr"/>
      <w:r>
        <w:t xml:space="preserve">   a) vyhodnocení použití poskytnuté dotace s popisem realizace a zhodnocením realizovaných aktivit (v případě individuální dotace; u programové dotace jen pokud je požadováno ve Vyhlášení a pravidlech pro příjem a hodnocení žádostí, poskytnutí a finanční vypořádání dotace z rozpočtu Karlovarského kraje příslušného programu);</w:t>
      </w:r>
    </w:p>
    <w:p w14:paraId="3E61BA12" w14:textId="77777777" w:rsidR="008D7CFF" w:rsidRDefault="008D7CFF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14:paraId="462C2C9D" w14:textId="77777777" w:rsidR="008D7CFF" w:rsidRDefault="008D7CFF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14:paraId="27B86857" w14:textId="77777777" w:rsidR="00D27BEB" w:rsidRDefault="008D7CFF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13"/>
    </w:p>
    <w:p w14:paraId="68879B42" w14:textId="77777777"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www.kr-karlovarsky.cz.</w:t>
      </w:r>
    </w:p>
    <w:p w14:paraId="355C2205" w14:textId="77777777" w:rsidR="00D27BEB" w:rsidRDefault="00D27BEB" w:rsidP="00D27BEB">
      <w:pPr>
        <w:pStyle w:val="Odstavecseseznamem"/>
        <w:jc w:val="both"/>
      </w:pPr>
    </w:p>
    <w:p w14:paraId="2A91FB00" w14:textId="77777777" w:rsidR="00D27BEB" w:rsidRDefault="00D27BEB" w:rsidP="00D27BEB">
      <w:pPr>
        <w:pStyle w:val="Odstavecseseznamem"/>
        <w:ind w:left="426"/>
        <w:jc w:val="both"/>
      </w:pPr>
      <w: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</w:t>
      </w:r>
    </w:p>
    <w:p w14:paraId="3D56F908" w14:textId="77777777" w:rsidR="00D27BEB" w:rsidRDefault="00D27BEB" w:rsidP="00D27BEB">
      <w:pPr>
        <w:pStyle w:val="Odstavecseseznamem"/>
        <w:ind w:left="426"/>
        <w:jc w:val="both"/>
      </w:pPr>
    </w:p>
    <w:p w14:paraId="2810F1C1" w14:textId="53BB7FC2" w:rsidR="00D27BEB" w:rsidRDefault="00E651D1" w:rsidP="004D6712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14:paraId="5B212A83" w14:textId="77777777" w:rsidR="00A35CC7" w:rsidRDefault="00A35CC7" w:rsidP="00A35CC7">
      <w:pPr>
        <w:jc w:val="both"/>
      </w:pPr>
    </w:p>
    <w:p w14:paraId="2D174504" w14:textId="77777777"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70BF845D" w14:textId="77777777"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E45E2C9" w14:textId="77777777" w:rsidR="00A4036C" w:rsidRDefault="00A4036C" w:rsidP="00A4036C">
      <w:pPr>
        <w:ind w:left="-10"/>
        <w:jc w:val="both"/>
      </w:pPr>
    </w:p>
    <w:p w14:paraId="5A1A34BA" w14:textId="77777777" w:rsidR="00A4036C" w:rsidRDefault="008D7CF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odst. 2 čl. II.</w:t>
      </w:r>
    </w:p>
    <w:p w14:paraId="3A659937" w14:textId="77777777" w:rsidR="00A4036C" w:rsidRDefault="00A4036C" w:rsidP="00A4036C">
      <w:pPr>
        <w:pStyle w:val="Odstavecseseznamem"/>
        <w:ind w:left="426"/>
      </w:pPr>
    </w:p>
    <w:p w14:paraId="66B39E0E" w14:textId="77777777"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14:paraId="13C37F71" w14:textId="77777777" w:rsidR="00A4036C" w:rsidRDefault="00A4036C" w:rsidP="00A4036C">
      <w:pPr>
        <w:pStyle w:val="Odstavecseseznamem"/>
        <w:ind w:left="426"/>
      </w:pPr>
    </w:p>
    <w:p w14:paraId="4DFCCB4C" w14:textId="77777777"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Před vrácením nevyčerpaných finančních prostředků zpět na účet poskytovatele je příjemce o této skutečnosti povinen informovat administrující odbor prostřednictvím avíza, které je přílohou formuláře finanční vypořádání dotace</w:t>
      </w:r>
      <w:r>
        <w:t>.</w:t>
      </w:r>
    </w:p>
    <w:p w14:paraId="760FF3C1" w14:textId="77777777" w:rsidR="00A4036C" w:rsidRDefault="00A4036C" w:rsidP="00A4036C">
      <w:pPr>
        <w:pStyle w:val="Odstavecseseznamem"/>
        <w:ind w:left="426"/>
      </w:pPr>
    </w:p>
    <w:p w14:paraId="5D072873" w14:textId="77777777"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14:paraId="76A7AEFF" w14:textId="77777777" w:rsidR="00A4036C" w:rsidRDefault="00A4036C" w:rsidP="00A4036C">
      <w:pPr>
        <w:pStyle w:val="Odstavecseseznamem"/>
        <w:ind w:left="426"/>
      </w:pPr>
    </w:p>
    <w:p w14:paraId="19F16A12" w14:textId="77777777" w:rsidR="00A4036C" w:rsidRDefault="008D7CF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4" w:name="clanek6od5"/>
      <w: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4"/>
    </w:p>
    <w:p w14:paraId="5D7EEAB6" w14:textId="77777777" w:rsidR="00A4036C" w:rsidRDefault="00A4036C" w:rsidP="00A4036C">
      <w:pPr>
        <w:pStyle w:val="Odstavecseseznamem"/>
        <w:ind w:left="426"/>
      </w:pPr>
    </w:p>
    <w:p w14:paraId="20A69015" w14:textId="65C47343" w:rsidR="00A4036C" w:rsidRDefault="008D7CFF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5" w:name="clanek6od6"/>
      <w:bookmarkStart w:id="16" w:name="clanek6od1"/>
      <w:bookmarkEnd w:id="15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6"/>
    </w:p>
    <w:p w14:paraId="30F22AFB" w14:textId="77777777"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55679F3F" w14:textId="77777777"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03551958" w14:textId="77777777" w:rsidR="00A4036C" w:rsidRDefault="00A4036C" w:rsidP="00A4036C"/>
    <w:p w14:paraId="72B9F632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14:paraId="6326C2F7" w14:textId="77777777" w:rsidR="000351F0" w:rsidRDefault="000351F0" w:rsidP="000351F0">
      <w:pPr>
        <w:pStyle w:val="Odstavecseseznamem"/>
        <w:ind w:left="426"/>
        <w:jc w:val="both"/>
      </w:pPr>
    </w:p>
    <w:p w14:paraId="611276BD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</w:t>
      </w:r>
      <w:r w:rsidRPr="000351F0">
        <w:lastRenderedPageBreak/>
        <w:t xml:space="preserve">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14:paraId="1C6217EA" w14:textId="77777777" w:rsidR="000351F0" w:rsidRDefault="000351F0" w:rsidP="000351F0">
      <w:pPr>
        <w:pStyle w:val="Odstavecseseznamem"/>
        <w:ind w:left="426"/>
        <w:jc w:val="both"/>
      </w:pPr>
    </w:p>
    <w:p w14:paraId="7A3C2B05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14:paraId="714B55CD" w14:textId="77777777" w:rsidR="000351F0" w:rsidRDefault="000351F0" w:rsidP="000351F0">
      <w:pPr>
        <w:pStyle w:val="Odstavecseseznamem"/>
        <w:ind w:left="426"/>
        <w:jc w:val="both"/>
      </w:pPr>
    </w:p>
    <w:p w14:paraId="710EF852" w14:textId="5AA0A74E" w:rsidR="006D6502" w:rsidRDefault="000351F0" w:rsidP="006D6502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14:paraId="665955B3" w14:textId="77777777"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0C39B43C" w14:textId="77777777"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1CC40D1C" w14:textId="77777777" w:rsidR="006D6502" w:rsidRDefault="006D6502" w:rsidP="006D6502">
      <w:pPr>
        <w:jc w:val="both"/>
      </w:pPr>
    </w:p>
    <w:p w14:paraId="28379E33" w14:textId="77777777"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14:paraId="78BCD8C0" w14:textId="77777777" w:rsidR="006D6502" w:rsidRDefault="006D6502" w:rsidP="006D6502">
      <w:pPr>
        <w:pStyle w:val="Odstavecseseznamem"/>
        <w:ind w:left="426"/>
        <w:jc w:val="both"/>
      </w:pPr>
    </w:p>
    <w:p w14:paraId="7FD42FDD" w14:textId="77777777"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2, v čl. V</w:t>
      </w:r>
      <w:r w:rsidR="00F455C7"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14:paraId="0A3D23B4" w14:textId="77777777" w:rsidR="00D33415" w:rsidRDefault="00D33415" w:rsidP="00D33415">
      <w:pPr>
        <w:pStyle w:val="Odstavecseseznamem"/>
        <w:ind w:left="426"/>
        <w:jc w:val="both"/>
      </w:pPr>
    </w:p>
    <w:p w14:paraId="668F71F3" w14:textId="77777777"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14:paraId="28137502" w14:textId="77777777" w:rsidR="00D33415" w:rsidRDefault="00D33415" w:rsidP="00D33415">
      <w:pPr>
        <w:pStyle w:val="Odstavecseseznamem"/>
        <w:ind w:left="426"/>
        <w:jc w:val="both"/>
      </w:pPr>
    </w:p>
    <w:p w14:paraId="0D7C9FA0" w14:textId="77777777"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14:paraId="0104850F" w14:textId="77777777" w:rsidR="00D33415" w:rsidRDefault="00D33415" w:rsidP="00D33415">
      <w:pPr>
        <w:ind w:left="66"/>
        <w:jc w:val="both"/>
      </w:pPr>
    </w:p>
    <w:p w14:paraId="25715250" w14:textId="77777777"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076F93F2" w14:textId="77777777"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5E8B5177" w14:textId="77777777" w:rsidR="00D33415" w:rsidRDefault="00D33415" w:rsidP="00D33415">
      <w:pPr>
        <w:ind w:left="66"/>
        <w:jc w:val="both"/>
      </w:pPr>
    </w:p>
    <w:p w14:paraId="21C11A50" w14:textId="77777777"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14:paraId="081B2337" w14:textId="77777777" w:rsidR="00D33415" w:rsidRDefault="00D33415" w:rsidP="00D33415">
      <w:pPr>
        <w:pStyle w:val="Odstavecseseznamem"/>
        <w:ind w:left="426"/>
        <w:jc w:val="both"/>
      </w:pPr>
    </w:p>
    <w:p w14:paraId="1422B8A5" w14:textId="77777777"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14:paraId="3F1D8A1F" w14:textId="52293099" w:rsidR="00206D8F" w:rsidRDefault="008D7CFF" w:rsidP="00206D8F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7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Start w:id="18" w:name="mezPredClan10"/>
      <w:bookmarkEnd w:id="17"/>
      <w:bookmarkEnd w:id="18"/>
    </w:p>
    <w:p w14:paraId="6B4899AE" w14:textId="77777777"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5B3CA0EB" w14:textId="77777777"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3FF64930" w14:textId="63F58E11" w:rsidR="00206D8F" w:rsidRDefault="008D7CFF" w:rsidP="00240774">
      <w:pPr>
        <w:pStyle w:val="Odstavecseseznamem"/>
        <w:numPr>
          <w:ilvl w:val="0"/>
          <w:numId w:val="15"/>
        </w:numPr>
        <w:ind w:left="425" w:hanging="425"/>
        <w:contextualSpacing w:val="0"/>
        <w:jc w:val="both"/>
      </w:pPr>
      <w:bookmarkStart w:id="19" w:name="clanek10od1"/>
      <w:r>
        <w:t>Podpora poskytnutá dle smlouvy byla smluvními stran</w:t>
      </w:r>
      <w:r w:rsidR="00A35CC7">
        <w:t xml:space="preserve">ami vyhodnocena jako opatření </w:t>
      </w:r>
      <w:r>
        <w:t>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  <w:bookmarkEnd w:id="19"/>
    </w:p>
    <w:p w14:paraId="66628CE7" w14:textId="77777777" w:rsidR="00206D8F" w:rsidRDefault="00206D8F" w:rsidP="00206D8F">
      <w:pPr>
        <w:pStyle w:val="Odstavecseseznamem"/>
        <w:ind w:left="426"/>
        <w:jc w:val="both"/>
      </w:pPr>
    </w:p>
    <w:p w14:paraId="2354A28B" w14:textId="1DBA1FF8" w:rsidR="00A4036C" w:rsidRDefault="008D7CFF" w:rsidP="00A4036C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0" w:name="clanek10od2"/>
      <w: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  <w:bookmarkStart w:id="21" w:name="mezPredClan11"/>
      <w:bookmarkEnd w:id="20"/>
      <w:bookmarkEnd w:id="21"/>
    </w:p>
    <w:p w14:paraId="00EC6BDE" w14:textId="77777777"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08F2CE10" w14:textId="77777777"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5D7E7F2" w14:textId="77777777" w:rsidR="005D62D5" w:rsidRDefault="005D62D5" w:rsidP="00A4036C"/>
    <w:p w14:paraId="26EA13BB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Příjemce je povinen bez zbytečného prodlení písemně informovat administrující odbor o jakékoliv změně v údajích uvedených v této smlouvě ohledně jeho osoby a o všech okolnostech, které mají nebo by mohly mít vliv na plnění jeho povinností podle smlouvy</w:t>
      </w:r>
      <w:r>
        <w:t>.</w:t>
      </w:r>
    </w:p>
    <w:p w14:paraId="7D03C2CC" w14:textId="77777777" w:rsidR="005D62D5" w:rsidRDefault="005D62D5" w:rsidP="005D62D5">
      <w:pPr>
        <w:pStyle w:val="Odstavecseseznamem"/>
        <w:ind w:left="426"/>
        <w:jc w:val="both"/>
      </w:pPr>
    </w:p>
    <w:p w14:paraId="14551275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14:paraId="1EB1E035" w14:textId="77777777" w:rsidR="005D62D5" w:rsidRDefault="005D62D5" w:rsidP="005D62D5">
      <w:pPr>
        <w:pStyle w:val="Odstavecseseznamem"/>
        <w:ind w:left="426"/>
        <w:jc w:val="both"/>
      </w:pPr>
    </w:p>
    <w:p w14:paraId="28F31298" w14:textId="77777777" w:rsidR="005D62D5" w:rsidRDefault="008D7CFF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2" w:name="clanek11od3"/>
      <w:r>
        <w:t>Smlouva je vyhotovena ve 3 vyhotoveních, z nichž 2 obdrží poskytovatel a 1 příjemce.</w:t>
      </w:r>
      <w:bookmarkEnd w:id="22"/>
    </w:p>
    <w:p w14:paraId="101D13AF" w14:textId="77777777" w:rsidR="005D62D5" w:rsidRDefault="005D62D5" w:rsidP="005D62D5">
      <w:pPr>
        <w:pStyle w:val="Odstavecseseznamem"/>
        <w:ind w:left="426"/>
        <w:jc w:val="both"/>
      </w:pPr>
    </w:p>
    <w:p w14:paraId="4688D878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14:paraId="0AE560C5" w14:textId="77777777" w:rsidR="005D62D5" w:rsidRDefault="005D62D5" w:rsidP="005D62D5">
      <w:pPr>
        <w:pStyle w:val="Odstavecseseznamem"/>
        <w:ind w:left="426"/>
        <w:jc w:val="both"/>
      </w:pPr>
    </w:p>
    <w:p w14:paraId="1CBE0BA2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14:paraId="41D103D1" w14:textId="77777777" w:rsidR="005D62D5" w:rsidRDefault="005D62D5" w:rsidP="005D62D5">
      <w:pPr>
        <w:pStyle w:val="Odstavecseseznamem"/>
        <w:ind w:left="426"/>
        <w:jc w:val="both"/>
      </w:pPr>
    </w:p>
    <w:p w14:paraId="0A8C4B16" w14:textId="43088112" w:rsidR="005D62D5" w:rsidRDefault="008D7CFF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3" w:name="clanek11od6"/>
      <w:r>
        <w:t>O poskytnutí dotace a uzavření veřejnoprávní smlouvy rozhodlo v souladu s u</w:t>
      </w:r>
      <w:r w:rsidR="00A35CC7">
        <w:t>stanovením § 36 písm. c)</w:t>
      </w:r>
      <w:r>
        <w:t xml:space="preserve"> zákona č. 129/2000 Sb., o krajích (krajské zřízení), ve znění pozdějších předpisů, Zastupitelstvo Karlovarského kraje usnesením č. </w:t>
      </w:r>
      <w:r w:rsidRPr="003F0B34">
        <w:rPr>
          <w:highlight w:val="yellow"/>
        </w:rPr>
        <w:t>ZK usnesení ze dne datum</w:t>
      </w:r>
      <w:r>
        <w:t>.</w:t>
      </w:r>
      <w:bookmarkEnd w:id="23"/>
    </w:p>
    <w:p w14:paraId="43293C85" w14:textId="77777777" w:rsidR="00CE4049" w:rsidRDefault="00CE4049" w:rsidP="00CE4049">
      <w:pPr>
        <w:pStyle w:val="Odstavecseseznamem"/>
        <w:ind w:left="426"/>
        <w:jc w:val="both"/>
      </w:pPr>
    </w:p>
    <w:p w14:paraId="200396A1" w14:textId="77777777" w:rsidR="00C36930" w:rsidRDefault="00C36930" w:rsidP="00CE4049">
      <w:pPr>
        <w:pStyle w:val="Odstavecseseznamem"/>
        <w:ind w:left="426"/>
        <w:jc w:val="both"/>
      </w:pPr>
    </w:p>
    <w:p w14:paraId="44B66FEF" w14:textId="77777777" w:rsidR="00C36930" w:rsidRDefault="00C36930" w:rsidP="00C36930">
      <w:pPr>
        <w:pStyle w:val="Odstavecseseznamem"/>
        <w:ind w:left="426"/>
        <w:jc w:val="both"/>
      </w:pPr>
      <w:r>
        <w:t xml:space="preserve">Karlovy Vary dne </w:t>
      </w:r>
      <w:r>
        <w:tab/>
      </w:r>
      <w:r>
        <w:tab/>
      </w:r>
      <w:r>
        <w:tab/>
      </w:r>
      <w:r>
        <w:tab/>
      </w:r>
      <w:r>
        <w:tab/>
        <w:t>………(</w:t>
      </w:r>
      <w:r w:rsidRPr="008B7D08">
        <w:rPr>
          <w:highlight w:val="yellow"/>
        </w:rPr>
        <w:t>místo</w:t>
      </w:r>
      <w:r>
        <w:t>)...…… Dne</w:t>
      </w:r>
    </w:p>
    <w:p w14:paraId="25F10EAD" w14:textId="77777777" w:rsidR="00C36930" w:rsidRDefault="00C36930" w:rsidP="00C36930">
      <w:pPr>
        <w:pStyle w:val="Odstavecseseznamem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BCCB713" w14:textId="77777777" w:rsidR="00C36930" w:rsidRDefault="00C36930" w:rsidP="00C36930">
      <w:pPr>
        <w:pStyle w:val="Odstavecseseznamem"/>
        <w:ind w:left="426"/>
        <w:jc w:val="both"/>
      </w:pPr>
    </w:p>
    <w:p w14:paraId="67981E87" w14:textId="52A00F37" w:rsidR="00C36930" w:rsidRDefault="007C09B7" w:rsidP="007C09B7">
      <w:pPr>
        <w:pStyle w:val="Odstavecseseznamem"/>
        <w:ind w:left="284" w:firstLine="425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 xml:space="preserve">    </w:t>
      </w:r>
      <w:r w:rsidR="00C36930">
        <w:t>……………………..</w:t>
      </w:r>
    </w:p>
    <w:p w14:paraId="357543CE" w14:textId="7C9D5921" w:rsidR="007C09B7" w:rsidRDefault="004D6712" w:rsidP="007C09B7">
      <w:pPr>
        <w:pStyle w:val="Odstavecseseznamem"/>
        <w:spacing w:after="0" w:line="240" w:lineRule="auto"/>
        <w:ind w:left="284" w:firstLine="425"/>
        <w:jc w:val="both"/>
      </w:pPr>
      <w:r w:rsidRPr="00D12571">
        <w:rPr>
          <w:rFonts w:eastAsia="Times New Roman"/>
          <w:bCs/>
          <w:lang w:eastAsia="cs-CZ"/>
        </w:rPr>
        <w:t>Ing. Jan Bureš, DBA</w:t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7C09B7">
        <w:rPr>
          <w:sz w:val="18"/>
          <w:szCs w:val="18"/>
        </w:rPr>
        <w:tab/>
      </w:r>
      <w:r w:rsidR="007C09B7">
        <w:rPr>
          <w:sz w:val="18"/>
          <w:szCs w:val="18"/>
        </w:rPr>
        <w:tab/>
      </w:r>
      <w:r w:rsidR="007C09B7">
        <w:t>(příjemce)</w:t>
      </w:r>
    </w:p>
    <w:p w14:paraId="51D81DF3" w14:textId="26B2773A" w:rsidR="00C36930" w:rsidRPr="00C36930" w:rsidRDefault="00AD7485" w:rsidP="007C09B7">
      <w:pPr>
        <w:spacing w:after="0" w:line="240" w:lineRule="auto"/>
        <w:jc w:val="both"/>
      </w:pPr>
      <w:r>
        <w:rPr>
          <w:rFonts w:eastAsia="Times New Roman"/>
          <w:lang w:eastAsia="cs-CZ"/>
        </w:rPr>
        <w:t>neuvolněný člen Zastupitelstva</w:t>
      </w:r>
      <w:r w:rsidRPr="00D12571">
        <w:rPr>
          <w:rFonts w:eastAsia="Times New Roman"/>
          <w:lang w:eastAsia="cs-CZ"/>
        </w:rPr>
        <w:t> Karlovarského kraje</w:t>
      </w:r>
    </w:p>
    <w:p w14:paraId="6B01C53F" w14:textId="4FA303D9" w:rsidR="00C36930" w:rsidRDefault="00C36930" w:rsidP="007C09B7">
      <w:pPr>
        <w:pStyle w:val="Odstavecseseznamem"/>
        <w:ind w:left="284" w:firstLine="425"/>
        <w:jc w:val="both"/>
      </w:pPr>
      <w:r>
        <w:t xml:space="preserve"> </w:t>
      </w:r>
      <w:r w:rsidR="007C09B7">
        <w:t xml:space="preserve">   </w:t>
      </w:r>
      <w:r>
        <w:t>(poskytovatel)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3DF8F726" w14:textId="77777777" w:rsidR="00DF7C40" w:rsidRDefault="00DF7C40" w:rsidP="007C09B7">
      <w:pPr>
        <w:pStyle w:val="Odstavecseseznamem"/>
        <w:ind w:left="284" w:firstLine="425"/>
        <w:jc w:val="both"/>
      </w:pPr>
    </w:p>
    <w:p w14:paraId="132E50FD" w14:textId="77777777" w:rsidR="00DF7C40" w:rsidRDefault="00DF7C40" w:rsidP="00C36930">
      <w:pPr>
        <w:pStyle w:val="Odstavecseseznamem"/>
        <w:ind w:left="426"/>
        <w:jc w:val="both"/>
      </w:pPr>
    </w:p>
    <w:p w14:paraId="72E5A7C3" w14:textId="77777777" w:rsidR="00DF7C40" w:rsidRDefault="008D7CFF" w:rsidP="00C36930">
      <w:pPr>
        <w:pStyle w:val="Odstavecseseznamem"/>
        <w:ind w:left="426"/>
        <w:jc w:val="both"/>
      </w:pPr>
      <w:bookmarkStart w:id="24" w:name="podpisVar1"/>
      <w:r>
        <w:t>Přílohy:</w:t>
      </w:r>
      <w:bookmarkEnd w:id="24"/>
    </w:p>
    <w:p w14:paraId="476905BF" w14:textId="7740C947" w:rsidR="004D6712" w:rsidRDefault="007C09B7" w:rsidP="004D6712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 správnost: Jitka Lapešová</w:t>
      </w:r>
    </w:p>
    <w:p w14:paraId="0B769212" w14:textId="77777777" w:rsidR="007C09B7" w:rsidRPr="00406CC0" w:rsidRDefault="007C09B7" w:rsidP="004D6712">
      <w:pPr>
        <w:spacing w:after="0" w:line="240" w:lineRule="auto"/>
        <w:rPr>
          <w:rFonts w:eastAsia="Times New Roman"/>
          <w:lang w:eastAsia="cs-CZ"/>
        </w:rPr>
      </w:pPr>
    </w:p>
    <w:p w14:paraId="230E5A7D" w14:textId="6ACF717C" w:rsidR="004D6712" w:rsidRDefault="004D6712" w:rsidP="004D671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b/>
          <w:color w:val="FF0000"/>
          <w:sz w:val="20"/>
          <w:szCs w:val="20"/>
          <w:lang w:eastAsia="cs-CZ"/>
        </w:rPr>
      </w:pPr>
      <w:bookmarkStart w:id="25" w:name="razitkoRada"/>
      <w:bookmarkEnd w:id="25"/>
      <w:r>
        <w:rPr>
          <w:rFonts w:eastAsia="Times New Roman"/>
          <w:b/>
          <w:sz w:val="20"/>
          <w:szCs w:val="20"/>
          <w:lang w:eastAsia="cs-CZ"/>
        </w:rPr>
        <w:t xml:space="preserve">Dokument je vyhotoven na základě usnesení ZKK </w:t>
      </w:r>
      <w:r w:rsidRPr="00406CC0">
        <w:rPr>
          <w:rFonts w:eastAsia="Times New Roman"/>
          <w:b/>
          <w:sz w:val="20"/>
          <w:szCs w:val="20"/>
          <w:lang w:eastAsia="cs-CZ"/>
        </w:rPr>
        <w:t xml:space="preserve">číslo </w:t>
      </w:r>
      <w:r w:rsidR="007C09B7">
        <w:rPr>
          <w:rFonts w:eastAsia="Times New Roman"/>
          <w:b/>
          <w:sz w:val="20"/>
          <w:szCs w:val="20"/>
          <w:lang w:eastAsia="cs-CZ"/>
        </w:rPr>
        <w:t>ZK xxx/xx/22</w:t>
      </w:r>
      <w:r>
        <w:rPr>
          <w:rFonts w:eastAsia="Times New Roman"/>
          <w:b/>
          <w:sz w:val="20"/>
          <w:szCs w:val="20"/>
          <w:lang w:eastAsia="cs-CZ"/>
        </w:rPr>
        <w:t xml:space="preserve"> </w:t>
      </w:r>
      <w:r w:rsidRPr="00406CC0">
        <w:rPr>
          <w:rFonts w:eastAsia="Times New Roman"/>
          <w:b/>
          <w:sz w:val="20"/>
          <w:szCs w:val="20"/>
          <w:lang w:eastAsia="cs-CZ"/>
        </w:rPr>
        <w:t xml:space="preserve">ze dne </w:t>
      </w:r>
      <w:r w:rsidR="007C09B7">
        <w:rPr>
          <w:rFonts w:eastAsia="Times New Roman"/>
          <w:b/>
          <w:sz w:val="20"/>
          <w:szCs w:val="20"/>
          <w:lang w:eastAsia="cs-CZ"/>
        </w:rPr>
        <w:t>dd.mm.2022</w:t>
      </w:r>
    </w:p>
    <w:p w14:paraId="78B228AD" w14:textId="77777777" w:rsidR="004D6712" w:rsidRPr="00FD20FC" w:rsidRDefault="004D6712" w:rsidP="004D671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b/>
          <w:sz w:val="16"/>
          <w:szCs w:val="16"/>
          <w:lang w:eastAsia="cs-CZ"/>
        </w:rPr>
      </w:pPr>
    </w:p>
    <w:p w14:paraId="65CF68AF" w14:textId="77777777" w:rsidR="004D6712" w:rsidRPr="00406CC0" w:rsidRDefault="004D6712" w:rsidP="004D671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  <w:r w:rsidRPr="00406CC0">
        <w:rPr>
          <w:rFonts w:eastAsia="Times New Roman"/>
          <w:sz w:val="16"/>
          <w:szCs w:val="16"/>
          <w:lang w:eastAsia="cs-CZ"/>
        </w:rPr>
        <w:t>Provedení předběžné řídící kontroly dle § 26 odst. 1 zák. č. 320/2001 Sb. a § 11</w:t>
      </w:r>
      <w:r>
        <w:rPr>
          <w:rFonts w:eastAsia="Times New Roman"/>
          <w:sz w:val="16"/>
          <w:szCs w:val="16"/>
          <w:lang w:eastAsia="cs-CZ"/>
        </w:rPr>
        <w:t>, 13</w:t>
      </w:r>
      <w:r w:rsidRPr="00406CC0">
        <w:rPr>
          <w:rFonts w:eastAsia="Times New Roman"/>
          <w:sz w:val="16"/>
          <w:szCs w:val="16"/>
          <w:lang w:eastAsia="cs-CZ"/>
        </w:rPr>
        <w:t xml:space="preserve"> vyhl. č. 416/2004 Sb.</w:t>
      </w:r>
    </w:p>
    <w:p w14:paraId="60EFFAE2" w14:textId="77777777" w:rsidR="004D6712" w:rsidRPr="00FD20FC" w:rsidRDefault="004D6712" w:rsidP="004D671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</w:p>
    <w:p w14:paraId="71788CDC" w14:textId="77777777" w:rsidR="004D6712" w:rsidRPr="00406CC0" w:rsidRDefault="004D6712" w:rsidP="004D671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sz w:val="20"/>
          <w:szCs w:val="20"/>
          <w:lang w:eastAsia="cs-CZ"/>
        </w:rPr>
      </w:pPr>
      <w:r w:rsidRPr="00406CC0">
        <w:rPr>
          <w:rFonts w:eastAsia="Times New Roman"/>
          <w:b/>
          <w:sz w:val="20"/>
          <w:szCs w:val="20"/>
          <w:lang w:eastAsia="cs-CZ"/>
        </w:rPr>
        <w:t>Příkazce operace:</w:t>
      </w:r>
      <w:r w:rsidRPr="00406CC0">
        <w:rPr>
          <w:rFonts w:eastAsia="Times New Roman"/>
          <w:b/>
          <w:sz w:val="20"/>
          <w:szCs w:val="20"/>
          <w:lang w:eastAsia="cs-CZ"/>
        </w:rPr>
        <w:tab/>
      </w:r>
      <w:r w:rsidRPr="00406CC0">
        <w:rPr>
          <w:rFonts w:eastAsia="Times New Roman"/>
          <w:b/>
          <w:sz w:val="20"/>
          <w:szCs w:val="20"/>
          <w:lang w:eastAsia="cs-CZ"/>
        </w:rPr>
        <w:tab/>
      </w:r>
      <w:r w:rsidRPr="00406CC0">
        <w:rPr>
          <w:rFonts w:eastAsia="Times New Roman"/>
          <w:b/>
          <w:sz w:val="20"/>
          <w:szCs w:val="20"/>
          <w:lang w:eastAsia="cs-CZ"/>
        </w:rPr>
        <w:tab/>
        <w:t>Správce rozpočtu:</w:t>
      </w:r>
    </w:p>
    <w:p w14:paraId="38C0CF2E" w14:textId="77777777" w:rsidR="004D6712" w:rsidRPr="00406CC0" w:rsidRDefault="004D6712" w:rsidP="004D671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57D8E9E8" w14:textId="77777777" w:rsidR="004D6712" w:rsidRPr="00406CC0" w:rsidRDefault="004D6712" w:rsidP="004D671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37924D16" w14:textId="77777777" w:rsidR="004D6712" w:rsidRPr="00303D85" w:rsidRDefault="004D6712" w:rsidP="004D671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Vladimír Malý</w:t>
      </w:r>
      <w:r w:rsidRPr="00303D85">
        <w:rPr>
          <w:rFonts w:eastAsia="Times New Roman"/>
          <w:sz w:val="20"/>
          <w:szCs w:val="20"/>
          <w:lang w:eastAsia="cs-CZ"/>
        </w:rPr>
        <w:tab/>
      </w:r>
      <w:r w:rsidRPr="00303D85">
        <w:rPr>
          <w:rFonts w:eastAsia="Times New Roman"/>
          <w:sz w:val="20"/>
          <w:szCs w:val="20"/>
          <w:lang w:eastAsia="cs-CZ"/>
        </w:rPr>
        <w:tab/>
      </w:r>
      <w:r w:rsidRPr="00303D85">
        <w:rPr>
          <w:rFonts w:eastAsia="Times New Roman"/>
          <w:sz w:val="20"/>
          <w:szCs w:val="20"/>
          <w:lang w:eastAsia="cs-CZ"/>
        </w:rPr>
        <w:tab/>
      </w:r>
      <w:r w:rsidRPr="00303D85">
        <w:rPr>
          <w:rFonts w:eastAsia="Times New Roman"/>
          <w:sz w:val="20"/>
          <w:szCs w:val="20"/>
          <w:lang w:eastAsia="cs-CZ"/>
        </w:rPr>
        <w:tab/>
        <w:t>Jitka Kavková</w:t>
      </w:r>
    </w:p>
    <w:p w14:paraId="02A41CBD" w14:textId="77777777" w:rsidR="004D6712" w:rsidRPr="00FD20FC" w:rsidRDefault="004D6712" w:rsidP="004D671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  <w:r>
        <w:rPr>
          <w:rFonts w:eastAsia="Times New Roman"/>
          <w:sz w:val="16"/>
          <w:szCs w:val="16"/>
          <w:lang w:eastAsia="cs-CZ"/>
        </w:rPr>
        <w:t>Vedoucí odboru dopravy a silničního hospodářství</w:t>
      </w:r>
    </w:p>
    <w:p w14:paraId="6CEF26AB" w14:textId="77777777" w:rsidR="004D6712" w:rsidRDefault="004D6712" w:rsidP="004D671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</w:p>
    <w:p w14:paraId="2DAB6E2D" w14:textId="77777777" w:rsidR="004D6712" w:rsidRPr="00406CC0" w:rsidRDefault="004D6712" w:rsidP="004D671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eastAsia="Times New Roman"/>
          <w:sz w:val="16"/>
          <w:szCs w:val="16"/>
          <w:lang w:eastAsia="cs-CZ"/>
        </w:rPr>
      </w:pPr>
      <w:r w:rsidRPr="00406CC0">
        <w:rPr>
          <w:rFonts w:eastAsia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24AE8F16" w14:textId="77777777" w:rsidR="004D6712" w:rsidRPr="00406CC0" w:rsidRDefault="004D6712" w:rsidP="004D671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57B4178E" w14:textId="77777777" w:rsidR="004D6712" w:rsidRPr="00406CC0" w:rsidRDefault="004D6712" w:rsidP="004D671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32F89740" w14:textId="121EC138" w:rsidR="004D6712" w:rsidRDefault="004D6712" w:rsidP="004D671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6" w:name="Text47"/>
      <w:r>
        <w:rPr>
          <w:rFonts w:eastAsia="Times New Roman"/>
          <w:sz w:val="20"/>
          <w:szCs w:val="20"/>
          <w:lang w:eastAsia="cs-CZ"/>
        </w:rPr>
        <w:instrText xml:space="preserve"> FORMTEXT </w:instrText>
      </w:r>
      <w:r>
        <w:rPr>
          <w:rFonts w:eastAsia="Times New Roman"/>
          <w:sz w:val="20"/>
          <w:szCs w:val="20"/>
          <w:lang w:eastAsia="cs-CZ"/>
        </w:rPr>
      </w:r>
      <w:r>
        <w:rPr>
          <w:rFonts w:eastAsia="Times New Roman"/>
          <w:sz w:val="20"/>
          <w:szCs w:val="20"/>
          <w:lang w:eastAsia="cs-CZ"/>
        </w:rPr>
        <w:fldChar w:fldCharType="separate"/>
      </w:r>
      <w:r>
        <w:rPr>
          <w:rFonts w:eastAsia="Times New Roman"/>
          <w:sz w:val="20"/>
          <w:szCs w:val="20"/>
          <w:lang w:eastAsia="cs-CZ"/>
        </w:rPr>
        <w:t>Jitka Lapešová</w:t>
      </w:r>
      <w:r>
        <w:rPr>
          <w:rFonts w:eastAsia="Times New Roman"/>
          <w:sz w:val="20"/>
          <w:szCs w:val="20"/>
          <w:lang w:eastAsia="cs-CZ"/>
        </w:rPr>
        <w:fldChar w:fldCharType="end"/>
      </w:r>
      <w:bookmarkEnd w:id="26"/>
      <w:r w:rsidRPr="00406CC0">
        <w:rPr>
          <w:rFonts w:eastAsia="Times New Roman"/>
          <w:color w:val="FF0000"/>
          <w:sz w:val="20"/>
          <w:szCs w:val="20"/>
          <w:lang w:eastAsia="cs-CZ"/>
        </w:rPr>
        <w:tab/>
        <w:t xml:space="preserve">                </w:t>
      </w:r>
      <w:r w:rsidRPr="00406CC0">
        <w:rPr>
          <w:rFonts w:eastAsia="Times New Roman"/>
          <w:sz w:val="20"/>
          <w:szCs w:val="20"/>
          <w:lang w:eastAsia="cs-CZ"/>
        </w:rPr>
        <w:t>dne</w:t>
      </w:r>
      <w:r w:rsidR="007C09B7">
        <w:rPr>
          <w:rFonts w:eastAsia="Times New Roman"/>
          <w:sz w:val="20"/>
          <w:szCs w:val="20"/>
          <w:lang w:eastAsia="cs-CZ"/>
        </w:rPr>
        <w:tab/>
      </w:r>
      <w:r w:rsidR="007C09B7">
        <w:rPr>
          <w:rFonts w:eastAsia="Times New Roman"/>
          <w:sz w:val="20"/>
          <w:szCs w:val="20"/>
          <w:lang w:eastAsia="cs-CZ"/>
        </w:rPr>
        <w:tab/>
      </w:r>
      <w:r w:rsidRPr="00406CC0">
        <w:rPr>
          <w:rFonts w:eastAsia="Times New Roman"/>
          <w:sz w:val="20"/>
          <w:szCs w:val="20"/>
          <w:lang w:eastAsia="cs-CZ"/>
        </w:rPr>
        <w:tab/>
        <w:t>Po</w:t>
      </w:r>
      <w:r>
        <w:rPr>
          <w:rFonts w:eastAsia="Times New Roman"/>
          <w:sz w:val="20"/>
          <w:szCs w:val="20"/>
          <w:lang w:eastAsia="cs-CZ"/>
        </w:rPr>
        <w:t>dpis</w:t>
      </w:r>
    </w:p>
    <w:p w14:paraId="22BB1A28" w14:textId="0EFEC8E9" w:rsidR="004D6712" w:rsidRDefault="004D6712" w:rsidP="004D6712">
      <w:pPr>
        <w:rPr>
          <w:rFonts w:eastAsia="Times New Roman"/>
          <w:sz w:val="20"/>
          <w:szCs w:val="20"/>
          <w:lang w:eastAsia="cs-CZ"/>
        </w:rPr>
      </w:pPr>
    </w:p>
    <w:p w14:paraId="2677BD6C" w14:textId="77777777" w:rsidR="007C09B7" w:rsidRDefault="007C09B7" w:rsidP="004D6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pacing w:val="14"/>
          <w:sz w:val="32"/>
          <w:szCs w:val="32"/>
          <w:lang w:eastAsia="cs-CZ"/>
        </w:rPr>
      </w:pPr>
    </w:p>
    <w:p w14:paraId="65605FB7" w14:textId="77777777" w:rsidR="007C09B7" w:rsidRDefault="007C09B7" w:rsidP="004D6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pacing w:val="14"/>
          <w:sz w:val="32"/>
          <w:szCs w:val="32"/>
          <w:lang w:eastAsia="cs-CZ"/>
        </w:rPr>
      </w:pPr>
    </w:p>
    <w:p w14:paraId="74881CB7" w14:textId="77777777" w:rsidR="007C09B7" w:rsidRDefault="007C09B7" w:rsidP="004D6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pacing w:val="14"/>
          <w:sz w:val="32"/>
          <w:szCs w:val="32"/>
          <w:lang w:eastAsia="cs-CZ"/>
        </w:rPr>
      </w:pPr>
    </w:p>
    <w:p w14:paraId="55CB30B8" w14:textId="77777777" w:rsidR="007C09B7" w:rsidRDefault="007C09B7" w:rsidP="004D6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pacing w:val="14"/>
          <w:sz w:val="32"/>
          <w:szCs w:val="32"/>
          <w:lang w:eastAsia="cs-CZ"/>
        </w:rPr>
      </w:pPr>
    </w:p>
    <w:p w14:paraId="6B4C73CA" w14:textId="77777777" w:rsidR="00A35CC7" w:rsidRDefault="00A35CC7" w:rsidP="004D6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pacing w:val="14"/>
          <w:sz w:val="32"/>
          <w:szCs w:val="32"/>
          <w:lang w:eastAsia="cs-CZ"/>
        </w:rPr>
      </w:pPr>
    </w:p>
    <w:p w14:paraId="12973FCA" w14:textId="77777777" w:rsidR="00A35CC7" w:rsidRDefault="00A35CC7" w:rsidP="004D6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pacing w:val="14"/>
          <w:sz w:val="32"/>
          <w:szCs w:val="32"/>
          <w:lang w:eastAsia="cs-CZ"/>
        </w:rPr>
      </w:pPr>
    </w:p>
    <w:p w14:paraId="581D8F67" w14:textId="77777777" w:rsidR="00A35CC7" w:rsidRDefault="00A35CC7" w:rsidP="004D6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pacing w:val="14"/>
          <w:sz w:val="32"/>
          <w:szCs w:val="32"/>
          <w:lang w:eastAsia="cs-CZ"/>
        </w:rPr>
      </w:pPr>
    </w:p>
    <w:p w14:paraId="13BE4E6C" w14:textId="77777777" w:rsidR="00A35CC7" w:rsidRDefault="00A35CC7" w:rsidP="004D6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pacing w:val="14"/>
          <w:sz w:val="32"/>
          <w:szCs w:val="32"/>
          <w:lang w:eastAsia="cs-CZ"/>
        </w:rPr>
      </w:pPr>
    </w:p>
    <w:p w14:paraId="4DAA9BDC" w14:textId="50D8443A" w:rsidR="004D6712" w:rsidRPr="00826467" w:rsidRDefault="004D6712" w:rsidP="004D6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pacing w:val="14"/>
          <w:sz w:val="28"/>
          <w:szCs w:val="28"/>
          <w:lang w:eastAsia="cs-CZ"/>
        </w:rPr>
      </w:pPr>
      <w:r w:rsidRPr="00826467">
        <w:rPr>
          <w:rFonts w:eastAsia="Times New Roman"/>
          <w:b/>
          <w:caps/>
          <w:spacing w:val="14"/>
          <w:sz w:val="32"/>
          <w:szCs w:val="32"/>
          <w:lang w:eastAsia="cs-CZ"/>
        </w:rPr>
        <w:lastRenderedPageBreak/>
        <w:t>PRůvodní LIST smlouvy (registr smluv)</w:t>
      </w:r>
    </w:p>
    <w:p w14:paraId="252A2B54" w14:textId="77777777" w:rsidR="004D6712" w:rsidRPr="00826467" w:rsidRDefault="004D6712" w:rsidP="004D6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cs-CZ"/>
        </w:rPr>
      </w:pP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4D6712" w:rsidRPr="00826467" w14:paraId="6F5963FF" w14:textId="77777777" w:rsidTr="004E5A6A">
        <w:trPr>
          <w:trHeight w:val="621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DCCF846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pacing w:val="8"/>
                <w:sz w:val="20"/>
                <w:szCs w:val="20"/>
                <w:highlight w:val="yellow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highlight w:val="yellow"/>
                <w:lang w:eastAsia="cs-CZ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1B5D8F91" w14:textId="77F6475B" w:rsidR="004D6712" w:rsidRPr="00826467" w:rsidRDefault="004D6712" w:rsidP="007C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332772">
              <w:rPr>
                <w:rFonts w:eastAsia="Times New Roman"/>
                <w:lang w:eastAsia="cs-CZ"/>
              </w:rPr>
              <w:t>KK</w:t>
            </w:r>
            <w:r w:rsidR="007C09B7">
              <w:rPr>
                <w:rFonts w:eastAsia="Times New Roman"/>
                <w:lang w:eastAsia="cs-CZ"/>
              </w:rPr>
              <w:t>xxxxx</w:t>
            </w:r>
            <w:r w:rsidRPr="00332772">
              <w:rPr>
                <w:rFonts w:eastAsia="Times New Roman"/>
                <w:lang w:eastAsia="cs-CZ"/>
              </w:rPr>
              <w:t>/202</w:t>
            </w:r>
            <w:r w:rsidR="007C09B7">
              <w:rPr>
                <w:rFonts w:eastAsia="Times New Roman"/>
                <w:lang w:eastAsia="cs-CZ"/>
              </w:rPr>
              <w:t>2</w:t>
            </w:r>
          </w:p>
        </w:tc>
      </w:tr>
      <w:tr w:rsidR="004D6712" w:rsidRPr="00826467" w14:paraId="4523788E" w14:textId="77777777" w:rsidTr="004E5A6A">
        <w:trPr>
          <w:trHeight w:val="621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5E21ED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>Název smlouvy:</w:t>
            </w:r>
          </w:p>
          <w:p w14:paraId="5AA3488F" w14:textId="4B49AF61" w:rsidR="004D6712" w:rsidRPr="00826467" w:rsidRDefault="004D6712" w:rsidP="004E5A6A">
            <w:pPr>
              <w:widowControl w:val="0"/>
              <w:tabs>
                <w:tab w:val="center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</w:p>
        </w:tc>
      </w:tr>
      <w:tr w:rsidR="004D6712" w:rsidRPr="00826467" w14:paraId="7C92E26A" w14:textId="77777777" w:rsidTr="004E5A6A">
        <w:trPr>
          <w:trHeight w:val="5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BAEC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>Evidenční číslo hlavní smlouvy:</w:t>
            </w:r>
            <w:r w:rsidRPr="00826467">
              <w:rPr>
                <w:rFonts w:eastAsia="Times New Roman"/>
                <w:spacing w:val="8"/>
                <w:sz w:val="18"/>
                <w:szCs w:val="20"/>
                <w:lang w:eastAsia="cs-CZ"/>
              </w:rPr>
              <w:br/>
              <w:t>(jen 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813D9B0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pacing w:val="8"/>
                <w:sz w:val="20"/>
                <w:szCs w:val="20"/>
                <w:lang w:eastAsia="cs-CZ"/>
              </w:rPr>
              <w:t>-----</w:t>
            </w:r>
          </w:p>
        </w:tc>
      </w:tr>
      <w:tr w:rsidR="004D6712" w:rsidRPr="00826467" w14:paraId="6C50397F" w14:textId="77777777" w:rsidTr="004E5A6A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687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D83300" w14:textId="349984AA" w:rsidR="004D6712" w:rsidRPr="00826467" w:rsidRDefault="007C09B7" w:rsidP="004E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pacing w:val="8"/>
                <w:sz w:val="20"/>
                <w:szCs w:val="20"/>
                <w:lang w:eastAsia="cs-CZ"/>
              </w:rPr>
              <w:t>Čj spisu</w:t>
            </w:r>
          </w:p>
          <w:p w14:paraId="0A294532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pacing w:val="8"/>
                <w:sz w:val="20"/>
                <w:szCs w:val="20"/>
                <w:lang w:eastAsia="cs-CZ"/>
              </w:rPr>
              <w:t>88.1</w:t>
            </w:r>
          </w:p>
        </w:tc>
      </w:tr>
      <w:tr w:rsidR="004D6712" w:rsidRPr="00826467" w14:paraId="329C7011" w14:textId="77777777" w:rsidTr="004E5A6A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AAF07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>Číslo a datum usnesení RKK/ZKK: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0D97CFC" w14:textId="2CFA818B" w:rsidR="004D6712" w:rsidRPr="00826467" w:rsidRDefault="004D6712" w:rsidP="007C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w w:val="90"/>
                <w:sz w:val="20"/>
                <w:szCs w:val="20"/>
                <w:lang w:eastAsia="cs-CZ"/>
              </w:rPr>
            </w:pPr>
            <w:r>
              <w:t xml:space="preserve">ZK </w:t>
            </w:r>
            <w:r w:rsidR="007C09B7">
              <w:t>xxx/xx/22</w:t>
            </w:r>
            <w:r w:rsidRPr="00826467">
              <w:rPr>
                <w:rFonts w:eastAsia="Times New Roman"/>
                <w:spacing w:val="8"/>
                <w:w w:val="90"/>
                <w:sz w:val="20"/>
                <w:szCs w:val="20"/>
                <w:lang w:eastAsia="cs-CZ"/>
              </w:rPr>
              <w:t xml:space="preserve"> ze dne </w:t>
            </w:r>
            <w:r w:rsidR="007C09B7">
              <w:t>dd</w:t>
            </w:r>
            <w:r>
              <w:t>.</w:t>
            </w:r>
            <w:r w:rsidR="007C09B7">
              <w:t>mm.2022</w:t>
            </w:r>
          </w:p>
        </w:tc>
      </w:tr>
      <w:tr w:rsidR="004D6712" w:rsidRPr="00826467" w14:paraId="329C6C69" w14:textId="77777777" w:rsidTr="004E5A6A">
        <w:trPr>
          <w:trHeight w:val="621"/>
          <w:jc w:val="center"/>
        </w:trPr>
        <w:tc>
          <w:tcPr>
            <w:tcW w:w="2694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6840F93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>REGISTR SMLUV: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3563FC1" w14:textId="140597C8" w:rsidR="004D6712" w:rsidRPr="00826467" w:rsidRDefault="007C09B7" w:rsidP="004E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w w:val="9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pacing w:val="8"/>
                <w:w w:val="90"/>
                <w:sz w:val="20"/>
                <w:szCs w:val="20"/>
                <w:lang w:eastAsia="cs-CZ"/>
              </w:rPr>
              <w:t>ANO</w:t>
            </w:r>
            <w:r w:rsidR="004D6712" w:rsidRPr="00826467">
              <w:rPr>
                <w:rFonts w:eastAsia="Times New Roman"/>
                <w:b/>
                <w:spacing w:val="8"/>
                <w:w w:val="9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ED87388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aps/>
                <w:spacing w:val="8"/>
                <w:w w:val="90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caps/>
                <w:spacing w:val="8"/>
                <w:w w:val="90"/>
                <w:sz w:val="20"/>
                <w:szCs w:val="20"/>
                <w:lang w:eastAsia="cs-CZ"/>
              </w:rPr>
              <w:t>Shoda smlouvy s textovým obrazem: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70D4E685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pacing w:val="8"/>
                <w:w w:val="90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Podpis: -----</w:t>
            </w:r>
          </w:p>
        </w:tc>
      </w:tr>
      <w:tr w:rsidR="004D6712" w:rsidRPr="00826467" w14:paraId="2D0B369B" w14:textId="77777777" w:rsidTr="004E5A6A">
        <w:tblPrEx>
          <w:tblLook w:val="00A0" w:firstRow="1" w:lastRow="0" w:firstColumn="1" w:lastColumn="0" w:noHBand="0" w:noVBand="0"/>
        </w:tblPrEx>
        <w:trPr>
          <w:trHeight w:val="49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C7CB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DB893CE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z w:val="20"/>
                <w:szCs w:val="20"/>
                <w:lang w:eastAsia="cs-CZ"/>
              </w:rPr>
              <w:t xml:space="preserve">Odbor investic </w:t>
            </w:r>
          </w:p>
        </w:tc>
      </w:tr>
      <w:tr w:rsidR="004D6712" w:rsidRPr="00826467" w14:paraId="7F3949EA" w14:textId="77777777" w:rsidTr="004E5A6A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9A06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pacing w:val="8"/>
                <w:sz w:val="20"/>
                <w:szCs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33971F" w14:textId="563A5F2E" w:rsidR="004D6712" w:rsidRPr="00826467" w:rsidRDefault="004D6712" w:rsidP="007C0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szCs w:val="20"/>
                <w:lang w:eastAsia="cs-CZ"/>
              </w:rPr>
            </w:pPr>
            <w:r w:rsidRPr="00826467">
              <w:rPr>
                <w:rFonts w:eastAsia="Times New Roman"/>
                <w:sz w:val="16"/>
                <w:szCs w:val="20"/>
                <w:lang w:eastAsia="cs-CZ"/>
              </w:rPr>
              <w:t xml:space="preserve">Dne: </w:t>
            </w:r>
            <w:r w:rsidR="007C09B7">
              <w:rPr>
                <w:rFonts w:eastAsia="Times New Roman"/>
                <w:sz w:val="16"/>
                <w:szCs w:val="20"/>
                <w:lang w:eastAsia="cs-CZ"/>
              </w:rPr>
              <w:t xml:space="preserve">                   </w:t>
            </w: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Podpis: Jitka Lapešová</w:t>
            </w:r>
          </w:p>
        </w:tc>
      </w:tr>
      <w:tr w:rsidR="004D6712" w:rsidRPr="00826467" w14:paraId="53C0620D" w14:textId="77777777" w:rsidTr="004E5A6A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850D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pacing w:val="8"/>
                <w:sz w:val="20"/>
                <w:lang w:eastAsia="cs-CZ"/>
              </w:rPr>
              <w:t>Právník odboru nebo právník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15E250E" w14:textId="43D0F891" w:rsidR="004D6712" w:rsidRPr="00826467" w:rsidRDefault="004D6712" w:rsidP="007C0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szCs w:val="20"/>
                <w:lang w:eastAsia="cs-CZ"/>
              </w:rPr>
            </w:pPr>
            <w:r w:rsidRPr="00826467">
              <w:rPr>
                <w:rFonts w:eastAsia="Times New Roman"/>
                <w:sz w:val="16"/>
                <w:szCs w:val="20"/>
                <w:lang w:eastAsia="cs-CZ"/>
              </w:rPr>
              <w:t xml:space="preserve">Dne: </w:t>
            </w:r>
            <w:r w:rsidR="007C09B7">
              <w:rPr>
                <w:rFonts w:eastAsia="Times New Roman"/>
                <w:sz w:val="16"/>
                <w:szCs w:val="20"/>
                <w:lang w:eastAsia="cs-CZ"/>
              </w:rPr>
              <w:t xml:space="preserve">                   </w:t>
            </w: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Podpis: Mgr. Michal Mottl</w:t>
            </w:r>
          </w:p>
        </w:tc>
      </w:tr>
      <w:tr w:rsidR="004D6712" w:rsidRPr="00826467" w14:paraId="6CE38228" w14:textId="77777777" w:rsidTr="004E5A6A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7001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B9BA3B1" w14:textId="4DFCD0B2" w:rsidR="004D6712" w:rsidRPr="00826467" w:rsidRDefault="004D6712" w:rsidP="007C0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szCs w:val="20"/>
                <w:lang w:eastAsia="cs-CZ"/>
              </w:rPr>
            </w:pP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Dne</w:t>
            </w:r>
            <w:r w:rsidR="007C09B7">
              <w:rPr>
                <w:rFonts w:eastAsia="Times New Roman"/>
                <w:sz w:val="16"/>
                <w:szCs w:val="20"/>
                <w:lang w:eastAsia="cs-CZ"/>
              </w:rPr>
              <w:t xml:space="preserve">                     </w:t>
            </w: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Podpis: Ing. Tomáš Brtek</w:t>
            </w:r>
          </w:p>
        </w:tc>
      </w:tr>
      <w:tr w:rsidR="004D6712" w:rsidRPr="00826467" w14:paraId="35F3FAE8" w14:textId="77777777" w:rsidTr="004E5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8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0535F5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>Finanční odbor:</w:t>
            </w:r>
          </w:p>
        </w:tc>
      </w:tr>
      <w:tr w:rsidR="004D6712" w:rsidRPr="00826467" w14:paraId="728B2DF9" w14:textId="77777777" w:rsidTr="004E5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D5658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pacing w:val="8"/>
                <w:sz w:val="20"/>
                <w:szCs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B16536D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szCs w:val="20"/>
                <w:lang w:eastAsia="cs-CZ"/>
              </w:rPr>
            </w:pP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Dne:                        Podpis: Ing. Martina Jánská</w:t>
            </w:r>
          </w:p>
        </w:tc>
      </w:tr>
      <w:tr w:rsidR="004D6712" w:rsidRPr="00826467" w14:paraId="3514BE01" w14:textId="77777777" w:rsidTr="004E5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6F9E32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>Odbor legislativní a právní a krajský živnostenský úřad: VZOR</w:t>
            </w:r>
          </w:p>
        </w:tc>
      </w:tr>
      <w:tr w:rsidR="004D6712" w:rsidRPr="00826467" w14:paraId="3AD8B9B2" w14:textId="77777777" w:rsidTr="004E5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FE08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pacing w:val="8"/>
                <w:sz w:val="20"/>
                <w:szCs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2378A9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szCs w:val="20"/>
                <w:lang w:eastAsia="cs-CZ"/>
              </w:rPr>
            </w:pP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Dne: -----                Podpis: -----</w:t>
            </w:r>
          </w:p>
        </w:tc>
      </w:tr>
      <w:tr w:rsidR="004D6712" w:rsidRPr="00826467" w14:paraId="3B0BB68C" w14:textId="77777777" w:rsidTr="004E5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58B463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pacing w:val="8"/>
                <w:sz w:val="20"/>
                <w:szCs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10D01D3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szCs w:val="20"/>
                <w:lang w:eastAsia="cs-CZ"/>
              </w:rPr>
            </w:pP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Dne: -----                Podpis: -----</w:t>
            </w:r>
          </w:p>
        </w:tc>
      </w:tr>
      <w:tr w:rsidR="004D6712" w:rsidRPr="00826467" w14:paraId="46265DF6" w14:textId="77777777" w:rsidTr="004E5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66E9DB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6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6"/>
                <w:sz w:val="20"/>
                <w:szCs w:val="20"/>
                <w:lang w:eastAsia="cs-CZ"/>
              </w:rPr>
              <w:t>Odbor, který smlouvu připomínkoval:</w:t>
            </w:r>
          </w:p>
        </w:tc>
      </w:tr>
      <w:tr w:rsidR="004D6712" w:rsidRPr="00826467" w14:paraId="04C3324C" w14:textId="77777777" w:rsidTr="004E5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F7351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spacing w:val="8"/>
                <w:sz w:val="20"/>
                <w:szCs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2527D92C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szCs w:val="20"/>
                <w:lang w:eastAsia="cs-CZ"/>
              </w:rPr>
            </w:pPr>
            <w:r w:rsidRPr="00826467">
              <w:rPr>
                <w:rFonts w:eastAsia="Times New Roman"/>
                <w:sz w:val="16"/>
                <w:szCs w:val="20"/>
                <w:lang w:eastAsia="cs-CZ"/>
              </w:rPr>
              <w:t>Dne: -----                Podpis: -----</w:t>
            </w:r>
          </w:p>
        </w:tc>
      </w:tr>
      <w:tr w:rsidR="004D6712" w:rsidRPr="00826467" w14:paraId="2D809980" w14:textId="77777777" w:rsidTr="004E5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6D41C2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 w:rsidRPr="00826467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Potvrzuji provedení předběžné řídící kontroly dle § 26 odst. 1 písm. a) zák. č. 320/2001 Sb. a § 11 vyhl. č. 416/2004 Sb. – příjmy nebo § 13 vyhl. č..416/2004 Sb. – výdaje</w:t>
            </w:r>
          </w:p>
        </w:tc>
      </w:tr>
      <w:tr w:rsidR="004D6712" w:rsidRPr="00826467" w14:paraId="671DDDFA" w14:textId="77777777" w:rsidTr="004E5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8D9E2A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8F982DC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 w:rsidRPr="00826467">
              <w:rPr>
                <w:rFonts w:eastAsia="Times New Roman"/>
                <w:sz w:val="16"/>
                <w:szCs w:val="16"/>
                <w:lang w:eastAsia="cs-CZ"/>
              </w:rPr>
              <w:t xml:space="preserve">Dne:                        Podpis: </w:t>
            </w:r>
            <w:r>
              <w:rPr>
                <w:rFonts w:eastAsia="Times New Roman"/>
                <w:sz w:val="16"/>
                <w:szCs w:val="16"/>
                <w:lang w:eastAsia="cs-CZ"/>
              </w:rPr>
              <w:t>Mgr. Vladimír Malý</w:t>
            </w:r>
          </w:p>
        </w:tc>
      </w:tr>
      <w:tr w:rsidR="004D6712" w:rsidRPr="00826467" w14:paraId="5E8904C8" w14:textId="77777777" w:rsidTr="004E5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D9B887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 w:rsidRPr="00826467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vyhl. č..416/2004 Sb. – výdaje. </w:t>
            </w:r>
            <w:r w:rsidRPr="00826467">
              <w:rPr>
                <w:rFonts w:eastAsia="Times New Roman"/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4D6712" w:rsidRPr="00826467" w14:paraId="76D5307A" w14:textId="77777777" w:rsidTr="004E5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9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98962AB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</w:pPr>
            <w:r w:rsidRPr="00826467">
              <w:rPr>
                <w:rFonts w:eastAsia="Times New Roman"/>
                <w:b/>
                <w:spacing w:val="8"/>
                <w:sz w:val="20"/>
                <w:szCs w:val="20"/>
                <w:lang w:eastAsia="cs-CZ"/>
              </w:rPr>
              <w:t xml:space="preserve">Správce rozpočtu: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69B172F" w14:textId="77777777" w:rsidR="004D6712" w:rsidRPr="00826467" w:rsidRDefault="004D6712" w:rsidP="004E5A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 w:rsidRPr="00826467">
              <w:rPr>
                <w:rFonts w:eastAsia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Pr="007C09B7">
              <w:rPr>
                <w:rFonts w:eastAsia="Times New Roman"/>
                <w:sz w:val="16"/>
                <w:szCs w:val="16"/>
                <w:lang w:eastAsia="cs-CZ"/>
              </w:rPr>
              <w:t>Jitka Kavková</w:t>
            </w:r>
          </w:p>
        </w:tc>
      </w:tr>
    </w:tbl>
    <w:p w14:paraId="6BB1A052" w14:textId="77777777" w:rsidR="004D6712" w:rsidRPr="00826467" w:rsidRDefault="004D6712" w:rsidP="004D6712">
      <w:pPr>
        <w:widowControl w:val="0"/>
        <w:autoSpaceDE w:val="0"/>
        <w:autoSpaceDN w:val="0"/>
        <w:adjustRightInd w:val="0"/>
        <w:spacing w:after="0" w:line="240" w:lineRule="auto"/>
        <w:ind w:left="18"/>
        <w:rPr>
          <w:rFonts w:eastAsia="Times New Roman"/>
          <w:sz w:val="20"/>
          <w:szCs w:val="20"/>
          <w:vertAlign w:val="superscript"/>
          <w:lang w:eastAsia="cs-CZ"/>
        </w:rPr>
      </w:pPr>
    </w:p>
    <w:p w14:paraId="18604820" w14:textId="77777777" w:rsidR="004D6712" w:rsidRPr="00826467" w:rsidRDefault="004D6712" w:rsidP="004D6712">
      <w:pPr>
        <w:widowControl w:val="0"/>
        <w:autoSpaceDE w:val="0"/>
        <w:autoSpaceDN w:val="0"/>
        <w:adjustRightInd w:val="0"/>
        <w:spacing w:after="0" w:line="240" w:lineRule="auto"/>
        <w:ind w:left="18"/>
        <w:rPr>
          <w:rFonts w:eastAsia="Times New Roman"/>
          <w:sz w:val="20"/>
          <w:szCs w:val="20"/>
          <w:lang w:eastAsia="cs-CZ"/>
        </w:rPr>
      </w:pPr>
      <w:r w:rsidRPr="00826467">
        <w:rPr>
          <w:rFonts w:eastAsia="Times New Roman"/>
          <w:sz w:val="20"/>
          <w:szCs w:val="20"/>
          <w:vertAlign w:val="superscript"/>
          <w:lang w:eastAsia="cs-CZ"/>
        </w:rPr>
        <w:t>Poznámky:</w:t>
      </w:r>
    </w:p>
    <w:p w14:paraId="5F6E4D03" w14:textId="35C1A3E0" w:rsidR="004D6712" w:rsidRDefault="004D6712" w:rsidP="004D6712">
      <w:pPr>
        <w:rPr>
          <w:rFonts w:eastAsia="Times New Roman"/>
          <w:sz w:val="20"/>
          <w:szCs w:val="20"/>
          <w:lang w:eastAsia="cs-CZ"/>
        </w:rPr>
      </w:pPr>
    </w:p>
    <w:p w14:paraId="6F61EA55" w14:textId="77777777" w:rsidR="00C36930" w:rsidRDefault="00C36930" w:rsidP="007C09B7">
      <w:pPr>
        <w:jc w:val="both"/>
      </w:pPr>
    </w:p>
    <w:sectPr w:rsidR="00C36930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D99D2" w14:textId="77777777" w:rsidR="00254024" w:rsidRDefault="00254024">
      <w:pPr>
        <w:spacing w:after="0" w:line="240" w:lineRule="auto"/>
      </w:pPr>
      <w:r>
        <w:separator/>
      </w:r>
    </w:p>
  </w:endnote>
  <w:endnote w:type="continuationSeparator" w:id="0">
    <w:p w14:paraId="75B17ADF" w14:textId="77777777" w:rsidR="00254024" w:rsidRDefault="0025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681550"/>
      <w:docPartObj>
        <w:docPartGallery w:val="Page Numbers (Bottom of Page)"/>
        <w:docPartUnique/>
      </w:docPartObj>
    </w:sdtPr>
    <w:sdtEndPr/>
    <w:sdtContent>
      <w:p w14:paraId="05CF44FA" w14:textId="2D962C43" w:rsidR="005C06DC" w:rsidRDefault="007C09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AA4">
          <w:rPr>
            <w:noProof/>
          </w:rPr>
          <w:t>1</w:t>
        </w:r>
        <w:r>
          <w:fldChar w:fldCharType="end"/>
        </w:r>
      </w:p>
    </w:sdtContent>
  </w:sdt>
  <w:p w14:paraId="7B95CC4F" w14:textId="77777777" w:rsidR="00EA2A4F" w:rsidRDefault="00254024" w:rsidP="005C06D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033152"/>
      <w:docPartObj>
        <w:docPartGallery w:val="Page Numbers (Bottom of Page)"/>
        <w:docPartUnique/>
      </w:docPartObj>
    </w:sdtPr>
    <w:sdtEndPr/>
    <w:sdtContent>
      <w:p w14:paraId="784EECEF" w14:textId="6CD57D01" w:rsidR="005C06DC" w:rsidRDefault="007C09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712">
          <w:rPr>
            <w:noProof/>
          </w:rPr>
          <w:t>1</w:t>
        </w:r>
        <w:r>
          <w:fldChar w:fldCharType="end"/>
        </w:r>
      </w:p>
    </w:sdtContent>
  </w:sdt>
  <w:p w14:paraId="06E4822A" w14:textId="77777777" w:rsidR="005C06DC" w:rsidRDefault="00254024" w:rsidP="005C06D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46087" w14:textId="77777777" w:rsidR="00254024" w:rsidRDefault="00254024">
      <w:pPr>
        <w:spacing w:after="0" w:line="240" w:lineRule="auto"/>
      </w:pPr>
      <w:r>
        <w:separator/>
      </w:r>
    </w:p>
  </w:footnote>
  <w:footnote w:type="continuationSeparator" w:id="0">
    <w:p w14:paraId="5D4068A2" w14:textId="77777777" w:rsidR="00254024" w:rsidRDefault="00254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FF"/>
    <w:rsid w:val="00003A86"/>
    <w:rsid w:val="00004F27"/>
    <w:rsid w:val="00007A75"/>
    <w:rsid w:val="00011258"/>
    <w:rsid w:val="0002214C"/>
    <w:rsid w:val="00026993"/>
    <w:rsid w:val="000340E6"/>
    <w:rsid w:val="000351F0"/>
    <w:rsid w:val="00041E98"/>
    <w:rsid w:val="000464E4"/>
    <w:rsid w:val="000479C1"/>
    <w:rsid w:val="0005262C"/>
    <w:rsid w:val="00062055"/>
    <w:rsid w:val="00070C58"/>
    <w:rsid w:val="00074527"/>
    <w:rsid w:val="00075321"/>
    <w:rsid w:val="00077C85"/>
    <w:rsid w:val="000902BA"/>
    <w:rsid w:val="000C242D"/>
    <w:rsid w:val="000C5EFA"/>
    <w:rsid w:val="000E4E4E"/>
    <w:rsid w:val="00146ABA"/>
    <w:rsid w:val="00160A4E"/>
    <w:rsid w:val="00180964"/>
    <w:rsid w:val="00183F96"/>
    <w:rsid w:val="00184FED"/>
    <w:rsid w:val="001B259B"/>
    <w:rsid w:val="001F070A"/>
    <w:rsid w:val="001F0D08"/>
    <w:rsid w:val="001F12A5"/>
    <w:rsid w:val="001F22B9"/>
    <w:rsid w:val="001F4695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4024"/>
    <w:rsid w:val="00254D44"/>
    <w:rsid w:val="00260CBA"/>
    <w:rsid w:val="00274183"/>
    <w:rsid w:val="00292765"/>
    <w:rsid w:val="0029680B"/>
    <w:rsid w:val="002A0A52"/>
    <w:rsid w:val="002B787A"/>
    <w:rsid w:val="002D2C83"/>
    <w:rsid w:val="002E5AB9"/>
    <w:rsid w:val="002F0529"/>
    <w:rsid w:val="00306254"/>
    <w:rsid w:val="00320F70"/>
    <w:rsid w:val="00334011"/>
    <w:rsid w:val="00335E00"/>
    <w:rsid w:val="0033698E"/>
    <w:rsid w:val="003667A8"/>
    <w:rsid w:val="00373318"/>
    <w:rsid w:val="00380E64"/>
    <w:rsid w:val="00384D38"/>
    <w:rsid w:val="003B3B2A"/>
    <w:rsid w:val="003D415C"/>
    <w:rsid w:val="003D50F8"/>
    <w:rsid w:val="003D6F9C"/>
    <w:rsid w:val="003E0A0D"/>
    <w:rsid w:val="003E401B"/>
    <w:rsid w:val="003F0B34"/>
    <w:rsid w:val="003F6AA4"/>
    <w:rsid w:val="0041654A"/>
    <w:rsid w:val="004236AF"/>
    <w:rsid w:val="00440945"/>
    <w:rsid w:val="004527A2"/>
    <w:rsid w:val="00453EBA"/>
    <w:rsid w:val="00462729"/>
    <w:rsid w:val="00464638"/>
    <w:rsid w:val="0049110A"/>
    <w:rsid w:val="004C1581"/>
    <w:rsid w:val="004C1E0B"/>
    <w:rsid w:val="004D6712"/>
    <w:rsid w:val="004F482A"/>
    <w:rsid w:val="005043B3"/>
    <w:rsid w:val="00511128"/>
    <w:rsid w:val="005149E3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92516"/>
    <w:rsid w:val="005A12F4"/>
    <w:rsid w:val="005A36EE"/>
    <w:rsid w:val="005A56B9"/>
    <w:rsid w:val="005C770F"/>
    <w:rsid w:val="005D62D5"/>
    <w:rsid w:val="005D7991"/>
    <w:rsid w:val="005E4A71"/>
    <w:rsid w:val="00605973"/>
    <w:rsid w:val="00631370"/>
    <w:rsid w:val="006424DA"/>
    <w:rsid w:val="00656BBB"/>
    <w:rsid w:val="006604F0"/>
    <w:rsid w:val="00682BC1"/>
    <w:rsid w:val="006D11E8"/>
    <w:rsid w:val="006D31E0"/>
    <w:rsid w:val="006D6502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97D16"/>
    <w:rsid w:val="007A1533"/>
    <w:rsid w:val="007A7DAA"/>
    <w:rsid w:val="007C09B7"/>
    <w:rsid w:val="007C3CBA"/>
    <w:rsid w:val="007D56A5"/>
    <w:rsid w:val="007F0619"/>
    <w:rsid w:val="00803DF9"/>
    <w:rsid w:val="00814EA5"/>
    <w:rsid w:val="008206E6"/>
    <w:rsid w:val="008548AB"/>
    <w:rsid w:val="0086353B"/>
    <w:rsid w:val="0087019E"/>
    <w:rsid w:val="00891229"/>
    <w:rsid w:val="008940FE"/>
    <w:rsid w:val="008955F3"/>
    <w:rsid w:val="008A3A51"/>
    <w:rsid w:val="008A79D1"/>
    <w:rsid w:val="008C0F3A"/>
    <w:rsid w:val="008C1598"/>
    <w:rsid w:val="008C41AB"/>
    <w:rsid w:val="008C5396"/>
    <w:rsid w:val="008D6535"/>
    <w:rsid w:val="008D7CFF"/>
    <w:rsid w:val="008E580C"/>
    <w:rsid w:val="008F513C"/>
    <w:rsid w:val="008F66FB"/>
    <w:rsid w:val="008F67F2"/>
    <w:rsid w:val="008F7700"/>
    <w:rsid w:val="00912A88"/>
    <w:rsid w:val="0093794E"/>
    <w:rsid w:val="00946FE5"/>
    <w:rsid w:val="0095183F"/>
    <w:rsid w:val="00963D94"/>
    <w:rsid w:val="0099045B"/>
    <w:rsid w:val="009908CC"/>
    <w:rsid w:val="009922D2"/>
    <w:rsid w:val="009D63E4"/>
    <w:rsid w:val="009F4CC0"/>
    <w:rsid w:val="009F7CCF"/>
    <w:rsid w:val="00A04A55"/>
    <w:rsid w:val="00A06B17"/>
    <w:rsid w:val="00A24D7C"/>
    <w:rsid w:val="00A35CC7"/>
    <w:rsid w:val="00A4036C"/>
    <w:rsid w:val="00A43A8F"/>
    <w:rsid w:val="00A55537"/>
    <w:rsid w:val="00A562B2"/>
    <w:rsid w:val="00A70D83"/>
    <w:rsid w:val="00A95676"/>
    <w:rsid w:val="00AB58D7"/>
    <w:rsid w:val="00AC6637"/>
    <w:rsid w:val="00AC7E8D"/>
    <w:rsid w:val="00AD33A7"/>
    <w:rsid w:val="00AD7485"/>
    <w:rsid w:val="00B224DD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BD718B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B56B6"/>
    <w:rsid w:val="00CC2411"/>
    <w:rsid w:val="00CE3DEF"/>
    <w:rsid w:val="00CE4049"/>
    <w:rsid w:val="00CE4780"/>
    <w:rsid w:val="00CE4B80"/>
    <w:rsid w:val="00D148E5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6B5B"/>
    <w:rsid w:val="00DB19F4"/>
    <w:rsid w:val="00DB260B"/>
    <w:rsid w:val="00DC0AC1"/>
    <w:rsid w:val="00DC45BA"/>
    <w:rsid w:val="00DC4B2D"/>
    <w:rsid w:val="00DD752F"/>
    <w:rsid w:val="00DF7C40"/>
    <w:rsid w:val="00E049FC"/>
    <w:rsid w:val="00E315C0"/>
    <w:rsid w:val="00E34BE6"/>
    <w:rsid w:val="00E434A4"/>
    <w:rsid w:val="00E651D1"/>
    <w:rsid w:val="00E658B7"/>
    <w:rsid w:val="00E809C4"/>
    <w:rsid w:val="00E823F6"/>
    <w:rsid w:val="00E92890"/>
    <w:rsid w:val="00EE0CAF"/>
    <w:rsid w:val="00EF2D0E"/>
    <w:rsid w:val="00EF40A5"/>
    <w:rsid w:val="00EF43C3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957F1"/>
    <w:rsid w:val="00FB7B1C"/>
    <w:rsid w:val="00FC3FAE"/>
    <w:rsid w:val="00FC4FFE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5746"/>
  <w15:chartTrackingRefBased/>
  <w15:docId w15:val="{A847C291-A24F-4C07-96EA-0BD6CB13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  <w:style w:type="paragraph" w:styleId="Revize">
    <w:name w:val="Revision"/>
    <w:hidden/>
    <w:uiPriority w:val="99"/>
    <w:semiHidden/>
    <w:rsid w:val="001F12A5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4D671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patChar">
    <w:name w:val="Zápatí Char"/>
    <w:basedOn w:val="Standardnpsmoodstavce"/>
    <w:link w:val="Zpat"/>
    <w:uiPriority w:val="99"/>
    <w:rsid w:val="004D6712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CBA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0CBA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D63E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@zachrannykruh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2B3D6-B753-4C38-9424-8EB53AED4EC4}"/>
</file>

<file path=customXml/itemProps2.xml><?xml version="1.0" encoding="utf-8"?>
<ds:datastoreItem xmlns:ds="http://schemas.openxmlformats.org/officeDocument/2006/customXml" ds:itemID="{3DBEA631-9D53-4DA8-B398-0871895703AF}"/>
</file>

<file path=customXml/itemProps3.xml><?xml version="1.0" encoding="utf-8"?>
<ds:datastoreItem xmlns:ds="http://schemas.openxmlformats.org/officeDocument/2006/customXml" ds:itemID="{368E0CD9-A4ED-421F-9523-38F35334FA27}"/>
</file>

<file path=customXml/itemProps4.xml><?xml version="1.0" encoding="utf-8"?>
<ds:datastoreItem xmlns:ds="http://schemas.openxmlformats.org/officeDocument/2006/customXml" ds:itemID="{721CDC63-50D9-4B8D-9DAD-BDAC3D89D70D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0</TotalTime>
  <Pages>8</Pages>
  <Words>2803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(k bodu č. 110) k usnesení z 21. jednání Zastupitelstva Karlovarského kraje, které se uskutečnilo dne 12.09.2022</dc:title>
  <dc:subject/>
  <dc:creator>Mottl Michal</dc:creator>
  <cp:keywords/>
  <dc:description/>
  <cp:lastModifiedBy>Valentová Marie</cp:lastModifiedBy>
  <cp:revision>2</cp:revision>
  <dcterms:created xsi:type="dcterms:W3CDTF">2022-09-13T09:48:00Z</dcterms:created>
  <dcterms:modified xsi:type="dcterms:W3CDTF">2022-09-13T09:48:00Z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