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095A" w14:textId="0FDD1419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bookmarkStart w:id="0" w:name="_GoBack"/>
      <w:bookmarkEnd w:id="0"/>
      <w:r>
        <w:rPr>
          <w:rFonts w:cs="Arial"/>
          <w:b/>
          <w:caps/>
          <w:sz w:val="24"/>
        </w:rPr>
        <w:t xml:space="preserve">Dodatek č. </w:t>
      </w:r>
      <w:r w:rsidR="00612DFE">
        <w:rPr>
          <w:rFonts w:cs="Arial"/>
          <w:b/>
          <w:caps/>
          <w:sz w:val="24"/>
        </w:rPr>
        <w:t>6</w:t>
      </w:r>
      <w:r w:rsidR="004216AB">
        <w:rPr>
          <w:rFonts w:cs="Arial"/>
          <w:b/>
          <w:caps/>
          <w:sz w:val="24"/>
        </w:rPr>
        <w:t xml:space="preserve"> </w:t>
      </w:r>
      <w:r>
        <w:rPr>
          <w:rFonts w:cs="Arial"/>
          <w:b/>
          <w:caps/>
          <w:sz w:val="24"/>
        </w:rPr>
        <w:t xml:space="preserve">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1AF5095B" w14:textId="77777777" w:rsidR="002C3657" w:rsidRPr="008A6B54" w:rsidRDefault="002C3657" w:rsidP="002C3657">
      <w:pPr>
        <w:rPr>
          <w:rFonts w:cs="Arial"/>
          <w:b/>
          <w:sz w:val="24"/>
        </w:rPr>
      </w:pPr>
    </w:p>
    <w:p w14:paraId="1AF5095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2C3657" w:rsidRPr="008A6B54" w14:paraId="1AF50966" w14:textId="77777777" w:rsidTr="00540A57">
        <w:trPr>
          <w:trHeight w:val="3073"/>
        </w:trPr>
        <w:tc>
          <w:tcPr>
            <w:tcW w:w="9978" w:type="dxa"/>
            <w:shd w:val="clear" w:color="auto" w:fill="auto"/>
          </w:tcPr>
          <w:p w14:paraId="1AF5095D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1AF5095E" w14:textId="77777777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14:paraId="1AF5095F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0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73934F09" w14:textId="77777777" w:rsidR="004216AB" w:rsidRDefault="004216AB" w:rsidP="004216AB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754C0055" w14:textId="7B24E014" w:rsidR="004216AB" w:rsidRPr="0040621A" w:rsidRDefault="004216AB" w:rsidP="004216AB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4216AB">
              <w:rPr>
                <w:rFonts w:cs="Arial"/>
                <w:noProof/>
                <w:sz w:val="18"/>
                <w:szCs w:val="18"/>
              </w:rPr>
              <w:t>Ing. Karlem Jakobcem,</w:t>
            </w:r>
            <w:r w:rsidR="00FA7BBA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216AB">
              <w:rPr>
                <w:rFonts w:cs="Arial"/>
                <w:noProof/>
                <w:sz w:val="18"/>
                <w:szCs w:val="18"/>
              </w:rPr>
              <w:t>náměstkem hejtmana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1AF50963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4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AF5096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1AF50967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6B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8" w14:textId="355AA6FF" w:rsidR="002C3657" w:rsidRPr="00D545AD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4216AB">
              <w:rPr>
                <w:rFonts w:eastAsia="Calibri" w:cs="Arial"/>
                <w:sz w:val="18"/>
                <w:szCs w:val="18"/>
              </w:rPr>
              <w:t>2. 10. 2017</w:t>
            </w:r>
            <w:r w:rsidR="006475D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>
              <w:rPr>
                <w:rFonts w:eastAsia="Calibri" w:cs="Arial"/>
                <w:sz w:val="18"/>
                <w:szCs w:val="18"/>
              </w:rPr>
              <w:t>smlouv</w:t>
            </w:r>
            <w:r w:rsidR="0065301A">
              <w:rPr>
                <w:rFonts w:eastAsia="Calibri" w:cs="Arial"/>
                <w:sz w:val="18"/>
                <w:szCs w:val="18"/>
              </w:rPr>
              <w:t>u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Smluvní strany mění Smlouvu dále uvedeným způsobem. </w:t>
            </w:r>
          </w:p>
          <w:p w14:paraId="1AF50969" w14:textId="77777777" w:rsidR="002C3657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D545AD">
              <w:rPr>
                <w:rFonts w:eastAsia="Calibri" w:cs="Arial"/>
                <w:sz w:val="18"/>
                <w:szCs w:val="18"/>
              </w:rPr>
              <w:t>2.</w:t>
            </w:r>
            <w:r w:rsidRPr="00D545AD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D545AD">
              <w:rPr>
                <w:rFonts w:eastAsia="Calibri" w:cs="Arial"/>
                <w:sz w:val="18"/>
                <w:szCs w:val="18"/>
              </w:rPr>
              <w:t>(Seznam Sdružených Odběratelů) novou přílohou, jejíž znění je připojeno k tomuto dodatku. Sdružení Odběratelé, kteří jsou na tomto seznamu uvedeni a současně nebyl</w:t>
            </w:r>
            <w:r w:rsidR="00D81769">
              <w:rPr>
                <w:rFonts w:eastAsia="Calibri" w:cs="Arial"/>
                <w:sz w:val="18"/>
                <w:szCs w:val="18"/>
              </w:rPr>
              <w:t>i uvedeni v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>
              <w:rPr>
                <w:rFonts w:eastAsia="Calibri" w:cs="Arial"/>
                <w:sz w:val="18"/>
                <w:szCs w:val="18"/>
              </w:rPr>
              <w:t>1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Noví účast</w:t>
            </w:r>
            <w:r w:rsidR="00DF6B19">
              <w:rPr>
                <w:rFonts w:eastAsia="Calibri" w:cs="Arial"/>
                <w:b/>
                <w:sz w:val="18"/>
                <w:szCs w:val="18"/>
              </w:rPr>
              <w:t>n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íci</w:t>
            </w:r>
            <w:r w:rsidR="00DF6B19">
              <w:rPr>
                <w:rFonts w:eastAsia="Calibri" w:cs="Arial"/>
                <w:sz w:val="18"/>
                <w:szCs w:val="18"/>
              </w:rPr>
              <w:t>“)</w:t>
            </w:r>
            <w:r w:rsidRPr="00D545AD">
              <w:rPr>
                <w:rFonts w:eastAsia="Calibri" w:cs="Arial"/>
                <w:sz w:val="18"/>
                <w:szCs w:val="18"/>
              </w:rPr>
              <w:t>.</w:t>
            </w:r>
          </w:p>
          <w:p w14:paraId="1AF5096A" w14:textId="77777777" w:rsidR="00DF6B19" w:rsidRPr="0083460C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1AF5096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70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D" w14:textId="7675A599" w:rsidR="002C3657" w:rsidRPr="008A6B5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nabývá účinnosti </w:t>
            </w:r>
            <w:r w:rsidR="00A4123D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V případě, že </w:t>
            </w:r>
            <w:r w:rsidR="00A4123D">
              <w:rPr>
                <w:rFonts w:cs="Arial"/>
                <w:sz w:val="18"/>
                <w:szCs w:val="18"/>
              </w:rPr>
              <w:t xml:space="preserve">však dodatek 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podléhá </w:t>
            </w:r>
            <w:r w:rsidR="00A4123D">
              <w:rPr>
                <w:rFonts w:cs="Arial"/>
                <w:sz w:val="18"/>
                <w:szCs w:val="18"/>
              </w:rPr>
              <w:t>u</w:t>
            </w:r>
            <w:r w:rsidR="00A4123D" w:rsidRPr="00546C6F">
              <w:rPr>
                <w:rFonts w:cs="Arial"/>
                <w:sz w:val="18"/>
                <w:szCs w:val="18"/>
              </w:rPr>
              <w:t>veřejnění v registru smluv</w:t>
            </w:r>
            <w:r w:rsidR="00A4123D">
              <w:rPr>
                <w:rFonts w:cs="Arial"/>
                <w:sz w:val="18"/>
                <w:szCs w:val="18"/>
              </w:rPr>
              <w:t>,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</w:t>
            </w:r>
            <w:r w:rsidR="00A4123D">
              <w:rPr>
                <w:rFonts w:cs="Arial"/>
                <w:sz w:val="18"/>
                <w:szCs w:val="18"/>
              </w:rPr>
              <w:t xml:space="preserve">pak </w:t>
            </w:r>
            <w:r w:rsidR="00A4123D" w:rsidRPr="00546C6F">
              <w:rPr>
                <w:rFonts w:cs="Arial"/>
                <w:sz w:val="18"/>
                <w:szCs w:val="18"/>
              </w:rPr>
              <w:t>v souladu s ust. § 6 odst. 1 zákona č. 340/2015 Sb.</w:t>
            </w:r>
            <w:r w:rsidR="00FA7BBA">
              <w:rPr>
                <w:rFonts w:cs="Arial"/>
                <w:sz w:val="18"/>
                <w:szCs w:val="18"/>
              </w:rPr>
              <w:t>,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o registru smluv, v platném znění, nabývá účinnosti dnem uveřejnění v registru smluv.</w:t>
            </w:r>
            <w:r w:rsidR="004A48CF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1AF5096E" w14:textId="77777777" w:rsidR="002C3657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  <w:p w14:paraId="6D1D6A02" w14:textId="77777777" w:rsidR="00FE2668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</w:r>
            <w:r w:rsidRPr="00FE2668">
              <w:rPr>
                <w:rFonts w:eastAsia="Calibri" w:cs="Arial"/>
                <w:sz w:val="18"/>
                <w:szCs w:val="18"/>
              </w:rPr>
              <w:t xml:space="preserve">Veškeré </w:t>
            </w:r>
            <w:r>
              <w:rPr>
                <w:rFonts w:eastAsia="Calibri" w:cs="Arial"/>
                <w:sz w:val="18"/>
                <w:szCs w:val="18"/>
              </w:rPr>
              <w:t>pojmy uvedené v tomto d</w:t>
            </w:r>
            <w:r w:rsidRPr="00FE2668">
              <w:rPr>
                <w:rFonts w:eastAsia="Calibri" w:cs="Arial"/>
                <w:sz w:val="18"/>
                <w:szCs w:val="18"/>
              </w:rPr>
              <w:t>odatku velkým písmem, mají stejný význam</w:t>
            </w:r>
            <w:r w:rsidR="00D01107">
              <w:rPr>
                <w:rFonts w:eastAsia="Calibri" w:cs="Arial"/>
                <w:sz w:val="18"/>
                <w:szCs w:val="18"/>
              </w:rPr>
              <w:t xml:space="preserve"> jako </w:t>
            </w:r>
            <w:r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FE2668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  <w:p w14:paraId="1AF5096F" w14:textId="5A17B1EE" w:rsidR="00540A57" w:rsidRPr="008A6B54" w:rsidRDefault="00540A57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540A57">
              <w:rPr>
                <w:rFonts w:eastAsia="Calibri" w:cs="Arial"/>
                <w:sz w:val="18"/>
                <w:szCs w:val="18"/>
                <w:highlight w:val="yellow"/>
              </w:rPr>
              <w:t xml:space="preserve">4. Tento dodatek byl schválen usnesením </w:t>
            </w:r>
            <w:r w:rsidRPr="00540A57">
              <w:rPr>
                <w:rFonts w:cs="Arial"/>
                <w:sz w:val="18"/>
                <w:szCs w:val="18"/>
                <w:highlight w:val="yellow"/>
              </w:rPr>
              <w:t>-</w:t>
            </w:r>
            <w:r w:rsidRPr="00540A57">
              <w:rPr>
                <w:rFonts w:eastAsia="Calibri" w:cs="Arial"/>
                <w:sz w:val="18"/>
                <w:szCs w:val="18"/>
                <w:highlight w:val="yellow"/>
              </w:rPr>
              <w:t xml:space="preserve"> č. </w:t>
            </w:r>
            <w:r w:rsidRPr="00540A57">
              <w:rPr>
                <w:rFonts w:cs="Arial"/>
                <w:sz w:val="18"/>
                <w:szCs w:val="18"/>
                <w:highlight w:val="yellow"/>
              </w:rPr>
              <w:t>-</w:t>
            </w:r>
            <w:r w:rsidRPr="00540A57">
              <w:rPr>
                <w:rFonts w:eastAsia="Calibri" w:cs="Arial"/>
                <w:sz w:val="18"/>
                <w:szCs w:val="18"/>
                <w:highlight w:val="yellow"/>
              </w:rPr>
              <w:t xml:space="preserve"> ze dne </w:t>
            </w:r>
            <w:r w:rsidRPr="00540A57">
              <w:rPr>
                <w:rFonts w:cs="Arial"/>
                <w:sz w:val="18"/>
                <w:szCs w:val="18"/>
                <w:highlight w:val="yellow"/>
              </w:rPr>
              <w:t>-.</w:t>
            </w:r>
          </w:p>
        </w:tc>
      </w:tr>
    </w:tbl>
    <w:p w14:paraId="1AF50971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1AF50973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1AF50986" w14:textId="77777777" w:rsidTr="008660AD">
        <w:trPr>
          <w:trHeight w:val="300"/>
        </w:trPr>
        <w:tc>
          <w:tcPr>
            <w:tcW w:w="4428" w:type="dxa"/>
          </w:tcPr>
          <w:p w14:paraId="1AF50974" w14:textId="499DD673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726B65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726B65">
              <w:rPr>
                <w:rFonts w:cs="Arial"/>
                <w:sz w:val="18"/>
                <w:szCs w:val="18"/>
              </w:rPr>
              <w:t>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1AF5097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1AF50977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42BB557" w14:textId="77777777" w:rsidR="00540A57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9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A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AF5097B" w14:textId="31365DAD" w:rsidR="002C3657" w:rsidRPr="004216AB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216AB" w:rsidRPr="004216AB">
              <w:rPr>
                <w:rFonts w:cs="Arial"/>
                <w:noProof/>
                <w:sz w:val="18"/>
                <w:szCs w:val="18"/>
              </w:rPr>
              <w:t>Ing. Karel Jakobec</w:t>
            </w:r>
            <w:r w:rsidRPr="004216AB">
              <w:rPr>
                <w:rFonts w:cs="Arial"/>
                <w:sz w:val="18"/>
                <w:szCs w:val="18"/>
              </w:rPr>
              <w:t xml:space="preserve"> </w:t>
            </w:r>
          </w:p>
          <w:p w14:paraId="2EAA4954" w14:textId="17320EFC" w:rsidR="004216AB" w:rsidRPr="008A6B54" w:rsidRDefault="002C3657" w:rsidP="004216A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216AB">
              <w:rPr>
                <w:rFonts w:cs="Arial"/>
                <w:sz w:val="18"/>
                <w:szCs w:val="18"/>
              </w:rPr>
              <w:t xml:space="preserve">Funkce: </w:t>
            </w:r>
            <w:r w:rsidR="004216AB" w:rsidRPr="004216AB">
              <w:rPr>
                <w:rFonts w:cs="Arial"/>
                <w:sz w:val="18"/>
                <w:szCs w:val="18"/>
              </w:rPr>
              <w:t>náměstek hejtmana Karlovarského kraje</w:t>
            </w:r>
          </w:p>
          <w:p w14:paraId="1AF5097C" w14:textId="55CBDF1A" w:rsidR="002C3657" w:rsidRPr="008A6B54" w:rsidRDefault="002C3657" w:rsidP="008660AD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14:paraId="1AF5097D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1AF5097E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F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1AF50980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22266FB5" w14:textId="77777777" w:rsidR="00540A57" w:rsidRPr="008A6B54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3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1AF5098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1AF5098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14:paraId="1AF50987" w14:textId="77777777" w:rsidR="00D413A7" w:rsidRDefault="00D413A7"/>
    <w:sectPr w:rsidR="00D413A7" w:rsidSect="002C365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42F6C" w14:textId="77777777" w:rsidR="00540A57" w:rsidRDefault="00540A57" w:rsidP="00540A57">
      <w:r>
        <w:separator/>
      </w:r>
    </w:p>
  </w:endnote>
  <w:endnote w:type="continuationSeparator" w:id="0">
    <w:p w14:paraId="16BA716A" w14:textId="77777777" w:rsidR="00540A57" w:rsidRDefault="00540A57" w:rsidP="005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C4F9" w14:textId="77777777" w:rsidR="00540A57" w:rsidRDefault="00540A57" w:rsidP="00540A57">
      <w:r>
        <w:separator/>
      </w:r>
    </w:p>
  </w:footnote>
  <w:footnote w:type="continuationSeparator" w:id="0">
    <w:p w14:paraId="47ED8C22" w14:textId="77777777" w:rsidR="00540A57" w:rsidRDefault="00540A57" w:rsidP="005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7"/>
    <w:rsid w:val="000F7F1F"/>
    <w:rsid w:val="002C3657"/>
    <w:rsid w:val="003128A2"/>
    <w:rsid w:val="004216AB"/>
    <w:rsid w:val="004A48CF"/>
    <w:rsid w:val="00540A57"/>
    <w:rsid w:val="005A4E01"/>
    <w:rsid w:val="00612DFE"/>
    <w:rsid w:val="0062476D"/>
    <w:rsid w:val="006475D4"/>
    <w:rsid w:val="0065301A"/>
    <w:rsid w:val="00726B65"/>
    <w:rsid w:val="008E679F"/>
    <w:rsid w:val="008F6F9F"/>
    <w:rsid w:val="00A4123D"/>
    <w:rsid w:val="00AA7A7C"/>
    <w:rsid w:val="00B00244"/>
    <w:rsid w:val="00B42651"/>
    <w:rsid w:val="00C2614D"/>
    <w:rsid w:val="00D01107"/>
    <w:rsid w:val="00D413A7"/>
    <w:rsid w:val="00D545AD"/>
    <w:rsid w:val="00D60499"/>
    <w:rsid w:val="00D81769"/>
    <w:rsid w:val="00DF6B19"/>
    <w:rsid w:val="00FA7BBA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F5095A"/>
  <w15:docId w15:val="{C6FEBAA2-3248-4EC7-BC90-ED4F759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4458B1-A799-4EB0-AF81-E8A6520023A6}"/>
</file>

<file path=customXml/itemProps2.xml><?xml version="1.0" encoding="utf-8"?>
<ds:datastoreItem xmlns:ds="http://schemas.openxmlformats.org/officeDocument/2006/customXml" ds:itemID="{45D5981E-9F50-4F95-AC21-5A1683C8ED49}"/>
</file>

<file path=customXml/itemProps3.xml><?xml version="1.0" encoding="utf-8"?>
<ds:datastoreItem xmlns:ds="http://schemas.openxmlformats.org/officeDocument/2006/customXml" ds:itemID="{473EE6C4-6ECF-4A61-88BD-DAC11D6B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124. zasedání Rady Karlovarského kraje, které se uskutečnilo dne 06.03.2023 (k bodu č. 10)</dc:title>
  <dc:creator>Jonáková Lenka</dc:creator>
  <cp:lastModifiedBy>Burešová Lenka</cp:lastModifiedBy>
  <cp:revision>2</cp:revision>
  <dcterms:created xsi:type="dcterms:W3CDTF">2023-03-07T06:22:00Z</dcterms:created>
  <dcterms:modified xsi:type="dcterms:W3CDTF">2023-03-07T06:22:00Z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ediaServiceImageTags">
    <vt:lpwstr/>
  </property>
</Properties>
</file>