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37" w:rsidRPr="00C41138" w:rsidRDefault="00687E91" w:rsidP="00127795">
      <w:pPr>
        <w:pStyle w:val="Bezmezer"/>
        <w:spacing w:after="120"/>
        <w:jc w:val="center"/>
      </w:pPr>
      <w:bookmarkStart w:id="0" w:name="_GoBack"/>
      <w:bookmarkEnd w:id="0"/>
      <w:r w:rsidRPr="00C41138">
        <w:t xml:space="preserve"> </w:t>
      </w:r>
    </w:p>
    <w:p w:rsidR="005E5EB5" w:rsidRDefault="005E5EB5" w:rsidP="00127795">
      <w:pPr>
        <w:pStyle w:val="Bezmezer"/>
        <w:spacing w:after="120"/>
        <w:jc w:val="center"/>
        <w:rPr>
          <w:b/>
          <w:sz w:val="32"/>
          <w:szCs w:val="28"/>
          <w:u w:val="single"/>
        </w:rPr>
      </w:pPr>
    </w:p>
    <w:p w:rsidR="00127795" w:rsidRPr="00821B94" w:rsidRDefault="00821B94" w:rsidP="00127795">
      <w:pPr>
        <w:pStyle w:val="Bezmezer"/>
        <w:spacing w:after="120"/>
        <w:jc w:val="center"/>
        <w:rPr>
          <w:b/>
          <w:sz w:val="32"/>
          <w:szCs w:val="28"/>
          <w:u w:val="single"/>
        </w:rPr>
      </w:pPr>
      <w:r w:rsidRPr="00821B94">
        <w:rPr>
          <w:b/>
          <w:sz w:val="32"/>
          <w:szCs w:val="28"/>
          <w:u w:val="single"/>
        </w:rPr>
        <w:t>tímto vyzývá k podání nabídky na veřejnou zakázku</w:t>
      </w:r>
    </w:p>
    <w:p w:rsidR="003E4BA4" w:rsidRPr="00C41138" w:rsidRDefault="003E4BA4" w:rsidP="00127795">
      <w:pPr>
        <w:pStyle w:val="Bezmezer"/>
        <w:spacing w:after="120"/>
        <w:jc w:val="center"/>
        <w:rPr>
          <w:b/>
          <w:sz w:val="28"/>
          <w:szCs w:val="28"/>
        </w:rPr>
      </w:pPr>
    </w:p>
    <w:p w:rsidR="00821B94" w:rsidRDefault="003E4BA4" w:rsidP="005C6B3C">
      <w:pPr>
        <w:pStyle w:val="Bezmezer"/>
        <w:spacing w:after="120"/>
        <w:jc w:val="center"/>
        <w:rPr>
          <w:sz w:val="28"/>
          <w:szCs w:val="28"/>
        </w:rPr>
      </w:pPr>
      <w:r w:rsidRPr="00C41138">
        <w:rPr>
          <w:sz w:val="28"/>
          <w:szCs w:val="28"/>
        </w:rPr>
        <w:t>zadávanou dle</w:t>
      </w:r>
      <w:r w:rsidR="009D0D54" w:rsidRPr="00C41138">
        <w:rPr>
          <w:sz w:val="28"/>
          <w:szCs w:val="28"/>
        </w:rPr>
        <w:t xml:space="preserve"> z</w:t>
      </w:r>
      <w:r w:rsidR="00127795" w:rsidRPr="00C41138">
        <w:rPr>
          <w:sz w:val="28"/>
          <w:szCs w:val="28"/>
        </w:rPr>
        <w:t>ákona č. 134/2016 Sb.,</w:t>
      </w:r>
      <w:r w:rsidR="00604F84" w:rsidRPr="00C41138">
        <w:rPr>
          <w:sz w:val="28"/>
          <w:szCs w:val="28"/>
        </w:rPr>
        <w:t xml:space="preserve"> </w:t>
      </w:r>
      <w:r w:rsidR="00127795" w:rsidRPr="00C41138">
        <w:rPr>
          <w:sz w:val="28"/>
          <w:szCs w:val="28"/>
        </w:rPr>
        <w:t>o zadávání veř</w:t>
      </w:r>
      <w:r w:rsidR="00732437" w:rsidRPr="00C41138">
        <w:rPr>
          <w:sz w:val="28"/>
          <w:szCs w:val="28"/>
        </w:rPr>
        <w:t>ejných zakázek</w:t>
      </w:r>
      <w:r w:rsidRPr="00C41138">
        <w:rPr>
          <w:sz w:val="28"/>
          <w:szCs w:val="28"/>
        </w:rPr>
        <w:t>,</w:t>
      </w:r>
      <w:r w:rsidR="005C6B3C" w:rsidRPr="00C41138">
        <w:rPr>
          <w:sz w:val="28"/>
          <w:szCs w:val="28"/>
        </w:rPr>
        <w:t xml:space="preserve"> </w:t>
      </w:r>
      <w:r w:rsidR="005E5EB5">
        <w:rPr>
          <w:sz w:val="28"/>
          <w:szCs w:val="28"/>
        </w:rPr>
        <w:t>ve znění</w:t>
      </w:r>
      <w:r w:rsidR="00821B94">
        <w:rPr>
          <w:sz w:val="28"/>
          <w:szCs w:val="28"/>
        </w:rPr>
        <w:t xml:space="preserve"> pozdějších předpisů</w:t>
      </w:r>
      <w:r w:rsidR="005C6B3C" w:rsidRPr="00C41138">
        <w:rPr>
          <w:sz w:val="28"/>
          <w:szCs w:val="28"/>
        </w:rPr>
        <w:t xml:space="preserve"> </w:t>
      </w:r>
      <w:r w:rsidR="00C7719F" w:rsidRPr="00C41138">
        <w:rPr>
          <w:sz w:val="28"/>
          <w:szCs w:val="28"/>
        </w:rPr>
        <w:t xml:space="preserve">(dále jen ZZVZ), </w:t>
      </w:r>
    </w:p>
    <w:p w:rsidR="00127795" w:rsidRPr="00C41138" w:rsidRDefault="00821B94" w:rsidP="00821B94">
      <w:pPr>
        <w:pStyle w:val="Bezmezer"/>
        <w:spacing w:after="120"/>
        <w:jc w:val="center"/>
        <w:rPr>
          <w:sz w:val="28"/>
          <w:szCs w:val="28"/>
        </w:rPr>
      </w:pPr>
      <w:r>
        <w:rPr>
          <w:sz w:val="28"/>
          <w:szCs w:val="28"/>
        </w:rPr>
        <w:t xml:space="preserve">otevřené </w:t>
      </w:r>
      <w:r w:rsidR="00740480" w:rsidRPr="00C41138">
        <w:rPr>
          <w:sz w:val="28"/>
          <w:szCs w:val="28"/>
        </w:rPr>
        <w:t xml:space="preserve">nadlimitním řízení </w:t>
      </w:r>
    </w:p>
    <w:p w:rsidR="00127795" w:rsidRPr="00C41138" w:rsidRDefault="00127795" w:rsidP="00127795">
      <w:pPr>
        <w:pStyle w:val="Bezmezer"/>
        <w:jc w:val="both"/>
        <w:rPr>
          <w:sz w:val="22"/>
          <w:szCs w:val="22"/>
        </w:rPr>
      </w:pPr>
    </w:p>
    <w:p w:rsidR="00127795" w:rsidRPr="00C41138" w:rsidRDefault="00127795" w:rsidP="00127795">
      <w:pPr>
        <w:pStyle w:val="Odstavecseseznamem"/>
        <w:ind w:left="0"/>
        <w:jc w:val="center"/>
        <w:rPr>
          <w:sz w:val="20"/>
          <w:szCs w:val="20"/>
        </w:rPr>
      </w:pPr>
    </w:p>
    <w:p w:rsidR="00127795" w:rsidRPr="00C41138" w:rsidRDefault="00127795" w:rsidP="00732437">
      <w:pPr>
        <w:pStyle w:val="Odstavecseseznamem"/>
        <w:ind w:left="0"/>
        <w:jc w:val="center"/>
        <w:rPr>
          <w:sz w:val="20"/>
          <w:szCs w:val="20"/>
        </w:rPr>
      </w:pPr>
    </w:p>
    <w:p w:rsidR="00C41138" w:rsidRPr="00C41138" w:rsidRDefault="00C41138" w:rsidP="00C41138">
      <w:pPr>
        <w:jc w:val="both"/>
        <w:rPr>
          <w:b/>
          <w:sz w:val="22"/>
        </w:rPr>
      </w:pPr>
      <w:r w:rsidRPr="00C41138">
        <w:rPr>
          <w:b/>
          <w:sz w:val="22"/>
        </w:rPr>
        <w:t>Veškerá komunikace, která se týká zadávacího řízení, probíhá elektronicky prostřednictvím elektronického nástroje pro zadávání veřejných zakázek E-ZAK.</w:t>
      </w:r>
    </w:p>
    <w:p w:rsidR="00C41138" w:rsidRPr="00C41138" w:rsidRDefault="00C41138" w:rsidP="00C41138">
      <w:pPr>
        <w:jc w:val="both"/>
        <w:rPr>
          <w:b/>
          <w:sz w:val="22"/>
        </w:rPr>
      </w:pPr>
    </w:p>
    <w:p w:rsidR="00C41138" w:rsidRPr="00C41138" w:rsidRDefault="00C41138" w:rsidP="00C41138">
      <w:pPr>
        <w:jc w:val="both"/>
        <w:rPr>
          <w:rStyle w:val="Hypertextovodkaz"/>
          <w:b/>
          <w:sz w:val="22"/>
        </w:rPr>
      </w:pPr>
      <w:r w:rsidRPr="00C41138">
        <w:rPr>
          <w:b/>
          <w:sz w:val="22"/>
        </w:rPr>
        <w:t xml:space="preserve">Zadavatel nevyžaduje elektronické podepsání podané nabídky. </w:t>
      </w:r>
      <w:r w:rsidRPr="00C41138">
        <w:rPr>
          <w:rStyle w:val="Hypertextovodkaz"/>
          <w:b/>
          <w:color w:val="auto"/>
          <w:sz w:val="22"/>
          <w:u w:val="none"/>
        </w:rPr>
        <w:t>Dodavatel či účastník řízení je však povinen provést registraci v elektronickém nástroji E-ZAK za účelem komunikace se zadavatelem na:</w:t>
      </w:r>
      <w:r w:rsidRPr="00C41138">
        <w:rPr>
          <w:rStyle w:val="Hypertextovodkaz"/>
          <w:b/>
          <w:sz w:val="22"/>
        </w:rPr>
        <w:t xml:space="preserve"> </w:t>
      </w:r>
      <w:hyperlink r:id="rId8" w:history="1">
        <w:r w:rsidRPr="00C41138">
          <w:rPr>
            <w:rStyle w:val="Hypertextovodkaz"/>
            <w:b/>
            <w:sz w:val="22"/>
          </w:rPr>
          <w:t>https://ezak.kr-karlovarsky.cz/registrace.html</w:t>
        </w:r>
      </w:hyperlink>
      <w:r w:rsidRPr="00C41138">
        <w:rPr>
          <w:rStyle w:val="Hypertextovodkaz"/>
          <w:b/>
          <w:sz w:val="22"/>
        </w:rPr>
        <w:t xml:space="preserve"> </w:t>
      </w:r>
    </w:p>
    <w:p w:rsidR="00C41138" w:rsidRPr="00C41138" w:rsidRDefault="00C41138" w:rsidP="00C41138">
      <w:pPr>
        <w:jc w:val="both"/>
        <w:rPr>
          <w:rStyle w:val="Hypertextovodkaz"/>
          <w:b/>
          <w:sz w:val="22"/>
        </w:rPr>
      </w:pPr>
      <w:r w:rsidRPr="00C41138">
        <w:rPr>
          <w:rStyle w:val="Hypertextovodkaz"/>
          <w:b/>
          <w:color w:val="auto"/>
          <w:sz w:val="22"/>
          <w:u w:val="none"/>
        </w:rPr>
        <w:t>Registrace v E-ZAK není zpoplatněna. K provedení registrace je elektronický podpis nutný, a pokud jím dodavatel nedisponuje, může vyzvat zadavatele k jeho předregistraci prostřednictvím e-mailové adresy:</w:t>
      </w:r>
      <w:r w:rsidRPr="00C41138">
        <w:rPr>
          <w:rStyle w:val="Hypertextovodkaz"/>
          <w:b/>
          <w:sz w:val="22"/>
        </w:rPr>
        <w:t xml:space="preserve"> </w:t>
      </w:r>
      <w:hyperlink r:id="rId9" w:history="1">
        <w:r w:rsidRPr="00C41138">
          <w:rPr>
            <w:rStyle w:val="Hypertextovodkaz"/>
            <w:b/>
            <w:sz w:val="22"/>
          </w:rPr>
          <w:t>petra.hnatkova@zzskvk.cz</w:t>
        </w:r>
      </w:hyperlink>
      <w:r w:rsidRPr="00C41138">
        <w:rPr>
          <w:rStyle w:val="Hypertextovodkaz"/>
          <w:b/>
          <w:sz w:val="22"/>
        </w:rPr>
        <w:t xml:space="preserve">  </w:t>
      </w:r>
    </w:p>
    <w:p w:rsidR="00C41138" w:rsidRPr="00C41138" w:rsidRDefault="00C41138" w:rsidP="00C41138">
      <w:pPr>
        <w:jc w:val="both"/>
        <w:rPr>
          <w:rStyle w:val="Hypertextovodkaz"/>
          <w:b/>
          <w:sz w:val="22"/>
        </w:rPr>
      </w:pPr>
      <w:r w:rsidRPr="00C41138">
        <w:rPr>
          <w:b/>
          <w:sz w:val="22"/>
        </w:rPr>
        <w:t xml:space="preserve">Veškeré podmínky a informace týkající se elektronického nástroje jsou dostupné na: </w:t>
      </w:r>
      <w:r w:rsidRPr="00C41138">
        <w:rPr>
          <w:rStyle w:val="Hypertextovodkaz"/>
          <w:b/>
          <w:sz w:val="22"/>
        </w:rPr>
        <w:t>https://ezak.kr-karlovarsky.cz</w:t>
      </w:r>
    </w:p>
    <w:p w:rsidR="00C41138" w:rsidRPr="00C41138" w:rsidRDefault="00C41138" w:rsidP="00C41138">
      <w:pPr>
        <w:jc w:val="both"/>
        <w:rPr>
          <w:sz w:val="22"/>
        </w:rPr>
      </w:pPr>
    </w:p>
    <w:p w:rsidR="00C41138" w:rsidRPr="00C41138" w:rsidRDefault="00C41138" w:rsidP="00C41138">
      <w:pPr>
        <w:jc w:val="both"/>
        <w:rPr>
          <w:sz w:val="22"/>
        </w:rPr>
      </w:pPr>
      <w:r w:rsidRPr="00C41138">
        <w:rPr>
          <w:sz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bookmarkStart w:id="1" w:name="_Hlt283614478"/>
      <w:bookmarkStart w:id="2" w:name="_Hlt283614479"/>
      <w:r w:rsidR="002B53A2" w:rsidRPr="00C41138">
        <w:rPr>
          <w:sz w:val="22"/>
        </w:rPr>
        <w:fldChar w:fldCharType="begin"/>
      </w:r>
      <w:r w:rsidRPr="00C41138">
        <w:rPr>
          <w:sz w:val="22"/>
        </w:rPr>
        <w:instrText xml:space="preserve"> HYPERLINK "mailto:podpora@ezak.cz" </w:instrText>
      </w:r>
      <w:r w:rsidR="002B53A2" w:rsidRPr="00C41138">
        <w:rPr>
          <w:sz w:val="22"/>
        </w:rPr>
        <w:fldChar w:fldCharType="separate"/>
      </w:r>
      <w:r w:rsidRPr="00C41138">
        <w:rPr>
          <w:rStyle w:val="Hypertextovodkaz"/>
          <w:sz w:val="22"/>
        </w:rPr>
        <w:t>podpora@ezak.cz</w:t>
      </w:r>
      <w:bookmarkEnd w:id="1"/>
      <w:bookmarkEnd w:id="2"/>
      <w:r w:rsidR="002B53A2" w:rsidRPr="00C41138">
        <w:rPr>
          <w:sz w:val="22"/>
        </w:rPr>
        <w:fldChar w:fldCharType="end"/>
      </w:r>
      <w:r w:rsidRPr="00C41138">
        <w:rPr>
          <w:sz w:val="22"/>
        </w:rPr>
        <w:t>, tel. 538 702 719.</w:t>
      </w:r>
    </w:p>
    <w:p w:rsidR="008A15CB" w:rsidRPr="00C41138" w:rsidRDefault="008A15CB" w:rsidP="008A15CB">
      <w:pPr>
        <w:rPr>
          <w:lang w:eastAsia="ar-SA"/>
        </w:rPr>
      </w:pPr>
    </w:p>
    <w:p w:rsidR="00821B94" w:rsidRPr="00216D78" w:rsidRDefault="00821B94" w:rsidP="00821B94">
      <w:pPr>
        <w:pStyle w:val="Nadpis3"/>
        <w:numPr>
          <w:ilvl w:val="0"/>
          <w:numId w:val="32"/>
        </w:numPr>
        <w:shd w:val="clear" w:color="auto" w:fill="DDD9C3"/>
        <w:suppressAutoHyphens/>
        <w:spacing w:before="240" w:after="60"/>
        <w:ind w:left="426"/>
        <w:rPr>
          <w:sz w:val="22"/>
          <w:szCs w:val="22"/>
        </w:rPr>
      </w:pPr>
      <w:bookmarkStart w:id="3" w:name="_Hlk468273911"/>
      <w:bookmarkStart w:id="4" w:name="_Toc470168927"/>
      <w:r w:rsidRPr="00821B94">
        <w:rPr>
          <w:sz w:val="22"/>
          <w:szCs w:val="22"/>
        </w:rPr>
        <w:t>Název zakázky</w:t>
      </w:r>
    </w:p>
    <w:p w:rsidR="00821B94" w:rsidRPr="004B1817" w:rsidRDefault="00821B94" w:rsidP="00821B94">
      <w:pPr>
        <w:rPr>
          <w:b/>
        </w:rPr>
      </w:pPr>
      <w:r w:rsidRPr="004B1817">
        <w:rPr>
          <w:b/>
        </w:rPr>
        <w:t>„Dodávka sanitních vozidel RZP 2019“</w:t>
      </w:r>
    </w:p>
    <w:p w:rsidR="00821B94" w:rsidRPr="004B1817" w:rsidRDefault="00821B94" w:rsidP="00821B94">
      <w:pPr>
        <w:jc w:val="both"/>
        <w:rPr>
          <w:rFonts w:eastAsia="Arial Unicode MS"/>
          <w:sz w:val="22"/>
          <w:szCs w:val="22"/>
        </w:rPr>
      </w:pPr>
      <w:r w:rsidRPr="004B1817">
        <w:rPr>
          <w:rFonts w:eastAsia="Arial Unicode MS"/>
          <w:sz w:val="22"/>
          <w:szCs w:val="22"/>
        </w:rPr>
        <w:t xml:space="preserve">Toto zadávací řízení bylo zveřejněno ve Věstníku veřejných zakázek pod evidenčním číslem veřejné zakázky </w:t>
      </w:r>
      <w:r w:rsidRPr="004B1817">
        <w:rPr>
          <w:rFonts w:eastAsia="Arial Unicode MS"/>
          <w:sz w:val="22"/>
          <w:szCs w:val="22"/>
          <w:highlight w:val="yellow"/>
        </w:rPr>
        <w:t>…………………</w:t>
      </w:r>
    </w:p>
    <w:p w:rsidR="00821B94" w:rsidRPr="004B1817" w:rsidRDefault="00821B94" w:rsidP="00821B94">
      <w:pPr>
        <w:jc w:val="both"/>
        <w:rPr>
          <w:rFonts w:eastAsia="Arial Unicode MS"/>
          <w:sz w:val="22"/>
          <w:szCs w:val="22"/>
        </w:rPr>
      </w:pPr>
    </w:p>
    <w:p w:rsidR="00127795" w:rsidRPr="00821B94" w:rsidRDefault="00A45003" w:rsidP="00821B94">
      <w:pPr>
        <w:pStyle w:val="Nadpis3"/>
        <w:numPr>
          <w:ilvl w:val="0"/>
          <w:numId w:val="32"/>
        </w:numPr>
        <w:shd w:val="clear" w:color="auto" w:fill="DDD9C3"/>
        <w:suppressAutoHyphens/>
        <w:spacing w:before="240" w:after="60"/>
        <w:ind w:left="426"/>
        <w:rPr>
          <w:sz w:val="22"/>
          <w:szCs w:val="22"/>
        </w:rPr>
      </w:pPr>
      <w:r w:rsidRPr="00C41138">
        <w:rPr>
          <w:sz w:val="22"/>
          <w:szCs w:val="22"/>
        </w:rPr>
        <w:t xml:space="preserve">Vymezení </w:t>
      </w:r>
      <w:bookmarkEnd w:id="3"/>
      <w:r w:rsidRPr="00C41138">
        <w:rPr>
          <w:sz w:val="22"/>
          <w:szCs w:val="22"/>
        </w:rPr>
        <w:t>plnění veřejné zakázky</w:t>
      </w:r>
      <w:bookmarkEnd w:id="4"/>
    </w:p>
    <w:p w:rsidR="00821B94" w:rsidRPr="005D3C54" w:rsidRDefault="00821B94" w:rsidP="005D3C54">
      <w:pPr>
        <w:jc w:val="both"/>
        <w:rPr>
          <w:rFonts w:eastAsia="Arial Unicode MS"/>
          <w:sz w:val="22"/>
          <w:szCs w:val="22"/>
        </w:rPr>
      </w:pPr>
      <w:bookmarkStart w:id="5" w:name="_Toc397360051"/>
      <w:bookmarkStart w:id="6" w:name="_Toc397361539"/>
      <w:r w:rsidRPr="005D3C54">
        <w:rPr>
          <w:rFonts w:eastAsia="Arial Unicode MS"/>
          <w:sz w:val="22"/>
          <w:szCs w:val="22"/>
        </w:rPr>
        <w:t xml:space="preserve">Předmětem veřejné zakázky je dodávka 5 nových sanitních vozů typu „C“  - mobilní jednotka intenzivní péče splňujících normu ČSN EN 1789+A2, s povinnou výbavou podle vyhlášky 296/2012 Sb. a splňující požadavky vyhlášky č. 341/2002 Sb., ve znění pozdějších předpisů, v souladu s požadavky zadávací dokumentace, zejm. přílohou č. 3 Technická specifikace. Předmět plnění musí být kompatibilní se stávajícími systémy využívanými ZZS KVK. </w:t>
      </w:r>
    </w:p>
    <w:p w:rsidR="00821B94" w:rsidRPr="005D3C54" w:rsidRDefault="00821B94" w:rsidP="005D3C54">
      <w:pPr>
        <w:jc w:val="both"/>
        <w:rPr>
          <w:rFonts w:eastAsia="Arial Unicode MS"/>
          <w:sz w:val="22"/>
          <w:szCs w:val="22"/>
        </w:rPr>
      </w:pPr>
    </w:p>
    <w:p w:rsidR="00821B94" w:rsidRPr="005D3C54" w:rsidRDefault="00127795" w:rsidP="005D3C54">
      <w:pPr>
        <w:jc w:val="both"/>
        <w:rPr>
          <w:rFonts w:eastAsia="Arial Unicode MS"/>
          <w:sz w:val="22"/>
          <w:szCs w:val="22"/>
        </w:rPr>
      </w:pPr>
      <w:r w:rsidRPr="005D3C54">
        <w:rPr>
          <w:rFonts w:eastAsia="Arial Unicode MS"/>
          <w:sz w:val="22"/>
          <w:szCs w:val="22"/>
        </w:rPr>
        <w:t>Klasifikace předmětu veřejné zakázky dle kódu CPV:</w:t>
      </w:r>
      <w:bookmarkEnd w:id="5"/>
      <w:bookmarkEnd w:id="6"/>
      <w:r w:rsidRPr="005D3C54">
        <w:rPr>
          <w:rFonts w:eastAsia="Arial Unicode MS"/>
          <w:sz w:val="22"/>
          <w:szCs w:val="22"/>
        </w:rPr>
        <w:t xml:space="preserve"> 34114110-3 Záchranářská vozidla</w:t>
      </w:r>
    </w:p>
    <w:p w:rsidR="0042455D" w:rsidRDefault="0042455D" w:rsidP="001101F2">
      <w:pPr>
        <w:rPr>
          <w:rFonts w:eastAsia="Arial Unicode MS"/>
          <w:sz w:val="22"/>
          <w:szCs w:val="22"/>
        </w:rPr>
      </w:pPr>
    </w:p>
    <w:p w:rsidR="00821B94" w:rsidRPr="00821B94" w:rsidRDefault="00821B94" w:rsidP="00B35732">
      <w:pPr>
        <w:jc w:val="both"/>
        <w:rPr>
          <w:rFonts w:eastAsia="Arial Unicode MS"/>
          <w:sz w:val="22"/>
          <w:szCs w:val="22"/>
        </w:rPr>
      </w:pPr>
      <w:r w:rsidRPr="00821B94">
        <w:rPr>
          <w:rFonts w:eastAsia="Arial Unicode MS"/>
          <w:sz w:val="22"/>
          <w:szCs w:val="22"/>
        </w:rPr>
        <w:t xml:space="preserve">V případě, kdy jsou v zadávací dokumentaci specifikovány jako příklad konkrétní materiály a výrobky,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účastník může nabídnout obdobné výrobky (nebo technologie) ve stejné nebo vyšší kvalitě (alternativní výrobky). V tomto případě musí účastník doložit srovnatelné vlastnosti těchto výrobků </w:t>
      </w:r>
      <w:r w:rsidRPr="00821B94">
        <w:rPr>
          <w:rFonts w:eastAsia="Arial Unicode MS"/>
          <w:sz w:val="22"/>
          <w:szCs w:val="22"/>
        </w:rPr>
        <w:lastRenderedPageBreak/>
        <w:t>příslušnými doklady. Zadavatel si vyhrazuje právo odsouhlasit veškeré použité materiály a povrchové úpravy.</w:t>
      </w:r>
    </w:p>
    <w:p w:rsidR="00821B94" w:rsidRDefault="00821B94" w:rsidP="001101F2">
      <w:pPr>
        <w:rPr>
          <w:rFonts w:eastAsia="Arial Unicode MS"/>
          <w:sz w:val="22"/>
          <w:szCs w:val="22"/>
        </w:rPr>
      </w:pPr>
    </w:p>
    <w:p w:rsidR="005D3C54" w:rsidRPr="005D3C54" w:rsidRDefault="005D3C54" w:rsidP="005D3C54">
      <w:pPr>
        <w:jc w:val="both"/>
        <w:rPr>
          <w:rFonts w:eastAsia="Arial Unicode MS"/>
          <w:sz w:val="22"/>
          <w:szCs w:val="22"/>
        </w:rPr>
      </w:pPr>
      <w:r w:rsidRPr="005D3C54">
        <w:rPr>
          <w:rFonts w:eastAsia="Arial Unicode MS"/>
          <w:sz w:val="22"/>
          <w:szCs w:val="22"/>
        </w:rPr>
        <w:t>Přílohou zadávací dokumentace je vzorová podoba smlouvy, která bude sloužit k uzavření smluvního vztahu s vybraným dodavatelem. Zadavatel připouští pouze dále specifikované úpravy vzorové smlouvy účastníkem v rámci přípravy návrhu smlouvy, který musí být přílohou nabídky a který musí být podepsán oprávněným zástupcem účastníka. Tento návrh smlouvy musí v plném rozsahu respektovat podmínky uvedené v této zadávací dokumentaci. Zadavatel připouští pouze následující úpravy vzorové smlouvy:</w:t>
      </w:r>
    </w:p>
    <w:p w:rsidR="005D3C54" w:rsidRPr="00C41138" w:rsidRDefault="004B1817" w:rsidP="005D3C54">
      <w:pPr>
        <w:jc w:val="both"/>
        <w:rPr>
          <w:rFonts w:eastAsia="Arial Unicode MS"/>
          <w:sz w:val="22"/>
          <w:szCs w:val="22"/>
        </w:rPr>
      </w:pPr>
      <w:r>
        <w:rPr>
          <w:rFonts w:eastAsia="Arial Unicode MS"/>
          <w:sz w:val="22"/>
          <w:szCs w:val="22"/>
        </w:rPr>
        <w:tab/>
        <w:t xml:space="preserve">- </w:t>
      </w:r>
      <w:r w:rsidR="005D3C54" w:rsidRPr="005D3C54">
        <w:rPr>
          <w:rFonts w:eastAsia="Arial Unicode MS"/>
          <w:sz w:val="22"/>
          <w:szCs w:val="22"/>
        </w:rPr>
        <w:t>doplnění identifikačních údajů účastníka, finančn</w:t>
      </w:r>
      <w:r>
        <w:rPr>
          <w:rFonts w:eastAsia="Arial Unicode MS"/>
          <w:sz w:val="22"/>
          <w:szCs w:val="22"/>
        </w:rPr>
        <w:t xml:space="preserve">ích částek smluvní ceny, </w:t>
      </w:r>
      <w:r w:rsidR="005D3C54" w:rsidRPr="005D3C54">
        <w:rPr>
          <w:rFonts w:eastAsia="Arial Unicode MS"/>
          <w:sz w:val="22"/>
          <w:szCs w:val="22"/>
        </w:rPr>
        <w:t xml:space="preserve">doplnění konkrétních </w:t>
      </w:r>
      <w:r>
        <w:rPr>
          <w:rFonts w:eastAsia="Arial Unicode MS"/>
          <w:sz w:val="22"/>
          <w:szCs w:val="22"/>
        </w:rPr>
        <w:tab/>
        <w:t>d</w:t>
      </w:r>
      <w:r w:rsidR="005D3C54" w:rsidRPr="005D3C54">
        <w:rPr>
          <w:rFonts w:eastAsia="Arial Unicode MS"/>
          <w:sz w:val="22"/>
          <w:szCs w:val="22"/>
        </w:rPr>
        <w:t>élek záručních lhůt</w:t>
      </w:r>
      <w:r>
        <w:rPr>
          <w:rFonts w:eastAsia="Arial Unicode MS"/>
          <w:sz w:val="22"/>
          <w:szCs w:val="22"/>
        </w:rPr>
        <w:t xml:space="preserve">, doplnění kontaktních informací, </w:t>
      </w:r>
      <w:r w:rsidR="005D3C54" w:rsidRPr="005D3C54">
        <w:rPr>
          <w:rFonts w:eastAsia="Arial Unicode MS"/>
          <w:sz w:val="22"/>
          <w:szCs w:val="22"/>
        </w:rPr>
        <w:t xml:space="preserve">bez možnosti upravovat znění jednotlivých </w:t>
      </w:r>
      <w:r>
        <w:rPr>
          <w:rFonts w:eastAsia="Arial Unicode MS"/>
          <w:sz w:val="22"/>
          <w:szCs w:val="22"/>
        </w:rPr>
        <w:tab/>
      </w:r>
      <w:r w:rsidR="005D3C54" w:rsidRPr="005D3C54">
        <w:rPr>
          <w:rFonts w:eastAsia="Arial Unicode MS"/>
          <w:sz w:val="22"/>
          <w:szCs w:val="22"/>
        </w:rPr>
        <w:t>ustanovení smlouvy.</w:t>
      </w:r>
    </w:p>
    <w:p w:rsidR="00127795" w:rsidRPr="00C41138" w:rsidRDefault="00127795" w:rsidP="0042455D">
      <w:pPr>
        <w:pStyle w:val="Odstavecseseznamem"/>
        <w:keepNext/>
        <w:numPr>
          <w:ilvl w:val="0"/>
          <w:numId w:val="22"/>
        </w:numPr>
        <w:shd w:val="clear" w:color="auto" w:fill="DDD9C3"/>
        <w:spacing w:before="240" w:after="60"/>
        <w:ind w:hanging="720"/>
        <w:outlineLvl w:val="2"/>
        <w:rPr>
          <w:b/>
          <w:bCs/>
          <w:sz w:val="22"/>
          <w:szCs w:val="22"/>
        </w:rPr>
      </w:pPr>
      <w:bookmarkStart w:id="7" w:name="_Toc470168928"/>
      <w:bookmarkStart w:id="8" w:name="_Toc381646801"/>
      <w:bookmarkStart w:id="9" w:name="_Toc393735073"/>
      <w:bookmarkStart w:id="10" w:name="_Toc396740770"/>
      <w:bookmarkStart w:id="11" w:name="_Toc397361541"/>
      <w:bookmarkStart w:id="12" w:name="_Toc397360054"/>
      <w:r w:rsidRPr="00C41138">
        <w:rPr>
          <w:b/>
          <w:bCs/>
          <w:sz w:val="22"/>
          <w:szCs w:val="22"/>
        </w:rPr>
        <w:t xml:space="preserve">Doba </w:t>
      </w:r>
      <w:r w:rsidR="002E2F2C" w:rsidRPr="00C41138">
        <w:rPr>
          <w:b/>
          <w:bCs/>
          <w:sz w:val="22"/>
          <w:szCs w:val="22"/>
        </w:rPr>
        <w:t xml:space="preserve">a místo </w:t>
      </w:r>
      <w:r w:rsidRPr="00C41138">
        <w:rPr>
          <w:b/>
          <w:bCs/>
          <w:sz w:val="22"/>
          <w:szCs w:val="22"/>
        </w:rPr>
        <w:t>plnění</w:t>
      </w:r>
      <w:bookmarkEnd w:id="7"/>
      <w:r w:rsidRPr="00C41138">
        <w:rPr>
          <w:b/>
          <w:bCs/>
          <w:sz w:val="22"/>
          <w:szCs w:val="22"/>
        </w:rPr>
        <w:t xml:space="preserve"> </w:t>
      </w:r>
      <w:bookmarkEnd w:id="8"/>
      <w:bookmarkEnd w:id="9"/>
      <w:bookmarkEnd w:id="10"/>
      <w:bookmarkEnd w:id="11"/>
      <w:r w:rsidR="004B1817">
        <w:rPr>
          <w:b/>
          <w:bCs/>
          <w:sz w:val="22"/>
          <w:szCs w:val="22"/>
        </w:rPr>
        <w:t>veřejné zakázky</w:t>
      </w:r>
    </w:p>
    <w:bookmarkEnd w:id="12"/>
    <w:p w:rsidR="004B1817" w:rsidRDefault="00127795" w:rsidP="004B1817">
      <w:pPr>
        <w:autoSpaceDE w:val="0"/>
        <w:autoSpaceDN w:val="0"/>
        <w:adjustRightInd w:val="0"/>
        <w:jc w:val="both"/>
        <w:rPr>
          <w:sz w:val="22"/>
          <w:szCs w:val="22"/>
        </w:rPr>
      </w:pPr>
      <w:r w:rsidRPr="00C41138">
        <w:rPr>
          <w:sz w:val="22"/>
          <w:szCs w:val="22"/>
        </w:rPr>
        <w:t>Předpokládaná doba zahájení</w:t>
      </w:r>
      <w:r w:rsidR="004B1817">
        <w:rPr>
          <w:sz w:val="22"/>
          <w:szCs w:val="22"/>
        </w:rPr>
        <w:t xml:space="preserve"> plnění</w:t>
      </w:r>
      <w:r w:rsidRPr="00C41138">
        <w:rPr>
          <w:sz w:val="22"/>
          <w:szCs w:val="22"/>
        </w:rPr>
        <w:t xml:space="preserve"> je závislá na ukončení zadávacího řízení a uzavření smlouvy s vybraným </w:t>
      </w:r>
      <w:r w:rsidR="00235BCE" w:rsidRPr="00C41138">
        <w:rPr>
          <w:sz w:val="22"/>
          <w:szCs w:val="22"/>
        </w:rPr>
        <w:t>účastníkem</w:t>
      </w:r>
      <w:r w:rsidRPr="00C41138">
        <w:rPr>
          <w:sz w:val="22"/>
          <w:szCs w:val="22"/>
        </w:rPr>
        <w:t>. Uzavření sml</w:t>
      </w:r>
      <w:r w:rsidR="00163B32" w:rsidRPr="00C41138">
        <w:rPr>
          <w:sz w:val="22"/>
          <w:szCs w:val="22"/>
        </w:rPr>
        <w:t>ouvy se předpokládá do 0</w:t>
      </w:r>
      <w:r w:rsidR="00024363">
        <w:rPr>
          <w:sz w:val="22"/>
          <w:szCs w:val="22"/>
        </w:rPr>
        <w:t>3/2019</w:t>
      </w:r>
      <w:r w:rsidR="00163B32" w:rsidRPr="00C41138">
        <w:rPr>
          <w:sz w:val="22"/>
          <w:szCs w:val="22"/>
        </w:rPr>
        <w:t>, přičemž p</w:t>
      </w:r>
      <w:r w:rsidRPr="00C41138">
        <w:rPr>
          <w:sz w:val="22"/>
          <w:szCs w:val="22"/>
        </w:rPr>
        <w:t xml:space="preserve">ředmět plnění bude dodán do </w:t>
      </w:r>
      <w:r w:rsidR="00496AEC" w:rsidRPr="00C41138">
        <w:rPr>
          <w:sz w:val="22"/>
          <w:szCs w:val="22"/>
        </w:rPr>
        <w:t>6</w:t>
      </w:r>
      <w:r w:rsidRPr="00C41138">
        <w:rPr>
          <w:sz w:val="22"/>
          <w:szCs w:val="22"/>
        </w:rPr>
        <w:t xml:space="preserve"> měsíců od </w:t>
      </w:r>
      <w:r w:rsidR="0037352A">
        <w:rPr>
          <w:sz w:val="22"/>
          <w:szCs w:val="22"/>
        </w:rPr>
        <w:t>účinnosti</w:t>
      </w:r>
      <w:r w:rsidRPr="00C41138">
        <w:rPr>
          <w:sz w:val="22"/>
          <w:szCs w:val="22"/>
        </w:rPr>
        <w:t xml:space="preserve"> smlouvy.</w:t>
      </w:r>
    </w:p>
    <w:p w:rsidR="004B1817" w:rsidRDefault="004B1817" w:rsidP="004B1817">
      <w:pPr>
        <w:autoSpaceDE w:val="0"/>
        <w:autoSpaceDN w:val="0"/>
        <w:adjustRightInd w:val="0"/>
        <w:jc w:val="both"/>
        <w:rPr>
          <w:sz w:val="22"/>
          <w:szCs w:val="22"/>
        </w:rPr>
      </w:pPr>
    </w:p>
    <w:p w:rsidR="00080175" w:rsidRDefault="00080175" w:rsidP="00080175">
      <w:pPr>
        <w:autoSpaceDE w:val="0"/>
        <w:autoSpaceDN w:val="0"/>
        <w:adjustRightInd w:val="0"/>
        <w:jc w:val="both"/>
        <w:rPr>
          <w:sz w:val="22"/>
          <w:szCs w:val="22"/>
        </w:rPr>
      </w:pPr>
      <w:r>
        <w:rPr>
          <w:sz w:val="22"/>
          <w:szCs w:val="22"/>
        </w:rPr>
        <w:t xml:space="preserve"> </w:t>
      </w:r>
      <w:r w:rsidR="002E2F2C" w:rsidRPr="00C41138">
        <w:rPr>
          <w:sz w:val="22"/>
          <w:szCs w:val="22"/>
        </w:rPr>
        <w:t>Místem plnění veřejné zakázky je sídlo zadavatele Zdravotnická záchranná služba Karlovarského kraje</w:t>
      </w:r>
      <w:r w:rsidR="002E2F2C" w:rsidRPr="00C41138">
        <w:rPr>
          <w:bCs/>
          <w:sz w:val="22"/>
          <w:szCs w:val="22"/>
        </w:rPr>
        <w:t>, příspěvková organizace, Závodní 390/98C, 360 06 Karlovy Vary</w:t>
      </w:r>
      <w:r w:rsidR="002E2F2C" w:rsidRPr="00C41138">
        <w:rPr>
          <w:sz w:val="22"/>
          <w:szCs w:val="22"/>
        </w:rPr>
        <w:t>.</w:t>
      </w:r>
      <w:bookmarkStart w:id="13" w:name="_Toc470168934"/>
      <w:bookmarkStart w:id="14" w:name="_Toc335124633"/>
      <w:bookmarkStart w:id="15" w:name="_Toc335131757"/>
      <w:bookmarkStart w:id="16" w:name="_Toc335375502"/>
      <w:bookmarkStart w:id="17" w:name="_Toc335379266"/>
      <w:bookmarkStart w:id="18" w:name="_Toc470168929"/>
    </w:p>
    <w:p w:rsidR="00080175" w:rsidRDefault="00080175" w:rsidP="00080175">
      <w:pPr>
        <w:autoSpaceDE w:val="0"/>
        <w:autoSpaceDN w:val="0"/>
        <w:adjustRightInd w:val="0"/>
        <w:jc w:val="both"/>
        <w:rPr>
          <w:sz w:val="22"/>
          <w:szCs w:val="22"/>
        </w:rPr>
      </w:pPr>
    </w:p>
    <w:p w:rsidR="00080175" w:rsidRPr="00080175" w:rsidRDefault="00080175" w:rsidP="00080175">
      <w:pPr>
        <w:pStyle w:val="Odstavecseseznamem"/>
        <w:keepNext/>
        <w:numPr>
          <w:ilvl w:val="0"/>
          <w:numId w:val="22"/>
        </w:numPr>
        <w:shd w:val="clear" w:color="auto" w:fill="DDD9C3"/>
        <w:spacing w:before="240" w:after="60"/>
        <w:ind w:hanging="720"/>
        <w:outlineLvl w:val="2"/>
        <w:rPr>
          <w:b/>
          <w:bCs/>
          <w:sz w:val="22"/>
          <w:szCs w:val="22"/>
        </w:rPr>
      </w:pPr>
      <w:r w:rsidRPr="00080175">
        <w:rPr>
          <w:b/>
          <w:bCs/>
          <w:sz w:val="22"/>
          <w:szCs w:val="22"/>
        </w:rPr>
        <w:t>Pravidla pro hodnocení nabídek</w:t>
      </w:r>
      <w:bookmarkEnd w:id="13"/>
    </w:p>
    <w:p w:rsidR="000E13F4" w:rsidRDefault="000E13F4" w:rsidP="000E13F4">
      <w:pPr>
        <w:spacing w:after="120"/>
        <w:ind w:right="17"/>
        <w:jc w:val="both"/>
        <w:rPr>
          <w:sz w:val="22"/>
          <w:szCs w:val="22"/>
        </w:rPr>
      </w:pPr>
      <w:r>
        <w:rPr>
          <w:sz w:val="22"/>
          <w:szCs w:val="22"/>
        </w:rPr>
        <w:t xml:space="preserve">Nabídky budou hodnoceny podle jejich ekonomické výhodnosti. Hodnocením ekonomické výhodnosti se rozumí hodnocení podle </w:t>
      </w:r>
      <w:r w:rsidR="00080175" w:rsidRPr="000E13F4">
        <w:rPr>
          <w:sz w:val="22"/>
          <w:szCs w:val="22"/>
        </w:rPr>
        <w:t>nejnižší nabídkov</w:t>
      </w:r>
      <w:r w:rsidRPr="000E13F4">
        <w:rPr>
          <w:sz w:val="22"/>
          <w:szCs w:val="22"/>
        </w:rPr>
        <w:t>é ceny</w:t>
      </w:r>
      <w:r w:rsidR="00080175" w:rsidRPr="000E13F4">
        <w:rPr>
          <w:sz w:val="22"/>
          <w:szCs w:val="22"/>
        </w:rPr>
        <w:t xml:space="preserve"> v Kč vč. DPH.</w:t>
      </w:r>
      <w:bookmarkEnd w:id="14"/>
      <w:bookmarkEnd w:id="15"/>
      <w:bookmarkEnd w:id="16"/>
      <w:bookmarkEnd w:id="17"/>
    </w:p>
    <w:p w:rsidR="000E13F4" w:rsidRDefault="000E13F4" w:rsidP="000E13F4">
      <w:pPr>
        <w:spacing w:after="120"/>
        <w:ind w:right="17"/>
        <w:jc w:val="both"/>
        <w:rPr>
          <w:sz w:val="22"/>
          <w:szCs w:val="22"/>
        </w:rPr>
      </w:pPr>
    </w:p>
    <w:p w:rsidR="00127795" w:rsidRPr="000E13F4" w:rsidRDefault="00F9326B" w:rsidP="000E13F4">
      <w:pPr>
        <w:pStyle w:val="Odstavecseseznamem"/>
        <w:keepNext/>
        <w:numPr>
          <w:ilvl w:val="0"/>
          <w:numId w:val="22"/>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8"/>
    </w:p>
    <w:p w:rsidR="002C7A33" w:rsidRDefault="002C7A33" w:rsidP="002C7A33">
      <w:pPr>
        <w:pStyle w:val="Odstavecseseznamem"/>
        <w:suppressAutoHyphens/>
        <w:autoSpaceDE w:val="0"/>
        <w:ind w:left="426"/>
        <w:rPr>
          <w:bCs/>
          <w:sz w:val="22"/>
          <w:szCs w:val="22"/>
          <w:u w:val="single"/>
        </w:rPr>
      </w:pPr>
    </w:p>
    <w:p w:rsidR="00127795" w:rsidRDefault="00235BCE" w:rsidP="000E13F4">
      <w:pPr>
        <w:pStyle w:val="Odstavecseseznamem"/>
        <w:numPr>
          <w:ilvl w:val="0"/>
          <w:numId w:val="33"/>
        </w:numPr>
        <w:suppressAutoHyphens/>
        <w:autoSpaceDE w:val="0"/>
        <w:ind w:left="426"/>
        <w:rPr>
          <w:bCs/>
          <w:sz w:val="22"/>
          <w:szCs w:val="22"/>
          <w:u w:val="single"/>
        </w:rPr>
      </w:pPr>
      <w:r w:rsidRPr="000E13F4">
        <w:rPr>
          <w:bCs/>
          <w:sz w:val="22"/>
          <w:szCs w:val="22"/>
          <w:u w:val="single"/>
        </w:rPr>
        <w:t>Základní způsobilost</w:t>
      </w:r>
    </w:p>
    <w:p w:rsidR="000E13F4" w:rsidRPr="000E13F4" w:rsidRDefault="000E13F4" w:rsidP="000E13F4">
      <w:pPr>
        <w:pStyle w:val="Odstavecseseznamem"/>
        <w:suppressAutoHyphens/>
        <w:autoSpaceDE w:val="0"/>
        <w:ind w:left="426"/>
        <w:rPr>
          <w:bCs/>
          <w:sz w:val="22"/>
          <w:szCs w:val="22"/>
          <w:u w:val="single"/>
        </w:rPr>
      </w:pPr>
    </w:p>
    <w:p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rsidR="000E13F4" w:rsidRPr="000E13F4" w:rsidRDefault="000E13F4" w:rsidP="000E13F4">
      <w:pPr>
        <w:autoSpaceDE w:val="0"/>
        <w:ind w:left="426"/>
        <w:jc w:val="both"/>
        <w:rPr>
          <w:bCs/>
          <w:iCs/>
          <w:sz w:val="12"/>
          <w:szCs w:val="22"/>
        </w:rPr>
      </w:pPr>
    </w:p>
    <w:p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rsidR="0054115A" w:rsidRPr="00C41138" w:rsidRDefault="0054115A" w:rsidP="00AA242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splňovat tato právnická osoba a zároveň každý člen statutárního orgánu. </w:t>
      </w:r>
    </w:p>
    <w:p w:rsidR="000E13F4" w:rsidRDefault="000E13F4" w:rsidP="0054115A">
      <w:pPr>
        <w:autoSpaceDE w:val="0"/>
        <w:ind w:left="426"/>
        <w:jc w:val="both"/>
        <w:rPr>
          <w:bCs/>
          <w:iCs/>
          <w:sz w:val="22"/>
          <w:szCs w:val="22"/>
        </w:rPr>
      </w:pPr>
    </w:p>
    <w:p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splňovat </w:t>
      </w:r>
    </w:p>
    <w:p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rsidR="000E13F4" w:rsidRDefault="000E13F4" w:rsidP="00AA2427">
      <w:pPr>
        <w:autoSpaceDE w:val="0"/>
        <w:spacing w:after="120"/>
        <w:ind w:left="425"/>
        <w:jc w:val="both"/>
        <w:rPr>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rsidR="0054115A" w:rsidRPr="000E13F4" w:rsidRDefault="0054115A" w:rsidP="00AA2427">
      <w:pPr>
        <w:autoSpaceDE w:val="0"/>
        <w:spacing w:after="120"/>
        <w:ind w:left="425"/>
        <w:jc w:val="both"/>
        <w:rPr>
          <w:sz w:val="22"/>
          <w:szCs w:val="22"/>
        </w:rPr>
      </w:pPr>
      <w:r w:rsidRPr="00C41138">
        <w:rPr>
          <w:bCs/>
          <w:iCs/>
          <w:sz w:val="22"/>
          <w:szCs w:val="22"/>
        </w:rPr>
        <w:t xml:space="preserve">Účastní-li se zadávacího řízení pobočka závodu </w:t>
      </w:r>
    </w:p>
    <w:p w:rsidR="0054115A" w:rsidRPr="00C41138" w:rsidRDefault="000E13F4" w:rsidP="0054115A">
      <w:pPr>
        <w:autoSpaceDE w:val="0"/>
        <w:ind w:left="426"/>
        <w:jc w:val="both"/>
        <w:rPr>
          <w:sz w:val="22"/>
          <w:szCs w:val="22"/>
        </w:rPr>
      </w:pPr>
      <w:r>
        <w:rPr>
          <w:sz w:val="22"/>
          <w:szCs w:val="22"/>
        </w:rPr>
        <w:lastRenderedPageBreak/>
        <w:tab/>
      </w:r>
      <w:r w:rsidR="0054115A" w:rsidRPr="00C41138">
        <w:rPr>
          <w:sz w:val="22"/>
          <w:szCs w:val="22"/>
        </w:rPr>
        <w:t xml:space="preserve">a) zahraniční právnické osoby, musí </w:t>
      </w:r>
      <w:r w:rsidR="0054115A" w:rsidRPr="00C41138">
        <w:rPr>
          <w:bCs/>
          <w:iCs/>
          <w:sz w:val="22"/>
          <w:szCs w:val="22"/>
        </w:rPr>
        <w:t xml:space="preserve">základní způsobilost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 xml:space="preserve">základní způsobilost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rsidR="00DC131A" w:rsidRPr="00C41138" w:rsidRDefault="00DC131A" w:rsidP="00DC131A">
      <w:pPr>
        <w:autoSpaceDE w:val="0"/>
        <w:ind w:left="426"/>
        <w:jc w:val="both"/>
        <w:rPr>
          <w:sz w:val="22"/>
          <w:szCs w:val="22"/>
        </w:rPr>
      </w:pPr>
    </w:p>
    <w:p w:rsidR="0054115A" w:rsidRPr="00C41138" w:rsidRDefault="0054115A" w:rsidP="0054115A">
      <w:pPr>
        <w:autoSpaceDE w:val="0"/>
        <w:ind w:left="426"/>
        <w:jc w:val="both"/>
        <w:rPr>
          <w:sz w:val="22"/>
          <w:szCs w:val="22"/>
        </w:rPr>
      </w:pPr>
      <w:r w:rsidRPr="00C41138">
        <w:rPr>
          <w:sz w:val="22"/>
          <w:szCs w:val="22"/>
        </w:rPr>
        <w:t>Doklady prokazující základní způsobilost podle § 74</w:t>
      </w:r>
      <w:r w:rsidR="008B5B3A" w:rsidRPr="00C41138">
        <w:rPr>
          <w:sz w:val="22"/>
          <w:szCs w:val="22"/>
        </w:rPr>
        <w:t xml:space="preserve"> ZZVZ</w:t>
      </w:r>
      <w:r w:rsidRPr="00C41138">
        <w:rPr>
          <w:sz w:val="22"/>
          <w:szCs w:val="22"/>
        </w:rPr>
        <w:t xml:space="preserve"> musí prokazovat splnění požadovaného kritéria způsobilosti nejpozději v době 3 měsíců přede d</w:t>
      </w:r>
      <w:r w:rsidR="00B6188F" w:rsidRPr="00C41138">
        <w:rPr>
          <w:sz w:val="22"/>
          <w:szCs w:val="22"/>
        </w:rPr>
        <w:t>nem zahájení zadávacího řízení.</w:t>
      </w:r>
    </w:p>
    <w:p w:rsidR="00713D19" w:rsidRPr="00C41138" w:rsidRDefault="00713D19" w:rsidP="00713D19">
      <w:pPr>
        <w:suppressAutoHyphens/>
        <w:autoSpaceDE w:val="0"/>
        <w:jc w:val="both"/>
        <w:rPr>
          <w:sz w:val="22"/>
          <w:szCs w:val="22"/>
        </w:rPr>
      </w:pPr>
    </w:p>
    <w:p w:rsidR="00127795" w:rsidRPr="002C7A33" w:rsidRDefault="00127795" w:rsidP="002C7A33">
      <w:pPr>
        <w:pStyle w:val="Odstavecseseznamem"/>
        <w:numPr>
          <w:ilvl w:val="0"/>
          <w:numId w:val="33"/>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rsidR="002C7A33" w:rsidRPr="002C7A33" w:rsidRDefault="002C7A33" w:rsidP="002C7A33">
      <w:pPr>
        <w:pStyle w:val="Odstavecseseznamem"/>
        <w:suppressAutoHyphens/>
        <w:autoSpaceDE w:val="0"/>
        <w:ind w:left="426"/>
        <w:jc w:val="both"/>
        <w:rPr>
          <w:sz w:val="22"/>
          <w:szCs w:val="22"/>
          <w:u w:val="single"/>
        </w:rPr>
      </w:pPr>
    </w:p>
    <w:p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rsidR="004B0FB9" w:rsidRPr="00C41138" w:rsidRDefault="00B92CD5" w:rsidP="004B0FB9">
      <w:pPr>
        <w:pStyle w:val="Bezmezer"/>
        <w:tabs>
          <w:tab w:val="left" w:pos="426"/>
        </w:tabs>
        <w:suppressAutoHyphens/>
        <w:ind w:left="426"/>
        <w:jc w:val="both"/>
        <w:rPr>
          <w:sz w:val="22"/>
          <w:szCs w:val="22"/>
        </w:rPr>
      </w:pPr>
      <w:r w:rsidRPr="00C41138">
        <w:rPr>
          <w:sz w:val="22"/>
          <w:szCs w:val="22"/>
        </w:rPr>
        <w:t>Dále zadavatel požaduje předložit doklad, že dodavatel je oprávněn podnikat v rozsahu odpovídajícímu předmětu veřejné zakázky, pokud jiné právní pře</w:t>
      </w:r>
      <w:r w:rsidR="004B63D9" w:rsidRPr="00C41138">
        <w:rPr>
          <w:sz w:val="22"/>
          <w:szCs w:val="22"/>
        </w:rPr>
        <w:t>dpisy takové oprávnění</w:t>
      </w:r>
      <w:r w:rsidR="004B0FB9" w:rsidRPr="00C41138">
        <w:rPr>
          <w:sz w:val="22"/>
          <w:szCs w:val="22"/>
        </w:rPr>
        <w:t xml:space="preserve"> vyžadují.</w:t>
      </w:r>
    </w:p>
    <w:p w:rsidR="002C7A33" w:rsidRDefault="002C7A33" w:rsidP="004B0FB9">
      <w:pPr>
        <w:pStyle w:val="Bezmezer"/>
        <w:tabs>
          <w:tab w:val="left" w:pos="426"/>
        </w:tabs>
        <w:suppressAutoHyphens/>
        <w:ind w:left="426"/>
        <w:jc w:val="both"/>
        <w:rPr>
          <w:sz w:val="22"/>
          <w:szCs w:val="22"/>
        </w:rPr>
      </w:pPr>
    </w:p>
    <w:p w:rsidR="004B0FB9" w:rsidRPr="00C41138" w:rsidRDefault="004B0FB9" w:rsidP="004B0FB9">
      <w:pPr>
        <w:pStyle w:val="Bezmezer"/>
        <w:tabs>
          <w:tab w:val="left" w:pos="426"/>
        </w:tabs>
        <w:suppressAutoHyphens/>
        <w:ind w:left="426"/>
        <w:jc w:val="both"/>
        <w:rPr>
          <w:sz w:val="22"/>
          <w:szCs w:val="22"/>
        </w:rPr>
      </w:pPr>
      <w:r w:rsidRPr="00C41138">
        <w:rPr>
          <w:sz w:val="22"/>
          <w:szCs w:val="22"/>
        </w:rPr>
        <w:t xml:space="preserve">Doklady prokazující profesní způsobilost podle § 77 </w:t>
      </w:r>
      <w:r w:rsidR="008B5B3A" w:rsidRPr="00C41138">
        <w:rPr>
          <w:sz w:val="22"/>
          <w:szCs w:val="22"/>
        </w:rPr>
        <w:t xml:space="preserve">ZZVZ </w:t>
      </w:r>
      <w:r w:rsidRPr="00C41138">
        <w:rPr>
          <w:sz w:val="22"/>
          <w:szCs w:val="22"/>
        </w:rPr>
        <w:t>odst. 1 musí prokazovat splnění požadovaného kritéria způsobilosti nejpozději do 3 měsíců přede dnem zahájení zadávacího řízení.</w:t>
      </w:r>
    </w:p>
    <w:p w:rsidR="004B63D9" w:rsidRPr="00C41138" w:rsidRDefault="004B63D9" w:rsidP="00B92CD5">
      <w:pPr>
        <w:pStyle w:val="Bezmezer"/>
        <w:tabs>
          <w:tab w:val="left" w:pos="426"/>
        </w:tabs>
        <w:suppressAutoHyphens/>
        <w:ind w:left="426"/>
        <w:jc w:val="both"/>
        <w:rPr>
          <w:sz w:val="22"/>
          <w:szCs w:val="22"/>
        </w:rPr>
      </w:pPr>
    </w:p>
    <w:p w:rsidR="00127795" w:rsidRPr="002C7A33" w:rsidRDefault="004B0FB9" w:rsidP="002C7A33">
      <w:pPr>
        <w:pStyle w:val="Odstavecseseznamem"/>
        <w:numPr>
          <w:ilvl w:val="0"/>
          <w:numId w:val="33"/>
        </w:numPr>
        <w:suppressAutoHyphens/>
        <w:autoSpaceDE w:val="0"/>
        <w:ind w:left="426"/>
        <w:jc w:val="both"/>
        <w:rPr>
          <w:bCs/>
          <w:sz w:val="22"/>
          <w:szCs w:val="22"/>
        </w:rPr>
      </w:pPr>
      <w:r w:rsidRPr="002C7A33">
        <w:rPr>
          <w:bCs/>
          <w:sz w:val="22"/>
          <w:szCs w:val="22"/>
          <w:u w:val="single"/>
        </w:rPr>
        <w:t>Ekonomická kvalifikace</w:t>
      </w:r>
    </w:p>
    <w:p w:rsidR="002C7A33" w:rsidRPr="002C7A33" w:rsidRDefault="002C7A33" w:rsidP="002C7A33">
      <w:pPr>
        <w:pStyle w:val="Odstavecseseznamem"/>
        <w:suppressAutoHyphens/>
        <w:autoSpaceDE w:val="0"/>
        <w:ind w:left="426"/>
        <w:jc w:val="both"/>
        <w:rPr>
          <w:bCs/>
          <w:sz w:val="22"/>
          <w:szCs w:val="22"/>
        </w:rPr>
      </w:pPr>
    </w:p>
    <w:p w:rsidR="00127795" w:rsidRPr="00C41138" w:rsidRDefault="009053D1" w:rsidP="00AA2427">
      <w:pPr>
        <w:autoSpaceDE w:val="0"/>
        <w:spacing w:after="120"/>
        <w:ind w:left="425"/>
        <w:jc w:val="both"/>
        <w:rPr>
          <w:bCs/>
          <w:sz w:val="22"/>
          <w:szCs w:val="22"/>
        </w:rPr>
      </w:pPr>
      <w:r w:rsidRPr="00C41138">
        <w:rPr>
          <w:bCs/>
          <w:sz w:val="22"/>
          <w:szCs w:val="22"/>
        </w:rPr>
        <w:t xml:space="preserve">Zadavatel požaduje, aby minimální roční obrat dodavatele nebo obrat dosažený dodavatelem s ohledem na předmět veřejné zakázky dosahoval min. </w:t>
      </w:r>
      <w:r w:rsidR="00BD38C1" w:rsidRPr="00C41138">
        <w:rPr>
          <w:bCs/>
          <w:sz w:val="22"/>
          <w:szCs w:val="22"/>
        </w:rPr>
        <w:t>10</w:t>
      </w:r>
      <w:r w:rsidRPr="00C41138">
        <w:rPr>
          <w:bCs/>
          <w:sz w:val="22"/>
          <w:szCs w:val="22"/>
        </w:rPr>
        <w:t>.000.000,- Kč, a to nejdéle za 3 bezprostředně předcházející účetní období; jestliže dodavatel vznikl později, postačí, předloží-li údaje o svém obratu v požadované výši za všechna účetní období od svého vzniku</w:t>
      </w:r>
      <w:r w:rsidR="00127795" w:rsidRPr="00C41138">
        <w:rPr>
          <w:bCs/>
          <w:sz w:val="22"/>
          <w:szCs w:val="22"/>
        </w:rPr>
        <w:t>.</w:t>
      </w:r>
    </w:p>
    <w:p w:rsidR="002C7A33" w:rsidRDefault="009053D1" w:rsidP="00AA2427">
      <w:pPr>
        <w:autoSpaceDE w:val="0"/>
        <w:spacing w:after="120"/>
        <w:ind w:left="426"/>
        <w:jc w:val="both"/>
        <w:rPr>
          <w:bCs/>
          <w:sz w:val="22"/>
          <w:szCs w:val="22"/>
        </w:rPr>
      </w:pPr>
      <w:r w:rsidRPr="00C41138">
        <w:rPr>
          <w:bCs/>
          <w:sz w:val="22"/>
          <w:szCs w:val="22"/>
        </w:rPr>
        <w:t>Dodavatel prokáže obrat výkazem zisku a ztrát dodavatele nebo obdobným dokladem podle právního řádu zem</w:t>
      </w:r>
      <w:r w:rsidR="00AA2427" w:rsidRPr="00C41138">
        <w:rPr>
          <w:bCs/>
          <w:sz w:val="22"/>
          <w:szCs w:val="22"/>
        </w:rPr>
        <w:t>ě</w:t>
      </w:r>
      <w:r w:rsidRPr="00C41138">
        <w:rPr>
          <w:bCs/>
          <w:sz w:val="22"/>
          <w:szCs w:val="22"/>
        </w:rPr>
        <w:t xml:space="preserve"> sídla dodavatele.</w:t>
      </w:r>
    </w:p>
    <w:p w:rsidR="002C7A33" w:rsidRPr="002C7A33" w:rsidRDefault="002C7A33" w:rsidP="00AA2427">
      <w:pPr>
        <w:autoSpaceDE w:val="0"/>
        <w:spacing w:after="120"/>
        <w:ind w:left="426"/>
        <w:jc w:val="both"/>
        <w:rPr>
          <w:bCs/>
          <w:sz w:val="22"/>
          <w:szCs w:val="22"/>
        </w:rPr>
      </w:pPr>
    </w:p>
    <w:p w:rsidR="00127795" w:rsidRPr="002C7A33" w:rsidRDefault="006A0324" w:rsidP="002C7A33">
      <w:pPr>
        <w:pStyle w:val="Odstavecseseznamem"/>
        <w:numPr>
          <w:ilvl w:val="0"/>
          <w:numId w:val="33"/>
        </w:numPr>
        <w:suppressAutoHyphens/>
        <w:autoSpaceDE w:val="0"/>
        <w:spacing w:after="120"/>
        <w:ind w:left="426"/>
        <w:jc w:val="both"/>
        <w:rPr>
          <w:bCs/>
          <w:sz w:val="22"/>
          <w:szCs w:val="22"/>
          <w:u w:val="single"/>
        </w:rPr>
      </w:pPr>
      <w:r w:rsidRPr="002C7A33">
        <w:rPr>
          <w:bCs/>
          <w:sz w:val="22"/>
          <w:szCs w:val="22"/>
          <w:u w:val="single"/>
        </w:rPr>
        <w:t>Technická kvalifikace</w:t>
      </w:r>
    </w:p>
    <w:p w:rsidR="00127795" w:rsidRPr="00C41138" w:rsidRDefault="002C7A33" w:rsidP="007E6194">
      <w:pPr>
        <w:pStyle w:val="Bezmezer"/>
        <w:ind w:left="426"/>
        <w:jc w:val="both"/>
        <w:rPr>
          <w:sz w:val="22"/>
          <w:szCs w:val="22"/>
        </w:rPr>
      </w:pPr>
      <w:r>
        <w:rPr>
          <w:sz w:val="22"/>
          <w:szCs w:val="22"/>
        </w:rPr>
        <w:t>K prokázání technické kvalifikace</w:t>
      </w:r>
      <w:r w:rsidR="00127795" w:rsidRPr="00C41138">
        <w:rPr>
          <w:sz w:val="22"/>
          <w:szCs w:val="22"/>
        </w:rPr>
        <w:t xml:space="preserve"> </w:t>
      </w:r>
      <w:r>
        <w:rPr>
          <w:sz w:val="22"/>
          <w:szCs w:val="22"/>
        </w:rPr>
        <w:t>zadavatel požaduje</w:t>
      </w:r>
      <w:r w:rsidR="00127795" w:rsidRPr="00C41138">
        <w:rPr>
          <w:sz w:val="22"/>
          <w:szCs w:val="22"/>
        </w:rPr>
        <w:t>:</w:t>
      </w:r>
    </w:p>
    <w:p w:rsidR="002C7A33" w:rsidRDefault="00127795" w:rsidP="002C7A33">
      <w:pPr>
        <w:pStyle w:val="Odstavecseseznamem"/>
        <w:numPr>
          <w:ilvl w:val="0"/>
          <w:numId w:val="14"/>
        </w:numPr>
        <w:tabs>
          <w:tab w:val="left" w:pos="709"/>
        </w:tabs>
        <w:autoSpaceDE w:val="0"/>
        <w:autoSpaceDN w:val="0"/>
        <w:adjustRightInd w:val="0"/>
        <w:ind w:left="709" w:firstLine="0"/>
        <w:jc w:val="both"/>
        <w:rPr>
          <w:sz w:val="22"/>
          <w:szCs w:val="22"/>
          <w:shd w:val="clear" w:color="auto" w:fill="FFFFFF"/>
        </w:rPr>
      </w:pPr>
      <w:r w:rsidRPr="00C41138">
        <w:rPr>
          <w:sz w:val="22"/>
          <w:szCs w:val="22"/>
          <w:shd w:val="clear" w:color="auto" w:fill="FFFFFF"/>
        </w:rPr>
        <w:t>seznam významných dodávek</w:t>
      </w:r>
      <w:r w:rsidR="006A0324" w:rsidRPr="00C41138">
        <w:rPr>
          <w:sz w:val="22"/>
          <w:szCs w:val="22"/>
          <w:shd w:val="clear" w:color="auto" w:fill="FFFFFF"/>
        </w:rPr>
        <w:t xml:space="preserve"> nebo významných služeb</w:t>
      </w:r>
      <w:r w:rsidRPr="00C41138">
        <w:rPr>
          <w:sz w:val="22"/>
          <w:szCs w:val="22"/>
          <w:shd w:val="clear" w:color="auto" w:fill="FFFFFF"/>
        </w:rPr>
        <w:t xml:space="preserve"> </w:t>
      </w:r>
      <w:r w:rsidR="006A0324" w:rsidRPr="00C41138">
        <w:rPr>
          <w:sz w:val="22"/>
          <w:szCs w:val="22"/>
          <w:shd w:val="clear" w:color="auto" w:fill="FFFFFF"/>
        </w:rPr>
        <w:t xml:space="preserve">poskytnutých za poslední 3 roky </w:t>
      </w:r>
      <w:r w:rsidR="002C7A33">
        <w:rPr>
          <w:sz w:val="22"/>
          <w:szCs w:val="22"/>
          <w:shd w:val="clear" w:color="auto" w:fill="FFFFFF"/>
        </w:rPr>
        <w:tab/>
      </w:r>
      <w:r w:rsidR="006A0324" w:rsidRPr="00C41138">
        <w:rPr>
          <w:sz w:val="22"/>
          <w:szCs w:val="22"/>
          <w:shd w:val="clear" w:color="auto" w:fill="FFFFFF"/>
        </w:rPr>
        <w:t xml:space="preserve">před zahájením zadávacího řízení včetně uvedení ceny a doby jejich poskytnutí a </w:t>
      </w:r>
      <w:r w:rsidR="002C7A33">
        <w:rPr>
          <w:sz w:val="22"/>
          <w:szCs w:val="22"/>
          <w:shd w:val="clear" w:color="auto" w:fill="FFFFFF"/>
        </w:rPr>
        <w:tab/>
      </w:r>
      <w:r w:rsidR="006A0324" w:rsidRPr="00C41138">
        <w:rPr>
          <w:sz w:val="22"/>
          <w:szCs w:val="22"/>
          <w:shd w:val="clear" w:color="auto" w:fill="FFFFFF"/>
        </w:rPr>
        <w:t>identifikace objednatele</w:t>
      </w:r>
      <w:r w:rsidR="00487AF7" w:rsidRPr="00C41138">
        <w:rPr>
          <w:sz w:val="22"/>
          <w:szCs w:val="22"/>
          <w:shd w:val="clear" w:color="auto" w:fill="FFFFFF"/>
        </w:rPr>
        <w:t>;</w:t>
      </w:r>
    </w:p>
    <w:p w:rsidR="002C7A33" w:rsidRDefault="00127795" w:rsidP="002C7A33">
      <w:pPr>
        <w:pStyle w:val="Odstavecseseznamem"/>
        <w:numPr>
          <w:ilvl w:val="0"/>
          <w:numId w:val="14"/>
        </w:numPr>
        <w:tabs>
          <w:tab w:val="left" w:pos="709"/>
        </w:tabs>
        <w:autoSpaceDE w:val="0"/>
        <w:autoSpaceDN w:val="0"/>
        <w:adjustRightInd w:val="0"/>
        <w:ind w:left="709" w:firstLine="0"/>
        <w:jc w:val="both"/>
        <w:rPr>
          <w:sz w:val="22"/>
          <w:szCs w:val="22"/>
          <w:shd w:val="clear" w:color="auto" w:fill="FFFFFF"/>
        </w:rPr>
      </w:pPr>
      <w:r w:rsidRPr="002C7A33">
        <w:rPr>
          <w:bCs/>
          <w:sz w:val="22"/>
          <w:szCs w:val="22"/>
        </w:rPr>
        <w:t xml:space="preserve">popisy </w:t>
      </w:r>
      <w:r w:rsidR="00496AEC" w:rsidRPr="002C7A33">
        <w:rPr>
          <w:bCs/>
          <w:sz w:val="22"/>
          <w:szCs w:val="22"/>
        </w:rPr>
        <w:t>a</w:t>
      </w:r>
      <w:r w:rsidRPr="002C7A33">
        <w:rPr>
          <w:bCs/>
          <w:sz w:val="22"/>
          <w:szCs w:val="22"/>
        </w:rPr>
        <w:t xml:space="preserve"> fotografie </w:t>
      </w:r>
      <w:r w:rsidR="00496AEC" w:rsidRPr="002C7A33">
        <w:rPr>
          <w:bCs/>
          <w:sz w:val="22"/>
          <w:szCs w:val="22"/>
        </w:rPr>
        <w:t>předmětu plnění</w:t>
      </w:r>
      <w:r w:rsidRPr="002C7A33">
        <w:rPr>
          <w:bCs/>
          <w:sz w:val="22"/>
          <w:szCs w:val="22"/>
        </w:rPr>
        <w:t xml:space="preserve"> určeného k dodání, </w:t>
      </w:r>
    </w:p>
    <w:p w:rsidR="00DA67FE" w:rsidRPr="002C7A33" w:rsidRDefault="002C7A33" w:rsidP="002C7A33">
      <w:pPr>
        <w:pStyle w:val="Odstavecseseznamem"/>
        <w:numPr>
          <w:ilvl w:val="0"/>
          <w:numId w:val="14"/>
        </w:numPr>
        <w:tabs>
          <w:tab w:val="left" w:pos="709"/>
        </w:tabs>
        <w:autoSpaceDE w:val="0"/>
        <w:autoSpaceDN w:val="0"/>
        <w:adjustRightInd w:val="0"/>
        <w:ind w:left="709" w:firstLine="0"/>
        <w:jc w:val="both"/>
        <w:rPr>
          <w:sz w:val="22"/>
          <w:szCs w:val="22"/>
          <w:shd w:val="clear" w:color="auto" w:fill="FFFFFF"/>
        </w:rPr>
      </w:pPr>
      <w:r>
        <w:rPr>
          <w:sz w:val="22"/>
          <w:szCs w:val="22"/>
        </w:rPr>
        <w:t>doklady</w:t>
      </w:r>
      <w:r w:rsidR="00DA67FE" w:rsidRPr="002C7A33">
        <w:rPr>
          <w:sz w:val="22"/>
          <w:szCs w:val="22"/>
        </w:rPr>
        <w:t>:</w:t>
      </w:r>
    </w:p>
    <w:p w:rsidR="0037352A" w:rsidRPr="0037352A" w:rsidRDefault="00DA67FE" w:rsidP="002C7A33">
      <w:pPr>
        <w:pStyle w:val="Odstavecseseznamem"/>
        <w:numPr>
          <w:ilvl w:val="0"/>
          <w:numId w:val="29"/>
        </w:numPr>
        <w:shd w:val="clear" w:color="auto" w:fill="FFFFFF"/>
        <w:ind w:left="2127"/>
        <w:jc w:val="both"/>
        <w:rPr>
          <w:sz w:val="22"/>
          <w:szCs w:val="22"/>
        </w:rPr>
      </w:pPr>
      <w:r w:rsidRPr="0037352A">
        <w:rPr>
          <w:sz w:val="22"/>
          <w:szCs w:val="22"/>
        </w:rPr>
        <w:t>splně</w:t>
      </w:r>
      <w:r w:rsidR="0037352A" w:rsidRPr="0037352A">
        <w:rPr>
          <w:sz w:val="22"/>
          <w:szCs w:val="22"/>
        </w:rPr>
        <w:t>ní požadavku dle ČSN EN 1789+A2, ve znění pozdějších předpisů</w:t>
      </w:r>
    </w:p>
    <w:p w:rsidR="00DA67FE" w:rsidRPr="0037352A" w:rsidRDefault="00DA67FE" w:rsidP="002C7A33">
      <w:pPr>
        <w:pStyle w:val="Odstavecseseznamem"/>
        <w:numPr>
          <w:ilvl w:val="0"/>
          <w:numId w:val="29"/>
        </w:numPr>
        <w:shd w:val="clear" w:color="auto" w:fill="FFFFFF"/>
        <w:ind w:left="2127"/>
        <w:jc w:val="both"/>
        <w:rPr>
          <w:sz w:val="22"/>
          <w:szCs w:val="22"/>
        </w:rPr>
      </w:pPr>
      <w:r w:rsidRPr="0037352A">
        <w:rPr>
          <w:sz w:val="22"/>
          <w:szCs w:val="22"/>
        </w:rPr>
        <w:t>protokol o úspěšném provedení dynamické zkoušky pro nabízenou sanitní zástavbu</w:t>
      </w:r>
    </w:p>
    <w:p w:rsidR="0037352A" w:rsidRPr="002C7A33" w:rsidRDefault="0037352A" w:rsidP="002C7A33">
      <w:pPr>
        <w:numPr>
          <w:ilvl w:val="0"/>
          <w:numId w:val="29"/>
        </w:numPr>
        <w:autoSpaceDE w:val="0"/>
        <w:autoSpaceDN w:val="0"/>
        <w:adjustRightInd w:val="0"/>
        <w:ind w:left="2127"/>
        <w:jc w:val="both"/>
        <w:rPr>
          <w:color w:val="FF0000"/>
          <w:sz w:val="22"/>
          <w:szCs w:val="22"/>
        </w:rPr>
      </w:pPr>
      <w:r w:rsidRPr="0037352A">
        <w:rPr>
          <w:sz w:val="22"/>
          <w:szCs w:val="22"/>
        </w:rPr>
        <w:t>splnění požadavků dle vyhlášky č. 296/2012 Sb. o požadavcích na věcné a technické vybavení zdravotnických zařízení, ve znění pozdějších předpisů</w:t>
      </w:r>
      <w:r w:rsidRPr="0037352A">
        <w:rPr>
          <w:color w:val="FF0000"/>
          <w:sz w:val="22"/>
          <w:szCs w:val="22"/>
        </w:rPr>
        <w:t>,</w:t>
      </w:r>
    </w:p>
    <w:p w:rsidR="002C7A33" w:rsidRDefault="00DA67FE" w:rsidP="002C7A33">
      <w:pPr>
        <w:pStyle w:val="Odstavecseseznamem"/>
        <w:numPr>
          <w:ilvl w:val="0"/>
          <w:numId w:val="29"/>
        </w:numPr>
        <w:shd w:val="clear" w:color="auto" w:fill="FFFFFF"/>
        <w:ind w:left="2127"/>
        <w:jc w:val="both"/>
        <w:rPr>
          <w:sz w:val="22"/>
          <w:szCs w:val="22"/>
        </w:rPr>
      </w:pPr>
      <w:r w:rsidRPr="0037352A">
        <w:rPr>
          <w:sz w:val="22"/>
          <w:szCs w:val="22"/>
        </w:rPr>
        <w:t>ES schválení typu (tzv. „globální homologace“)</w:t>
      </w:r>
    </w:p>
    <w:p w:rsidR="002C7A33" w:rsidRDefault="002C7A33" w:rsidP="002C7A33">
      <w:pPr>
        <w:pStyle w:val="Odstavecseseznamem"/>
        <w:shd w:val="clear" w:color="auto" w:fill="FFFFFF"/>
        <w:ind w:left="0"/>
        <w:jc w:val="both"/>
        <w:rPr>
          <w:sz w:val="22"/>
          <w:szCs w:val="22"/>
        </w:rPr>
      </w:pPr>
    </w:p>
    <w:p w:rsidR="002C7A33" w:rsidRPr="002C7A33" w:rsidRDefault="002C7A33" w:rsidP="002C7A33">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(popř. mohou je nahradit čestným prohlášením nebo jednotným evropským osvědčením pro veřejné zakázky podle § 87 ZZVZ)</w:t>
      </w:r>
      <w:r w:rsidRPr="002C7A33">
        <w:rPr>
          <w:b/>
          <w:i/>
          <w:sz w:val="22"/>
          <w:szCs w:val="22"/>
        </w:rPr>
        <w:t xml:space="preserve">. </w:t>
      </w:r>
    </w:p>
    <w:p w:rsidR="002C7A33" w:rsidRPr="002C7A33" w:rsidRDefault="002C7A33" w:rsidP="002C7A33">
      <w:pPr>
        <w:pStyle w:val="Odstavecseseznamem"/>
        <w:shd w:val="clear" w:color="auto" w:fill="FFFFFF"/>
        <w:ind w:left="0"/>
        <w:jc w:val="both"/>
        <w:rPr>
          <w:b/>
          <w:sz w:val="22"/>
          <w:szCs w:val="22"/>
        </w:rPr>
      </w:pPr>
    </w:p>
    <w:p w:rsidR="002C7A33" w:rsidRPr="002C7A33" w:rsidRDefault="002C7A33" w:rsidP="002C7A33">
      <w:pPr>
        <w:pStyle w:val="Odstavecseseznamem"/>
        <w:shd w:val="clear" w:color="auto" w:fill="FFFFFF"/>
        <w:ind w:left="0"/>
        <w:jc w:val="both"/>
        <w:rPr>
          <w:sz w:val="22"/>
          <w:szCs w:val="22"/>
        </w:rPr>
      </w:pPr>
      <w:r w:rsidRPr="002C7A33">
        <w:rPr>
          <w:b/>
          <w:sz w:val="22"/>
          <w:szCs w:val="22"/>
        </w:rPr>
        <w:t xml:space="preserve">Vybraný dodavatel, se kterým má být uzavřena smlouva, </w:t>
      </w:r>
      <w:r w:rsidRPr="002C7A33">
        <w:rPr>
          <w:b/>
          <w:sz w:val="22"/>
          <w:szCs w:val="22"/>
          <w:u w:val="single"/>
        </w:rPr>
        <w:t>je povinen před jejím uzavřením předložit zadavateli</w:t>
      </w:r>
      <w:r w:rsidRPr="002C7A33">
        <w:rPr>
          <w:sz w:val="22"/>
          <w:szCs w:val="22"/>
        </w:rPr>
        <w:t xml:space="preserve"> originály nebo ověřené kopie dokladů o jeho kvalifikaci, pokud již nebyly v zadávacím řízení předloženy,</w:t>
      </w:r>
    </w:p>
    <w:p w:rsidR="002C7A33" w:rsidRPr="002C7A33" w:rsidRDefault="002C7A33" w:rsidP="002C7A33">
      <w:pPr>
        <w:pStyle w:val="Odstavecseseznamem"/>
        <w:shd w:val="clear" w:color="auto" w:fill="FFFFFF"/>
        <w:ind w:left="0"/>
        <w:jc w:val="both"/>
        <w:rPr>
          <w:b/>
          <w:sz w:val="22"/>
          <w:szCs w:val="22"/>
        </w:rPr>
      </w:pPr>
      <w:r w:rsidRPr="002C7A33">
        <w:rPr>
          <w:b/>
          <w:sz w:val="22"/>
          <w:szCs w:val="22"/>
        </w:rPr>
        <w:t xml:space="preserve">Nepředložení těchto údajů, dokladů je důvodem k vyloučení účastníka zadávacího řízení. </w:t>
      </w:r>
    </w:p>
    <w:p w:rsidR="002C7A33" w:rsidRPr="002C7A33" w:rsidRDefault="002C7A33" w:rsidP="002C7A33">
      <w:pPr>
        <w:pStyle w:val="Odstavecseseznamem"/>
        <w:shd w:val="clear" w:color="auto" w:fill="FFFFFF"/>
        <w:ind w:left="0"/>
        <w:jc w:val="both"/>
        <w:rPr>
          <w:b/>
          <w:sz w:val="22"/>
          <w:szCs w:val="22"/>
          <w:u w:val="single"/>
        </w:rPr>
      </w:pPr>
    </w:p>
    <w:p w:rsidR="002C7A33" w:rsidRPr="002C7A33" w:rsidRDefault="002C7A33" w:rsidP="002C7A33">
      <w:pPr>
        <w:pStyle w:val="Odstavecseseznamem"/>
        <w:shd w:val="clear" w:color="auto" w:fill="FFFFFF"/>
        <w:ind w:left="0"/>
        <w:jc w:val="both"/>
        <w:rPr>
          <w:sz w:val="22"/>
          <w:szCs w:val="22"/>
        </w:rPr>
      </w:pPr>
      <w:r w:rsidRPr="002C7A33">
        <w:rPr>
          <w:sz w:val="22"/>
          <w:szCs w:val="22"/>
        </w:rPr>
        <w:t xml:space="preserve"> </w:t>
      </w:r>
    </w:p>
    <w:p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rsidR="002C7A33" w:rsidRPr="002C7A33" w:rsidRDefault="002C7A33" w:rsidP="00090B31">
      <w:pPr>
        <w:pStyle w:val="Odstavecseseznamem"/>
        <w:numPr>
          <w:ilvl w:val="0"/>
          <w:numId w:val="35"/>
        </w:numPr>
        <w:shd w:val="clear" w:color="auto" w:fill="FFFFFF"/>
        <w:ind w:left="0" w:firstLine="426"/>
        <w:jc w:val="both"/>
        <w:rPr>
          <w:sz w:val="22"/>
          <w:szCs w:val="22"/>
        </w:rPr>
      </w:pPr>
      <w:r w:rsidRPr="002C7A33">
        <w:rPr>
          <w:sz w:val="22"/>
          <w:szCs w:val="22"/>
        </w:rPr>
        <w:t>základní způsobilost podle § 74 ZZVZ, a</w:t>
      </w:r>
    </w:p>
    <w:p w:rsidR="002C7A33" w:rsidRPr="002C7A33" w:rsidRDefault="002C7A33" w:rsidP="00090B31">
      <w:pPr>
        <w:pStyle w:val="Odstavecseseznamem"/>
        <w:numPr>
          <w:ilvl w:val="0"/>
          <w:numId w:val="35"/>
        </w:numPr>
        <w:shd w:val="clear" w:color="auto" w:fill="FFFFFF"/>
        <w:ind w:left="0" w:firstLine="426"/>
        <w:jc w:val="both"/>
        <w:rPr>
          <w:sz w:val="22"/>
          <w:szCs w:val="22"/>
        </w:rPr>
      </w:pPr>
      <w:r w:rsidRPr="002C7A33">
        <w:rPr>
          <w:sz w:val="22"/>
          <w:szCs w:val="22"/>
        </w:rPr>
        <w:lastRenderedPageBreak/>
        <w:t>profesní způsobilost podle § 77 ZZVZ v tom rozsahu, v j</w:t>
      </w:r>
      <w:r w:rsidR="00090B31">
        <w:rPr>
          <w:sz w:val="22"/>
          <w:szCs w:val="22"/>
        </w:rPr>
        <w:t xml:space="preserve">akém údaje ve výpisu ze seznamu </w:t>
      </w:r>
      <w:r w:rsidR="00090B31">
        <w:rPr>
          <w:sz w:val="22"/>
          <w:szCs w:val="22"/>
        </w:rPr>
        <w:tab/>
      </w:r>
      <w:r w:rsidRPr="002C7A33">
        <w:rPr>
          <w:sz w:val="22"/>
          <w:szCs w:val="22"/>
        </w:rPr>
        <w:t xml:space="preserve">kvalifikovaných dodavatelů prokazují splnění kritérií profesní způsobilosti. </w:t>
      </w:r>
    </w:p>
    <w:p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nebo profesní způsobilost. </w:t>
      </w:r>
    </w:p>
    <w:p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rsidR="002C7A33" w:rsidRPr="002C7A33" w:rsidRDefault="002C7A33" w:rsidP="002C7A33">
      <w:pPr>
        <w:pStyle w:val="Odstavecseseznamem"/>
        <w:shd w:val="clear" w:color="auto" w:fill="FFFFFF"/>
        <w:ind w:left="0"/>
        <w:rPr>
          <w:sz w:val="22"/>
          <w:szCs w:val="22"/>
        </w:rPr>
      </w:pPr>
    </w:p>
    <w:p w:rsidR="002C7A33" w:rsidRPr="002C7A33" w:rsidRDefault="002C7A33" w:rsidP="002C7A33">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způsobilost podle § 77 odst. 1 ZZVZ každý dodavatel samostatně. </w:t>
      </w:r>
    </w:p>
    <w:p w:rsidR="002C7A33" w:rsidRPr="002C7A33" w:rsidRDefault="002C7A33" w:rsidP="002C7A33">
      <w:pPr>
        <w:pStyle w:val="Odstavecseseznamem"/>
        <w:shd w:val="clear" w:color="auto" w:fill="FFFFFF"/>
        <w:ind w:left="0"/>
        <w:rPr>
          <w:sz w:val="22"/>
          <w:szCs w:val="22"/>
        </w:rPr>
      </w:pPr>
    </w:p>
    <w:p w:rsidR="002C7A33" w:rsidRPr="002C7A33" w:rsidRDefault="002C7A33" w:rsidP="00090B31">
      <w:pPr>
        <w:pStyle w:val="Odstavecseseznamem"/>
        <w:shd w:val="clear" w:color="auto" w:fill="FFFFFF"/>
        <w:ind w:left="0"/>
        <w:jc w:val="both"/>
        <w:rPr>
          <w:sz w:val="22"/>
          <w:szCs w:val="22"/>
        </w:rPr>
      </w:pPr>
      <w:r w:rsidRPr="002C7A33">
        <w:rPr>
          <w:sz w:val="22"/>
          <w:szCs w:val="22"/>
        </w:rPr>
        <w:t>Dodavatel může prokázat určitou část ekonomické kvalifikace, tech</w:t>
      </w:r>
      <w:r w:rsidR="00090B31">
        <w:rPr>
          <w:sz w:val="22"/>
          <w:szCs w:val="22"/>
        </w:rPr>
        <w:t xml:space="preserve">nické kvalifikace nebo profesní </w:t>
      </w:r>
      <w:r w:rsidRPr="002C7A33">
        <w:rPr>
          <w:sz w:val="22"/>
          <w:szCs w:val="22"/>
        </w:rPr>
        <w:t xml:space="preserve">způsobilosti s výjimkou kritéria podle § 77 odst. 1 ZZVZ požadované zadavatelem </w:t>
      </w:r>
      <w:r w:rsidRPr="002C7A33">
        <w:rPr>
          <w:sz w:val="22"/>
          <w:szCs w:val="22"/>
          <w:u w:val="single"/>
        </w:rPr>
        <w:t>prostřednictvím jiných osob.</w:t>
      </w:r>
      <w:r w:rsidRPr="002C7A33">
        <w:rPr>
          <w:sz w:val="22"/>
          <w:szCs w:val="22"/>
        </w:rPr>
        <w:t xml:space="preserve"> Dodavatel je v takovém případě povinen zadavateli předložit </w:t>
      </w:r>
    </w:p>
    <w:p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prokazující splnění profesní způsobilosti podle § 77 odst. 1 ZZVZ jinou osobou, </w:t>
      </w:r>
    </w:p>
    <w:p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o splnění základní způsobilosti podle § 74  ZZVZ jinou osobou a </w:t>
      </w:r>
    </w:p>
    <w:p w:rsidR="002C7A33"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písemný závazek jiné osoby k poskytnutí plnění určeného k plnění veřejné zakázky nebo k </w:t>
      </w:r>
      <w:r w:rsidR="00090B31">
        <w:rPr>
          <w:sz w:val="22"/>
          <w:szCs w:val="22"/>
        </w:rPr>
        <w:tab/>
      </w:r>
      <w:r w:rsidRPr="002C7A33">
        <w:rPr>
          <w:sz w:val="22"/>
          <w:szCs w:val="22"/>
        </w:rPr>
        <w:t xml:space="preserve">poskytnutí věcí nebo práv, s nimiž bude dodavatel oprávněn disponovat v rámci plnění veřejné </w:t>
      </w:r>
      <w:r w:rsidR="00090B31">
        <w:rPr>
          <w:sz w:val="22"/>
          <w:szCs w:val="22"/>
        </w:rPr>
        <w:tab/>
      </w:r>
      <w:r w:rsidRPr="002C7A33">
        <w:rPr>
          <w:sz w:val="22"/>
          <w:szCs w:val="22"/>
        </w:rPr>
        <w:t xml:space="preserve">zakázky, a to alespoň v rozsahu, v jakém jiná osoba prokázala kvalifikaci za dodavatele. </w:t>
      </w:r>
    </w:p>
    <w:p w:rsidR="00090B31" w:rsidRPr="002C7A33" w:rsidRDefault="00090B31" w:rsidP="00090B31">
      <w:pPr>
        <w:pStyle w:val="Odstavecseseznamem"/>
        <w:shd w:val="clear" w:color="auto" w:fill="FFFFFF"/>
        <w:ind w:left="426"/>
        <w:jc w:val="both"/>
        <w:rPr>
          <w:sz w:val="22"/>
          <w:szCs w:val="22"/>
        </w:rPr>
      </w:pPr>
    </w:p>
    <w:p w:rsidR="00090B31" w:rsidRPr="00216D78" w:rsidRDefault="00090B31" w:rsidP="00216D78">
      <w:pPr>
        <w:pStyle w:val="Odstavecseseznamem"/>
        <w:keepNext/>
        <w:numPr>
          <w:ilvl w:val="0"/>
          <w:numId w:val="22"/>
        </w:numPr>
        <w:shd w:val="clear" w:color="auto" w:fill="DDD9C3"/>
        <w:spacing w:before="240" w:after="60"/>
        <w:ind w:hanging="720"/>
        <w:outlineLvl w:val="2"/>
        <w:rPr>
          <w:b/>
          <w:bCs/>
          <w:sz w:val="22"/>
          <w:szCs w:val="22"/>
        </w:rPr>
      </w:pPr>
      <w:r w:rsidRPr="00090B31">
        <w:rPr>
          <w:b/>
          <w:bCs/>
          <w:sz w:val="22"/>
          <w:szCs w:val="22"/>
        </w:rPr>
        <w:t>Další povinné součásti nabídky</w:t>
      </w:r>
      <w:bookmarkStart w:id="19" w:name="_Toc397361545"/>
      <w:bookmarkStart w:id="20" w:name="_Toc470168930"/>
    </w:p>
    <w:p w:rsidR="00090B31" w:rsidRPr="00090B31" w:rsidRDefault="00090B31" w:rsidP="00090B31">
      <w:pPr>
        <w:widowControl w:val="0"/>
        <w:autoSpaceDE w:val="0"/>
        <w:autoSpaceDN w:val="0"/>
        <w:adjustRightInd w:val="0"/>
        <w:jc w:val="both"/>
        <w:rPr>
          <w:sz w:val="22"/>
          <w:szCs w:val="20"/>
        </w:rPr>
      </w:pPr>
      <w:r w:rsidRPr="00090B31">
        <w:rPr>
          <w:sz w:val="22"/>
          <w:szCs w:val="20"/>
        </w:rPr>
        <w:t xml:space="preserve">Zadavatel požaduje, aby účastník zadávacího řízení v nabídce </w:t>
      </w:r>
    </w:p>
    <w:p w:rsidR="00090B31" w:rsidRPr="00090B31" w:rsidRDefault="00090B31" w:rsidP="00090B31">
      <w:pPr>
        <w:pStyle w:val="Odstavecseseznamem"/>
        <w:widowControl w:val="0"/>
        <w:numPr>
          <w:ilvl w:val="0"/>
          <w:numId w:val="37"/>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rsidR="00090B31" w:rsidRPr="00090B31" w:rsidRDefault="00090B31" w:rsidP="00090B31">
      <w:pPr>
        <w:pStyle w:val="Odstavecseseznamem"/>
        <w:widowControl w:val="0"/>
        <w:numPr>
          <w:ilvl w:val="0"/>
          <w:numId w:val="37"/>
        </w:numPr>
        <w:autoSpaceDE w:val="0"/>
        <w:autoSpaceDN w:val="0"/>
        <w:adjustRightInd w:val="0"/>
        <w:ind w:left="360" w:firstLine="66"/>
        <w:jc w:val="both"/>
        <w:rPr>
          <w:sz w:val="22"/>
          <w:szCs w:val="20"/>
        </w:rPr>
      </w:pPr>
      <w:r w:rsidRPr="00090B31">
        <w:rPr>
          <w:sz w:val="22"/>
          <w:szCs w:val="20"/>
        </w:rPr>
        <w:t xml:space="preserve">předložil seznam poddodavatelů, pokud jsou účastníkovi zadávacího řízení známi a uvedl, kterou </w:t>
      </w:r>
      <w:r>
        <w:rPr>
          <w:sz w:val="22"/>
          <w:szCs w:val="20"/>
        </w:rPr>
        <w:tab/>
      </w:r>
      <w:r w:rsidRPr="00090B31">
        <w:rPr>
          <w:sz w:val="22"/>
          <w:szCs w:val="20"/>
        </w:rPr>
        <w:t xml:space="preserve">část veřejné zakázky bude každý z poddodavatelů plnit. </w:t>
      </w:r>
    </w:p>
    <w:p w:rsidR="00090B31" w:rsidRDefault="00090B31" w:rsidP="00090B31">
      <w:pPr>
        <w:pStyle w:val="Odstavecseseznamem"/>
        <w:widowControl w:val="0"/>
        <w:numPr>
          <w:ilvl w:val="0"/>
          <w:numId w:val="37"/>
        </w:numPr>
        <w:autoSpaceDE w:val="0"/>
        <w:autoSpaceDN w:val="0"/>
        <w:adjustRightInd w:val="0"/>
        <w:ind w:left="360" w:firstLine="66"/>
        <w:jc w:val="both"/>
        <w:rPr>
          <w:sz w:val="28"/>
        </w:rPr>
      </w:pPr>
      <w:r w:rsidRPr="00090B31">
        <w:rPr>
          <w:sz w:val="22"/>
          <w:szCs w:val="20"/>
        </w:rPr>
        <w:t xml:space="preserve">v případě společné účasti dodavatelů v nabídce doložení, jaké bude rozdělení odpovědnosti za plnění </w:t>
      </w:r>
      <w:r>
        <w:rPr>
          <w:sz w:val="22"/>
          <w:szCs w:val="20"/>
        </w:rPr>
        <w:tab/>
      </w:r>
      <w:r w:rsidRPr="00090B31">
        <w:rPr>
          <w:sz w:val="22"/>
          <w:szCs w:val="20"/>
        </w:rPr>
        <w:t xml:space="preserve">veřejné zakázky; </w:t>
      </w:r>
    </w:p>
    <w:p w:rsidR="00090B31" w:rsidRDefault="00090B31" w:rsidP="00090B31">
      <w:pPr>
        <w:pStyle w:val="Odstavecseseznamem"/>
        <w:widowControl w:val="0"/>
        <w:autoSpaceDE w:val="0"/>
        <w:autoSpaceDN w:val="0"/>
        <w:adjustRightInd w:val="0"/>
        <w:ind w:left="426"/>
        <w:jc w:val="both"/>
        <w:rPr>
          <w:sz w:val="28"/>
        </w:rPr>
      </w:pPr>
    </w:p>
    <w:p w:rsidR="00C6234C" w:rsidRPr="00216D78" w:rsidRDefault="00C6234C" w:rsidP="00216D78">
      <w:pPr>
        <w:pStyle w:val="Odstavecseseznamem"/>
        <w:keepNext/>
        <w:numPr>
          <w:ilvl w:val="0"/>
          <w:numId w:val="22"/>
        </w:numPr>
        <w:shd w:val="clear" w:color="auto" w:fill="DDD9C3"/>
        <w:spacing w:before="240" w:after="60"/>
        <w:ind w:hanging="720"/>
        <w:outlineLvl w:val="2"/>
        <w:rPr>
          <w:b/>
          <w:bCs/>
          <w:sz w:val="22"/>
          <w:szCs w:val="22"/>
        </w:rPr>
      </w:pPr>
      <w:r>
        <w:rPr>
          <w:b/>
          <w:bCs/>
          <w:sz w:val="22"/>
          <w:szCs w:val="22"/>
        </w:rPr>
        <w:t xml:space="preserve">Způsob </w:t>
      </w:r>
      <w:r w:rsidR="00127795" w:rsidRPr="00090B31">
        <w:rPr>
          <w:b/>
          <w:bCs/>
          <w:sz w:val="22"/>
          <w:szCs w:val="22"/>
        </w:rPr>
        <w:t>zpracování nabídkové ceny</w:t>
      </w:r>
      <w:bookmarkEnd w:id="19"/>
      <w:bookmarkEnd w:id="20"/>
      <w:r>
        <w:rPr>
          <w:b/>
          <w:bCs/>
          <w:sz w:val="22"/>
          <w:szCs w:val="22"/>
        </w:rPr>
        <w:t xml:space="preserve"> </w:t>
      </w:r>
      <w:bookmarkStart w:id="21" w:name="_Toc335124637"/>
      <w:bookmarkStart w:id="22" w:name="_Toc335131761"/>
      <w:bookmarkStart w:id="23" w:name="_Toc335375518"/>
      <w:bookmarkStart w:id="24" w:name="_Toc335379270"/>
    </w:p>
    <w:p w:rsidR="00C6234C" w:rsidRPr="00C6234C" w:rsidRDefault="00C6234C" w:rsidP="00C6234C">
      <w:pPr>
        <w:widowControl w:val="0"/>
        <w:autoSpaceDE w:val="0"/>
        <w:autoSpaceDN w:val="0"/>
        <w:adjustRightInd w:val="0"/>
        <w:jc w:val="both"/>
        <w:rPr>
          <w:sz w:val="22"/>
          <w:szCs w:val="20"/>
        </w:rPr>
      </w:pPr>
      <w:bookmarkStart w:id="25" w:name="_Toc470168931"/>
      <w:bookmarkStart w:id="26" w:name="_Toc397361548"/>
      <w:bookmarkEnd w:id="21"/>
      <w:bookmarkEnd w:id="22"/>
      <w:bookmarkEnd w:id="23"/>
      <w:bookmarkEnd w:id="24"/>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rsidR="00C6234C" w:rsidRPr="00C6234C" w:rsidRDefault="00C6234C" w:rsidP="00C6234C">
      <w:pPr>
        <w:widowControl w:val="0"/>
        <w:autoSpaceDE w:val="0"/>
        <w:autoSpaceDN w:val="0"/>
        <w:adjustRightInd w:val="0"/>
        <w:jc w:val="both"/>
        <w:rPr>
          <w:sz w:val="22"/>
          <w:szCs w:val="20"/>
        </w:rPr>
      </w:pPr>
    </w:p>
    <w:p w:rsidR="00C6234C" w:rsidRPr="00C6234C" w:rsidRDefault="00C6234C" w:rsidP="00C6234C">
      <w:pPr>
        <w:widowControl w:val="0"/>
        <w:autoSpaceDE w:val="0"/>
        <w:autoSpaceDN w:val="0"/>
        <w:adjustRightInd w:val="0"/>
        <w:jc w:val="both"/>
        <w:rPr>
          <w:sz w:val="22"/>
          <w:szCs w:val="20"/>
        </w:rPr>
      </w:pPr>
      <w:r w:rsidRPr="00C6234C">
        <w:rPr>
          <w:sz w:val="22"/>
          <w:szCs w:val="20"/>
        </w:rPr>
        <w:t xml:space="preserve">V případě, že účastník zjistí nesrovnalosti </w:t>
      </w:r>
      <w:r>
        <w:rPr>
          <w:sz w:val="22"/>
          <w:szCs w:val="20"/>
        </w:rPr>
        <w:t>v zadávacích podmínkách</w:t>
      </w:r>
      <w:r w:rsidRPr="00C6234C">
        <w:rPr>
          <w:sz w:val="22"/>
          <w:szCs w:val="20"/>
        </w:rPr>
        <w:t>, je oprávněn v souladu s ustanovením § 98 ZZVZ, požádat písemně o vysvětlení zadávací dokumentace.</w:t>
      </w:r>
    </w:p>
    <w:p w:rsidR="00C6234C" w:rsidRPr="00C6234C" w:rsidRDefault="00C6234C" w:rsidP="00C6234C">
      <w:pPr>
        <w:widowControl w:val="0"/>
        <w:autoSpaceDE w:val="0"/>
        <w:autoSpaceDN w:val="0"/>
        <w:adjustRightInd w:val="0"/>
        <w:jc w:val="both"/>
        <w:rPr>
          <w:sz w:val="22"/>
          <w:szCs w:val="20"/>
          <w:u w:val="single"/>
        </w:rPr>
      </w:pPr>
    </w:p>
    <w:p w:rsidR="00C6234C" w:rsidRP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rsidR="00C6234C" w:rsidRPr="00C6234C" w:rsidRDefault="00C6234C" w:rsidP="00C6234C">
      <w:pPr>
        <w:widowControl w:val="0"/>
        <w:autoSpaceDE w:val="0"/>
        <w:autoSpaceDN w:val="0"/>
        <w:adjustRightInd w:val="0"/>
        <w:jc w:val="both"/>
        <w:rPr>
          <w:sz w:val="22"/>
          <w:szCs w:val="20"/>
        </w:rPr>
      </w:pPr>
    </w:p>
    <w:p w:rsidR="00C6234C" w:rsidRPr="00C6234C" w:rsidRDefault="00C6234C" w:rsidP="00C6234C">
      <w:pPr>
        <w:widowControl w:val="0"/>
        <w:autoSpaceDE w:val="0"/>
        <w:autoSpaceDN w:val="0"/>
        <w:adjustRightInd w:val="0"/>
        <w:jc w:val="both"/>
        <w:rPr>
          <w:sz w:val="22"/>
          <w:szCs w:val="20"/>
        </w:rPr>
      </w:pPr>
      <w:r>
        <w:rPr>
          <w:sz w:val="22"/>
          <w:szCs w:val="20"/>
        </w:rPr>
        <w:t xml:space="preserve">1. </w:t>
      </w:r>
      <w:r>
        <w:rPr>
          <w:sz w:val="22"/>
          <w:szCs w:val="20"/>
        </w:rPr>
        <w:tab/>
      </w:r>
      <w:r w:rsidRPr="00C6234C">
        <w:rPr>
          <w:sz w:val="22"/>
          <w:szCs w:val="20"/>
        </w:rPr>
        <w:t xml:space="preserve">Celková cena v Kč bez DPH, vyčíslení DPH </w:t>
      </w:r>
      <w:r>
        <w:rPr>
          <w:sz w:val="22"/>
          <w:szCs w:val="20"/>
        </w:rPr>
        <w:t xml:space="preserve">v Kč </w:t>
      </w:r>
      <w:r w:rsidRPr="00C6234C">
        <w:rPr>
          <w:sz w:val="22"/>
          <w:szCs w:val="20"/>
        </w:rPr>
        <w:t xml:space="preserve">(z ceny bez DPH) a celková cena </w:t>
      </w:r>
      <w:r w:rsidR="00A947FE">
        <w:rPr>
          <w:sz w:val="22"/>
          <w:szCs w:val="20"/>
        </w:rPr>
        <w:t xml:space="preserve">v Kč </w:t>
      </w:r>
      <w:r>
        <w:rPr>
          <w:sz w:val="22"/>
          <w:szCs w:val="20"/>
        </w:rPr>
        <w:t xml:space="preserve">vč. </w:t>
      </w:r>
      <w:r w:rsidR="00A947FE">
        <w:rPr>
          <w:sz w:val="22"/>
          <w:szCs w:val="20"/>
        </w:rPr>
        <w:tab/>
      </w:r>
      <w:r w:rsidRPr="00C6234C">
        <w:rPr>
          <w:sz w:val="22"/>
          <w:szCs w:val="20"/>
        </w:rPr>
        <w:t xml:space="preserve">DPH. </w:t>
      </w:r>
    </w:p>
    <w:p w:rsidR="00C6234C" w:rsidRDefault="00C6234C" w:rsidP="00C6234C">
      <w:pPr>
        <w:widowControl w:val="0"/>
        <w:autoSpaceDE w:val="0"/>
        <w:autoSpaceDN w:val="0"/>
        <w:adjustRightInd w:val="0"/>
        <w:jc w:val="both"/>
        <w:rPr>
          <w:sz w:val="22"/>
          <w:szCs w:val="20"/>
        </w:rPr>
      </w:pPr>
      <w:r>
        <w:rPr>
          <w:sz w:val="22"/>
          <w:szCs w:val="20"/>
        </w:rPr>
        <w:t>2.</w:t>
      </w:r>
      <w:r>
        <w:rPr>
          <w:sz w:val="22"/>
          <w:szCs w:val="20"/>
        </w:rPr>
        <w:tab/>
      </w:r>
      <w:r w:rsidRPr="00C6234C">
        <w:rPr>
          <w:sz w:val="22"/>
          <w:szCs w:val="20"/>
        </w:rPr>
        <w:t>Rekapitulaci nákladů na realizaci celé zakázky s členěním po jednotlivých ucelených částech</w:t>
      </w:r>
    </w:p>
    <w:p w:rsidR="00127795" w:rsidRPr="00C6234C" w:rsidRDefault="00127795" w:rsidP="00C6234C">
      <w:pPr>
        <w:pStyle w:val="Odstavecseseznamem"/>
        <w:keepNext/>
        <w:numPr>
          <w:ilvl w:val="0"/>
          <w:numId w:val="22"/>
        </w:numPr>
        <w:shd w:val="clear" w:color="auto" w:fill="DDD9C3"/>
        <w:spacing w:before="240" w:after="60"/>
        <w:ind w:hanging="720"/>
        <w:outlineLvl w:val="2"/>
        <w:rPr>
          <w:b/>
          <w:bCs/>
          <w:sz w:val="22"/>
          <w:szCs w:val="22"/>
        </w:rPr>
      </w:pPr>
      <w:r w:rsidRPr="00C6234C">
        <w:rPr>
          <w:b/>
          <w:bCs/>
          <w:sz w:val="22"/>
          <w:szCs w:val="22"/>
        </w:rPr>
        <w:t>Místo pro podávání nabídky, doba, v níž lze nabídky podat, místo a termín otevírání obálek</w:t>
      </w:r>
      <w:bookmarkEnd w:id="25"/>
      <w:r w:rsidRPr="00C6234C">
        <w:rPr>
          <w:b/>
          <w:bCs/>
          <w:sz w:val="22"/>
          <w:szCs w:val="22"/>
        </w:rPr>
        <w:t xml:space="preserve"> </w:t>
      </w:r>
      <w:bookmarkEnd w:id="26"/>
    </w:p>
    <w:p w:rsidR="00216D78" w:rsidRPr="00216D78" w:rsidRDefault="00216D78" w:rsidP="00216D78">
      <w:pPr>
        <w:spacing w:after="60"/>
        <w:jc w:val="both"/>
        <w:rPr>
          <w:iCs/>
          <w:sz w:val="22"/>
          <w:szCs w:val="22"/>
        </w:rPr>
      </w:pPr>
      <w:bookmarkStart w:id="27" w:name="_Toc470168932"/>
      <w:bookmarkStart w:id="28" w:name="_Toc397360066"/>
      <w:bookmarkStart w:id="29" w:name="_Toc397361554"/>
      <w:r w:rsidRPr="00216D78">
        <w:rPr>
          <w:iCs/>
          <w:sz w:val="22"/>
          <w:szCs w:val="22"/>
        </w:rPr>
        <w:t xml:space="preserve">Nabídky musí být  doručeny zadavateli do </w:t>
      </w:r>
      <w:r w:rsidRPr="00216D78">
        <w:rPr>
          <w:iCs/>
          <w:sz w:val="22"/>
          <w:szCs w:val="22"/>
          <w:highlight w:val="yellow"/>
        </w:rPr>
        <w:t>……..2018</w:t>
      </w:r>
      <w:r w:rsidRPr="00216D78">
        <w:rPr>
          <w:iCs/>
          <w:sz w:val="22"/>
          <w:szCs w:val="22"/>
        </w:rPr>
        <w:t xml:space="preserve"> do 10:00 hod výhradně v elektronické formě</w:t>
      </w:r>
      <w:r>
        <w:rPr>
          <w:iCs/>
          <w:sz w:val="22"/>
          <w:szCs w:val="22"/>
        </w:rPr>
        <w:t xml:space="preserve"> </w:t>
      </w:r>
      <w:r w:rsidRPr="00216D78">
        <w:rPr>
          <w:iCs/>
          <w:sz w:val="22"/>
          <w:szCs w:val="22"/>
        </w:rPr>
        <w:t xml:space="preserve">prostřednictvím elektronického nástroje pro zadávání veřejných zakázek E-ZAK. </w:t>
      </w:r>
    </w:p>
    <w:p w:rsidR="00216D78" w:rsidRDefault="00216D78" w:rsidP="00216D78">
      <w:pPr>
        <w:spacing w:after="60"/>
        <w:jc w:val="both"/>
        <w:rPr>
          <w:iCs/>
          <w:sz w:val="22"/>
          <w:szCs w:val="22"/>
        </w:rPr>
      </w:pPr>
      <w:r w:rsidRPr="00216D78">
        <w:rPr>
          <w:iCs/>
          <w:sz w:val="22"/>
          <w:szCs w:val="22"/>
        </w:rPr>
        <w:t>Jelikož nabídky mohou být doručeny výhradně elektronickými prostředky, otevírání obálek se nekoná za přítomnosti účastníků zadávacího řízení.</w:t>
      </w:r>
    </w:p>
    <w:p w:rsidR="00216D78" w:rsidRDefault="00216D78" w:rsidP="00216D78">
      <w:pPr>
        <w:spacing w:after="60"/>
        <w:jc w:val="both"/>
        <w:rPr>
          <w:iCs/>
          <w:sz w:val="22"/>
          <w:szCs w:val="22"/>
        </w:rPr>
      </w:pPr>
    </w:p>
    <w:p w:rsidR="00216D78" w:rsidRPr="00216D78" w:rsidRDefault="00216D78" w:rsidP="00216D78">
      <w:pPr>
        <w:pStyle w:val="Odstavecseseznamem"/>
        <w:keepNext/>
        <w:numPr>
          <w:ilvl w:val="0"/>
          <w:numId w:val="22"/>
        </w:numPr>
        <w:shd w:val="clear" w:color="auto" w:fill="DDD9C3"/>
        <w:spacing w:before="240" w:after="60"/>
        <w:ind w:hanging="720"/>
        <w:outlineLvl w:val="2"/>
        <w:rPr>
          <w:b/>
          <w:bCs/>
          <w:sz w:val="22"/>
          <w:szCs w:val="22"/>
        </w:rPr>
      </w:pPr>
      <w:r w:rsidRPr="00216D78">
        <w:rPr>
          <w:b/>
          <w:bCs/>
          <w:sz w:val="22"/>
          <w:szCs w:val="22"/>
        </w:rPr>
        <w:lastRenderedPageBreak/>
        <w:t>Zadávací lhůta</w:t>
      </w:r>
    </w:p>
    <w:p w:rsidR="00216D78" w:rsidRPr="00C41138" w:rsidRDefault="00216D78" w:rsidP="00216D78">
      <w:pPr>
        <w:pStyle w:val="Bezmezer"/>
        <w:jc w:val="both"/>
        <w:rPr>
          <w:sz w:val="22"/>
          <w:szCs w:val="22"/>
        </w:rPr>
      </w:pPr>
      <w:r w:rsidRPr="00C41138">
        <w:rPr>
          <w:sz w:val="22"/>
          <w:szCs w:val="22"/>
        </w:rPr>
        <w:t xml:space="preserve">Zadavatel stanoví zadávací lhůtu, po kterou je účastník vázán svou nabídkou, v délce </w:t>
      </w:r>
      <w:r w:rsidRPr="00C41138">
        <w:rPr>
          <w:b/>
          <w:sz w:val="22"/>
          <w:szCs w:val="22"/>
        </w:rPr>
        <w:t>3</w:t>
      </w:r>
      <w:r w:rsidRPr="00C41138">
        <w:rPr>
          <w:b/>
          <w:bCs/>
          <w:sz w:val="22"/>
          <w:szCs w:val="22"/>
        </w:rPr>
        <w:t xml:space="preserve"> měsíců</w:t>
      </w:r>
      <w:r>
        <w:rPr>
          <w:sz w:val="22"/>
          <w:szCs w:val="22"/>
        </w:rPr>
        <w:t xml:space="preserve"> ode dne </w:t>
      </w:r>
      <w:r w:rsidRPr="00C41138">
        <w:rPr>
          <w:sz w:val="22"/>
          <w:szCs w:val="22"/>
        </w:rPr>
        <w:t>skončení lhůty pro podání nabídek.</w:t>
      </w:r>
    </w:p>
    <w:p w:rsidR="00216D78" w:rsidRPr="00C41138" w:rsidRDefault="00216D78" w:rsidP="00216D78">
      <w:pPr>
        <w:pStyle w:val="Bezmezer"/>
        <w:jc w:val="both"/>
        <w:rPr>
          <w:sz w:val="22"/>
          <w:szCs w:val="22"/>
        </w:rPr>
      </w:pPr>
      <w:r w:rsidRPr="00C41138">
        <w:rPr>
          <w:sz w:val="22"/>
          <w:szCs w:val="22"/>
        </w:rPr>
        <w:t>Zadávací lhůta neběží po dobu, ve které zadavatel nesmí uzavřít smlouvu podle § 246 ZZVZ.</w:t>
      </w:r>
    </w:p>
    <w:p w:rsidR="00216D78" w:rsidRPr="00216D78" w:rsidRDefault="00216D78" w:rsidP="00216D78">
      <w:pPr>
        <w:spacing w:after="60"/>
        <w:jc w:val="both"/>
        <w:rPr>
          <w:iCs/>
          <w:sz w:val="22"/>
          <w:szCs w:val="22"/>
        </w:rPr>
      </w:pPr>
    </w:p>
    <w:p w:rsidR="001E69E1" w:rsidRPr="00216D78" w:rsidRDefault="001E69E1" w:rsidP="00216D78">
      <w:pPr>
        <w:pStyle w:val="Odstavecseseznamem"/>
        <w:keepNext/>
        <w:numPr>
          <w:ilvl w:val="0"/>
          <w:numId w:val="22"/>
        </w:numPr>
        <w:shd w:val="clear" w:color="auto" w:fill="DDD9C3"/>
        <w:spacing w:before="240" w:after="60"/>
        <w:ind w:hanging="720"/>
        <w:outlineLvl w:val="2"/>
        <w:rPr>
          <w:b/>
          <w:bCs/>
          <w:sz w:val="22"/>
          <w:szCs w:val="22"/>
        </w:rPr>
      </w:pPr>
      <w:r w:rsidRPr="00216D78">
        <w:rPr>
          <w:b/>
          <w:bCs/>
          <w:sz w:val="22"/>
          <w:szCs w:val="22"/>
        </w:rPr>
        <w:t>Prohlídka místa plnění veřejné zakázky a kontaktní osoby</w:t>
      </w:r>
      <w:bookmarkEnd w:id="27"/>
    </w:p>
    <w:p w:rsidR="00C026A9" w:rsidRPr="00C41138" w:rsidRDefault="00C026A9" w:rsidP="00C026A9">
      <w:pPr>
        <w:spacing w:after="60"/>
        <w:ind w:left="426" w:hanging="426"/>
        <w:rPr>
          <w:iCs/>
          <w:sz w:val="22"/>
          <w:szCs w:val="22"/>
        </w:rPr>
      </w:pPr>
      <w:r w:rsidRPr="00C41138">
        <w:rPr>
          <w:iCs/>
          <w:sz w:val="22"/>
          <w:szCs w:val="22"/>
        </w:rPr>
        <w:t>Účastník se seznámí se stavem a podmínkami místa pro realizaci veřejné zakázky před podáním nabídky.</w:t>
      </w:r>
    </w:p>
    <w:p w:rsidR="00C026A9" w:rsidRPr="00C41138" w:rsidRDefault="00C026A9" w:rsidP="00216D78">
      <w:pPr>
        <w:spacing w:after="60"/>
        <w:rPr>
          <w:iCs/>
          <w:sz w:val="22"/>
          <w:szCs w:val="22"/>
        </w:rPr>
      </w:pPr>
      <w:r w:rsidRPr="00C41138">
        <w:rPr>
          <w:iCs/>
          <w:sz w:val="22"/>
          <w:szCs w:val="22"/>
        </w:rPr>
        <w:t xml:space="preserve">Prohlídka místa plnění veřejné zakázky za účasti zástupce zadavatele je dne </w:t>
      </w:r>
      <w:r w:rsidR="00024363" w:rsidRPr="00216D78">
        <w:rPr>
          <w:iCs/>
          <w:sz w:val="22"/>
          <w:szCs w:val="22"/>
          <w:highlight w:val="yellow"/>
        </w:rPr>
        <w:t>…………</w:t>
      </w:r>
      <w:r w:rsidR="00216D78" w:rsidRPr="00216D78">
        <w:rPr>
          <w:iCs/>
          <w:sz w:val="22"/>
          <w:szCs w:val="22"/>
          <w:highlight w:val="yellow"/>
        </w:rPr>
        <w:t xml:space="preserve"> v 10:30</w:t>
      </w:r>
      <w:r w:rsidR="00BE1A78" w:rsidRPr="00C41138">
        <w:rPr>
          <w:iCs/>
          <w:sz w:val="22"/>
          <w:szCs w:val="22"/>
        </w:rPr>
        <w:t xml:space="preserve"> </w:t>
      </w:r>
      <w:r w:rsidRPr="00C41138">
        <w:rPr>
          <w:iCs/>
          <w:sz w:val="22"/>
          <w:szCs w:val="22"/>
        </w:rPr>
        <w:t xml:space="preserve">hodin </w:t>
      </w:r>
      <w:r w:rsidR="005F6201" w:rsidRPr="00C41138">
        <w:rPr>
          <w:iCs/>
          <w:sz w:val="22"/>
          <w:szCs w:val="22"/>
        </w:rPr>
        <w:t>v sídle zadavatele</w:t>
      </w:r>
      <w:r w:rsidRPr="00C41138">
        <w:rPr>
          <w:iCs/>
          <w:sz w:val="22"/>
          <w:szCs w:val="22"/>
        </w:rPr>
        <w:t>.</w:t>
      </w:r>
    </w:p>
    <w:p w:rsidR="00216D78" w:rsidRDefault="00C47449" w:rsidP="00216D78">
      <w:pPr>
        <w:spacing w:after="60"/>
        <w:rPr>
          <w:sz w:val="22"/>
          <w:szCs w:val="22"/>
        </w:rPr>
      </w:pPr>
      <w:r w:rsidRPr="00C41138">
        <w:rPr>
          <w:sz w:val="22"/>
          <w:szCs w:val="22"/>
        </w:rPr>
        <w:t xml:space="preserve">Kontaktní osobou ve věcech formální stránky zadávacího řízení je </w:t>
      </w:r>
      <w:r w:rsidR="003B6AD0" w:rsidRPr="00C41138">
        <w:rPr>
          <w:sz w:val="22"/>
          <w:szCs w:val="22"/>
        </w:rPr>
        <w:t xml:space="preserve">Ing. </w:t>
      </w:r>
      <w:r w:rsidR="0041568F" w:rsidRPr="00C41138">
        <w:rPr>
          <w:sz w:val="22"/>
          <w:szCs w:val="22"/>
        </w:rPr>
        <w:t>P</w:t>
      </w:r>
      <w:r w:rsidR="003B6AD0" w:rsidRPr="00C41138">
        <w:rPr>
          <w:sz w:val="22"/>
          <w:szCs w:val="22"/>
        </w:rPr>
        <w:t>etra Hnátková</w:t>
      </w:r>
      <w:r w:rsidRPr="00C41138">
        <w:rPr>
          <w:sz w:val="22"/>
          <w:szCs w:val="22"/>
        </w:rPr>
        <w:t>,</w:t>
      </w:r>
      <w:r w:rsidRPr="00C41138">
        <w:rPr>
          <w:sz w:val="22"/>
          <w:szCs w:val="22"/>
        </w:rPr>
        <w:sym w:font="Wingdings" w:char="0028"/>
      </w:r>
      <w:r w:rsidRPr="00C41138">
        <w:rPr>
          <w:sz w:val="22"/>
          <w:szCs w:val="22"/>
        </w:rPr>
        <w:t xml:space="preserve"> 353 362</w:t>
      </w:r>
      <w:r w:rsidR="00216D78">
        <w:rPr>
          <w:sz w:val="22"/>
          <w:szCs w:val="22"/>
        </w:rPr>
        <w:t> </w:t>
      </w:r>
      <w:r w:rsidRPr="00C41138">
        <w:rPr>
          <w:sz w:val="22"/>
          <w:szCs w:val="22"/>
        </w:rPr>
        <w:t>5</w:t>
      </w:r>
      <w:r w:rsidR="0041568F" w:rsidRPr="00C41138">
        <w:rPr>
          <w:sz w:val="22"/>
          <w:szCs w:val="22"/>
        </w:rPr>
        <w:t>19</w:t>
      </w:r>
      <w:r w:rsidR="00216D78">
        <w:rPr>
          <w:sz w:val="22"/>
          <w:szCs w:val="22"/>
        </w:rPr>
        <w:t xml:space="preserve">,      e-mail: petra.hnatkova@zzskvk.cz, a ve </w:t>
      </w:r>
      <w:r w:rsidRPr="00C41138">
        <w:rPr>
          <w:sz w:val="22"/>
          <w:szCs w:val="22"/>
        </w:rPr>
        <w:t>věcech odborné problematiky Bc. Antonín Zaschke,</w:t>
      </w:r>
      <w:r w:rsidRPr="00C41138">
        <w:rPr>
          <w:sz w:val="22"/>
          <w:szCs w:val="22"/>
        </w:rPr>
        <w:sym w:font="Wingdings" w:char="0028"/>
      </w:r>
      <w:r w:rsidRPr="00C41138">
        <w:rPr>
          <w:sz w:val="22"/>
          <w:szCs w:val="22"/>
        </w:rPr>
        <w:t xml:space="preserve"> 353 362</w:t>
      </w:r>
      <w:r w:rsidR="00216D78">
        <w:rPr>
          <w:sz w:val="22"/>
          <w:szCs w:val="22"/>
        </w:rPr>
        <w:t> </w:t>
      </w:r>
      <w:r w:rsidRPr="00C41138">
        <w:rPr>
          <w:sz w:val="22"/>
          <w:szCs w:val="22"/>
        </w:rPr>
        <w:t>556</w:t>
      </w:r>
      <w:r w:rsidR="00216D78">
        <w:rPr>
          <w:sz w:val="22"/>
          <w:szCs w:val="22"/>
        </w:rPr>
        <w:t xml:space="preserve">, e-mail: </w:t>
      </w:r>
      <w:hyperlink r:id="rId10" w:history="1">
        <w:r w:rsidR="00216D78" w:rsidRPr="00165B60">
          <w:rPr>
            <w:rStyle w:val="Hypertextovodkaz"/>
            <w:sz w:val="22"/>
            <w:szCs w:val="22"/>
          </w:rPr>
          <w:t>antonin.zaschke@zzskvk.cz</w:t>
        </w:r>
      </w:hyperlink>
      <w:r w:rsidR="00216D78">
        <w:rPr>
          <w:sz w:val="22"/>
          <w:szCs w:val="22"/>
        </w:rPr>
        <w:t>.</w:t>
      </w:r>
      <w:r w:rsidRPr="00C41138">
        <w:rPr>
          <w:sz w:val="22"/>
          <w:szCs w:val="22"/>
        </w:rPr>
        <w:t>.</w:t>
      </w:r>
      <w:bookmarkStart w:id="30" w:name="_Toc470168933"/>
      <w:bookmarkStart w:id="31" w:name="_Toc397361556"/>
      <w:bookmarkEnd w:id="28"/>
      <w:bookmarkEnd w:id="29"/>
    </w:p>
    <w:p w:rsidR="00216D78" w:rsidRDefault="00216D78" w:rsidP="00216D78">
      <w:pPr>
        <w:spacing w:after="60"/>
        <w:rPr>
          <w:sz w:val="22"/>
          <w:szCs w:val="22"/>
        </w:rPr>
      </w:pPr>
    </w:p>
    <w:p w:rsidR="00127795" w:rsidRPr="00216D78" w:rsidRDefault="00127795" w:rsidP="00216D78">
      <w:pPr>
        <w:pStyle w:val="Odstavecseseznamem"/>
        <w:keepNext/>
        <w:numPr>
          <w:ilvl w:val="0"/>
          <w:numId w:val="22"/>
        </w:numPr>
        <w:shd w:val="clear" w:color="auto" w:fill="DDD9C3"/>
        <w:spacing w:before="240" w:after="60"/>
        <w:ind w:hanging="720"/>
        <w:outlineLvl w:val="2"/>
        <w:rPr>
          <w:b/>
          <w:bCs/>
          <w:sz w:val="22"/>
          <w:szCs w:val="22"/>
        </w:rPr>
      </w:pPr>
      <w:r w:rsidRPr="00216D78">
        <w:rPr>
          <w:b/>
          <w:bCs/>
          <w:sz w:val="22"/>
          <w:szCs w:val="22"/>
        </w:rPr>
        <w:t>Požadavek na formální úpravu, strukturu a obsah nabídky</w:t>
      </w:r>
      <w:bookmarkEnd w:id="30"/>
      <w:r w:rsidRPr="00216D78">
        <w:rPr>
          <w:b/>
          <w:bCs/>
          <w:sz w:val="22"/>
          <w:szCs w:val="22"/>
        </w:rPr>
        <w:t xml:space="preserve"> </w:t>
      </w:r>
      <w:bookmarkEnd w:id="31"/>
    </w:p>
    <w:p w:rsidR="00AE59F9" w:rsidRDefault="00AE59F9" w:rsidP="00AE59F9">
      <w:pPr>
        <w:pStyle w:val="Odstavecseseznamem"/>
        <w:widowControl w:val="0"/>
        <w:autoSpaceDE w:val="0"/>
        <w:autoSpaceDN w:val="0"/>
        <w:adjustRightInd w:val="0"/>
        <w:ind w:left="0"/>
        <w:jc w:val="both"/>
        <w:rPr>
          <w:sz w:val="22"/>
          <w:szCs w:val="22"/>
        </w:rPr>
      </w:pPr>
      <w:r w:rsidRPr="00AE59F9">
        <w:rPr>
          <w:sz w:val="22"/>
          <w:szCs w:val="22"/>
        </w:rPr>
        <w:t xml:space="preserve">Nabídka bude zpracována v českém jazyce a odevzdána výhradně v elektronické formě prostřednictvím elektronického nástroje  E-ZAK. Šifrování a zabezpečení nabídky obstarává systém elektronického nástroje. </w:t>
      </w:r>
    </w:p>
    <w:p w:rsidR="00AE59F9" w:rsidRDefault="00AE59F9" w:rsidP="00AE59F9">
      <w:pPr>
        <w:pStyle w:val="Odstavecseseznamem"/>
        <w:widowControl w:val="0"/>
        <w:autoSpaceDE w:val="0"/>
        <w:autoSpaceDN w:val="0"/>
        <w:adjustRightInd w:val="0"/>
        <w:ind w:left="0"/>
        <w:jc w:val="both"/>
        <w:rPr>
          <w:sz w:val="22"/>
          <w:szCs w:val="22"/>
        </w:rPr>
      </w:pPr>
    </w:p>
    <w:p w:rsidR="00127795" w:rsidRPr="00AE59F9" w:rsidRDefault="00822679" w:rsidP="00AE59F9">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00127795" w:rsidRPr="00AE59F9">
        <w:rPr>
          <w:sz w:val="22"/>
          <w:szCs w:val="22"/>
          <w:u w:val="single"/>
        </w:rPr>
        <w:t>:</w:t>
      </w:r>
    </w:p>
    <w:p w:rsidR="00127795" w:rsidRPr="00AE59F9" w:rsidRDefault="00127795"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Krycí list </w:t>
      </w:r>
      <w:r w:rsidR="00822679" w:rsidRPr="00AE59F9">
        <w:rPr>
          <w:sz w:val="22"/>
          <w:szCs w:val="22"/>
        </w:rPr>
        <w:t>nabídky (jako první list nabídky bude použit vyplněný formulář, který je přílohou zadávací dokumentace</w:t>
      </w:r>
      <w:r w:rsidR="00FD427C" w:rsidRPr="00AE59F9">
        <w:rPr>
          <w:sz w:val="22"/>
          <w:szCs w:val="22"/>
        </w:rPr>
        <w:t>)</w:t>
      </w:r>
    </w:p>
    <w:p w:rsidR="00127795" w:rsidRPr="00AE59F9" w:rsidRDefault="00127795"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Obsah nabídky </w:t>
      </w:r>
    </w:p>
    <w:p w:rsidR="00FD427C" w:rsidRPr="00AE59F9" w:rsidRDefault="00FD427C"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Prokázání kvalifikace </w:t>
      </w:r>
    </w:p>
    <w:p w:rsidR="00AE59F9" w:rsidRPr="00AE59F9" w:rsidRDefault="00127795" w:rsidP="00AE59F9">
      <w:pPr>
        <w:pStyle w:val="Odstavecseseznamem"/>
        <w:numPr>
          <w:ilvl w:val="1"/>
          <w:numId w:val="40"/>
        </w:numPr>
        <w:suppressAutoHyphens/>
        <w:spacing w:after="60"/>
        <w:ind w:left="567" w:hanging="283"/>
        <w:jc w:val="both"/>
        <w:rPr>
          <w:sz w:val="22"/>
          <w:szCs w:val="22"/>
        </w:rPr>
      </w:pPr>
      <w:r w:rsidRPr="00AE59F9">
        <w:rPr>
          <w:rFonts w:eastAsia="JohnSans Text Pro"/>
          <w:sz w:val="22"/>
          <w:szCs w:val="22"/>
        </w:rPr>
        <w:t xml:space="preserve">Cenová nabídka </w:t>
      </w:r>
      <w:r w:rsidR="00AE59F9" w:rsidRPr="00AE59F9">
        <w:rPr>
          <w:sz w:val="22"/>
          <w:szCs w:val="22"/>
        </w:rPr>
        <w:t>(bude použit vyplněný formulář, který je přílohou zadávací dokumentace)</w:t>
      </w:r>
    </w:p>
    <w:p w:rsidR="009662F9" w:rsidRPr="00AE59F9" w:rsidRDefault="00FD427C" w:rsidP="00AE59F9">
      <w:pPr>
        <w:pStyle w:val="Odstavecseseznamem"/>
        <w:numPr>
          <w:ilvl w:val="1"/>
          <w:numId w:val="40"/>
        </w:numPr>
        <w:suppressAutoHyphens/>
        <w:spacing w:after="60"/>
        <w:ind w:left="567" w:hanging="283"/>
        <w:jc w:val="both"/>
        <w:rPr>
          <w:sz w:val="22"/>
          <w:szCs w:val="22"/>
        </w:rPr>
      </w:pPr>
      <w:r w:rsidRPr="00AE59F9">
        <w:rPr>
          <w:rFonts w:eastAsia="JohnSans Text Pro"/>
          <w:sz w:val="22"/>
          <w:szCs w:val="22"/>
        </w:rPr>
        <w:t xml:space="preserve">Návrh smlouvy – </w:t>
      </w:r>
      <w:r w:rsidR="00127795" w:rsidRPr="00AE59F9">
        <w:rPr>
          <w:sz w:val="22"/>
          <w:szCs w:val="22"/>
        </w:rPr>
        <w:t xml:space="preserve">podepsaný osobou oprávněnou jednat jménem </w:t>
      </w:r>
      <w:r w:rsidRPr="00AE59F9">
        <w:rPr>
          <w:sz w:val="22"/>
          <w:szCs w:val="22"/>
        </w:rPr>
        <w:t>účastníka či za účastníka</w:t>
      </w:r>
      <w:r w:rsidR="00127795" w:rsidRPr="00AE59F9">
        <w:rPr>
          <w:sz w:val="22"/>
          <w:szCs w:val="22"/>
        </w:rPr>
        <w:t xml:space="preserve">. </w:t>
      </w:r>
      <w:r w:rsidRPr="00AE59F9">
        <w:rPr>
          <w:sz w:val="22"/>
          <w:szCs w:val="22"/>
        </w:rPr>
        <w:t>Účastník</w:t>
      </w:r>
      <w:r w:rsidR="00127795" w:rsidRPr="00AE59F9">
        <w:rPr>
          <w:sz w:val="22"/>
          <w:szCs w:val="22"/>
        </w:rPr>
        <w:t xml:space="preserve"> použije závazný vzor návrhu smlouvy</w:t>
      </w:r>
      <w:r w:rsidR="00127795" w:rsidRPr="00AE59F9">
        <w:rPr>
          <w:i/>
          <w:sz w:val="22"/>
          <w:szCs w:val="22"/>
        </w:rPr>
        <w:t xml:space="preserve"> </w:t>
      </w:r>
      <w:r w:rsidR="00414D32" w:rsidRPr="00AE59F9">
        <w:rPr>
          <w:sz w:val="22"/>
          <w:szCs w:val="22"/>
        </w:rPr>
        <w:t>a doplní jej o požadované údaje.</w:t>
      </w:r>
    </w:p>
    <w:p w:rsidR="00127795" w:rsidRPr="00AE59F9" w:rsidRDefault="00127795"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Seznam </w:t>
      </w:r>
      <w:r w:rsidR="00FD427C" w:rsidRPr="00AE59F9">
        <w:rPr>
          <w:sz w:val="22"/>
          <w:szCs w:val="22"/>
        </w:rPr>
        <w:t>pod</w:t>
      </w:r>
      <w:r w:rsidRPr="00AE59F9">
        <w:rPr>
          <w:sz w:val="22"/>
          <w:szCs w:val="22"/>
        </w:rPr>
        <w:t>dodavatelů</w:t>
      </w:r>
      <w:r w:rsidR="00FD427C" w:rsidRPr="00AE59F9">
        <w:rPr>
          <w:sz w:val="22"/>
          <w:szCs w:val="22"/>
        </w:rPr>
        <w:t xml:space="preserve"> – účastník</w:t>
      </w:r>
      <w:r w:rsidRPr="00AE59F9">
        <w:rPr>
          <w:sz w:val="22"/>
          <w:szCs w:val="22"/>
        </w:rPr>
        <w:t xml:space="preserve"> uvede výčet všech </w:t>
      </w:r>
      <w:r w:rsidR="00FD427C" w:rsidRPr="00AE59F9">
        <w:rPr>
          <w:sz w:val="22"/>
          <w:szCs w:val="22"/>
        </w:rPr>
        <w:t>po</w:t>
      </w:r>
      <w:r w:rsidR="00414D32" w:rsidRPr="00AE59F9">
        <w:rPr>
          <w:sz w:val="22"/>
          <w:szCs w:val="22"/>
        </w:rPr>
        <w:t>d</w:t>
      </w:r>
      <w:r w:rsidR="00FD427C" w:rsidRPr="00AE59F9">
        <w:rPr>
          <w:sz w:val="22"/>
          <w:szCs w:val="22"/>
        </w:rPr>
        <w:t>d</w:t>
      </w:r>
      <w:r w:rsidRPr="00AE59F9">
        <w:rPr>
          <w:sz w:val="22"/>
          <w:szCs w:val="22"/>
        </w:rPr>
        <w:t xml:space="preserve">odavatelů na dodávky a služby. Dále uvede rozsah věcného plnění na realizaci zakázky u těchto </w:t>
      </w:r>
      <w:r w:rsidR="00FD427C" w:rsidRPr="00AE59F9">
        <w:rPr>
          <w:sz w:val="22"/>
          <w:szCs w:val="22"/>
        </w:rPr>
        <w:t>pod</w:t>
      </w:r>
      <w:r w:rsidRPr="00AE59F9">
        <w:rPr>
          <w:sz w:val="22"/>
          <w:szCs w:val="22"/>
        </w:rPr>
        <w:t xml:space="preserve">dodavatelů. V případě, že </w:t>
      </w:r>
      <w:r w:rsidR="00FD427C" w:rsidRPr="00AE59F9">
        <w:rPr>
          <w:sz w:val="22"/>
          <w:szCs w:val="22"/>
        </w:rPr>
        <w:t>účastník</w:t>
      </w:r>
      <w:r w:rsidRPr="00AE59F9">
        <w:rPr>
          <w:sz w:val="22"/>
          <w:szCs w:val="22"/>
        </w:rPr>
        <w:t xml:space="preserve"> nebude v rámci svého plnění využívat </w:t>
      </w:r>
      <w:r w:rsidR="00414D32" w:rsidRPr="00AE59F9">
        <w:rPr>
          <w:sz w:val="22"/>
          <w:szCs w:val="22"/>
        </w:rPr>
        <w:t>poddo</w:t>
      </w:r>
      <w:r w:rsidRPr="00AE59F9">
        <w:rPr>
          <w:sz w:val="22"/>
          <w:szCs w:val="22"/>
        </w:rPr>
        <w:t>davatele, uvede tuto skutečnost v čest</w:t>
      </w:r>
      <w:r w:rsidR="00414557" w:rsidRPr="00AE59F9">
        <w:rPr>
          <w:sz w:val="22"/>
          <w:szCs w:val="22"/>
        </w:rPr>
        <w:t>ném prohlášení.</w:t>
      </w:r>
    </w:p>
    <w:p w:rsidR="009754DD" w:rsidRPr="00AE59F9" w:rsidRDefault="009754DD" w:rsidP="00AE59F9">
      <w:pPr>
        <w:pStyle w:val="Odstavecseseznamem"/>
        <w:numPr>
          <w:ilvl w:val="1"/>
          <w:numId w:val="4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rsidR="00AE59F9" w:rsidRDefault="00127795" w:rsidP="00AE59F9">
      <w:pPr>
        <w:pStyle w:val="Odstavecseseznamem"/>
        <w:numPr>
          <w:ilvl w:val="1"/>
          <w:numId w:val="4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32" w:name="_Toc470168941"/>
    </w:p>
    <w:p w:rsidR="00AE59F9" w:rsidRDefault="00AE59F9" w:rsidP="00AE59F9">
      <w:pPr>
        <w:pStyle w:val="Odstavecseseznamem"/>
        <w:suppressAutoHyphens/>
        <w:spacing w:after="40"/>
        <w:ind w:left="567"/>
        <w:jc w:val="both"/>
        <w:rPr>
          <w:sz w:val="22"/>
          <w:szCs w:val="22"/>
        </w:rPr>
      </w:pPr>
    </w:p>
    <w:p w:rsidR="00127795" w:rsidRPr="00AE59F9" w:rsidRDefault="002C21C5" w:rsidP="00AE59F9">
      <w:pPr>
        <w:pStyle w:val="Odstavecseseznamem"/>
        <w:keepNext/>
        <w:numPr>
          <w:ilvl w:val="0"/>
          <w:numId w:val="22"/>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32"/>
    </w:p>
    <w:p w:rsidR="005E5EB5" w:rsidRDefault="005E5EB5" w:rsidP="005E5EB5">
      <w:pPr>
        <w:spacing w:after="120"/>
        <w:jc w:val="both"/>
        <w:rPr>
          <w:sz w:val="22"/>
          <w:szCs w:val="22"/>
        </w:rPr>
      </w:pPr>
      <w:r>
        <w:t>Zadavatel nepřipouští dle § 102 ZZVZ variantní řešení.</w:t>
      </w:r>
    </w:p>
    <w:p w:rsidR="005E5EB5" w:rsidRPr="005E5EB5" w:rsidRDefault="005E5EB5" w:rsidP="005E5EB5">
      <w:pPr>
        <w:spacing w:after="120"/>
        <w:jc w:val="both"/>
        <w:rPr>
          <w:sz w:val="22"/>
          <w:szCs w:val="22"/>
        </w:rPr>
      </w:pPr>
      <w:r w:rsidRPr="005E5EB5">
        <w:rPr>
          <w:sz w:val="22"/>
          <w:szCs w:val="22"/>
        </w:rPr>
        <w:t>Zadavatel vyloučí dle § 48 odst. 7 ZZVZ vybraného dodavatele zadávacího řízení, který je českou akciovou společností nebo má právní formu obdobnou akciové společnosti a nemá vydány výlučně zaknihované akcie.</w:t>
      </w:r>
    </w:p>
    <w:p w:rsidR="005E5EB5" w:rsidRPr="005E5EB5" w:rsidRDefault="005E5EB5" w:rsidP="005E5EB5">
      <w:pPr>
        <w:spacing w:after="120"/>
        <w:jc w:val="both"/>
        <w:rPr>
          <w:sz w:val="22"/>
          <w:szCs w:val="22"/>
        </w:rPr>
      </w:pPr>
      <w:r w:rsidRPr="005E5EB5">
        <w:rPr>
          <w:sz w:val="22"/>
          <w:szCs w:val="22"/>
        </w:rPr>
        <w:t>U vybraného dodavatele se sídlem v zahraničí, který je akciovou společností nebo má právní formu obdobnou akciové společnosti, bude zadavatel postupovat dle § 48 odst. 9 ZZVZ.</w:t>
      </w:r>
    </w:p>
    <w:p w:rsidR="005E5EB5" w:rsidRPr="005E5EB5" w:rsidRDefault="005E5EB5" w:rsidP="005E5EB5">
      <w:pPr>
        <w:spacing w:after="120"/>
        <w:jc w:val="both"/>
        <w:rPr>
          <w:sz w:val="22"/>
          <w:szCs w:val="22"/>
        </w:rPr>
      </w:pPr>
      <w:r w:rsidRPr="005E5EB5">
        <w:rPr>
          <w:sz w:val="22"/>
          <w:szCs w:val="22"/>
        </w:rPr>
        <w:t>Vybraný dodavatel, se kterým má být uzavřena smlouva, je povinen před jejím uzavřením předložit zadavateli</w:t>
      </w:r>
      <w:r>
        <w:rPr>
          <w:sz w:val="22"/>
          <w:szCs w:val="22"/>
        </w:rPr>
        <w:t xml:space="preserve"> </w:t>
      </w:r>
      <w:r w:rsidRPr="005E5EB5">
        <w:rPr>
          <w:sz w:val="22"/>
          <w:szCs w:val="22"/>
        </w:rPr>
        <w:t>doklady, jejichž předložení je podmínkou uzavření smlouvy, pokud si je zadavatel vyhradil podle § 104 odst. 1 ZZVZ.</w:t>
      </w:r>
    </w:p>
    <w:p w:rsidR="005E5EB5" w:rsidRPr="005E5EB5" w:rsidRDefault="005E5EB5" w:rsidP="005E5EB5">
      <w:pPr>
        <w:spacing w:after="120"/>
        <w:jc w:val="both"/>
        <w:rPr>
          <w:sz w:val="22"/>
          <w:szCs w:val="22"/>
        </w:rPr>
      </w:pPr>
      <w:r w:rsidRPr="005E5EB5">
        <w:rPr>
          <w:sz w:val="22"/>
          <w:szCs w:val="22"/>
        </w:rPr>
        <w:t xml:space="preserve">U vybraného dodavatele, je-li právnickou osobou, zadavatel zjistí údaje o jeho skutečném majiteli podle § 122 odst. 4 ZZVZ. </w:t>
      </w:r>
    </w:p>
    <w:p w:rsidR="005E5EB5" w:rsidRPr="005E5EB5" w:rsidRDefault="005E5EB5" w:rsidP="005E5EB5">
      <w:pPr>
        <w:spacing w:after="120"/>
        <w:jc w:val="both"/>
        <w:rPr>
          <w:sz w:val="22"/>
          <w:szCs w:val="22"/>
        </w:rPr>
      </w:pPr>
      <w:r w:rsidRPr="005E5EB5">
        <w:rPr>
          <w:sz w:val="22"/>
          <w:szCs w:val="22"/>
        </w:rPr>
        <w:t xml:space="preserve">Nepodaří-li se zadavateli zjistit údaje o skutečném majiteli vybraného dodavatele, je vybraný dodavatel povinen identifikovat skutečné majitele dokumenty dle § 122 odst. 5 ZZVZ. </w:t>
      </w:r>
    </w:p>
    <w:p w:rsidR="005E5EB5" w:rsidRPr="005E5EB5" w:rsidRDefault="005E5EB5" w:rsidP="005E5EB5">
      <w:pPr>
        <w:spacing w:after="120"/>
        <w:jc w:val="both"/>
        <w:rPr>
          <w:sz w:val="22"/>
          <w:szCs w:val="22"/>
        </w:rPr>
      </w:pPr>
      <w:r w:rsidRPr="005E5EB5">
        <w:rPr>
          <w:sz w:val="22"/>
          <w:szCs w:val="22"/>
        </w:rPr>
        <w:t xml:space="preserve">Zadavatel stanovuje, že v případě, kdy bude vybraným dodavatelem právnická osoba, u níž zadavatel nedohledal informaci o skutečném majiteli, musí takový dodavatel před podpisem smlouvy předložit: </w:t>
      </w:r>
    </w:p>
    <w:p w:rsidR="005E5EB5" w:rsidRPr="005E5EB5" w:rsidRDefault="005E5EB5" w:rsidP="005E5EB5">
      <w:pPr>
        <w:spacing w:after="120"/>
        <w:jc w:val="both"/>
        <w:rPr>
          <w:sz w:val="22"/>
          <w:szCs w:val="22"/>
        </w:rPr>
      </w:pPr>
      <w:r>
        <w:rPr>
          <w:sz w:val="22"/>
          <w:szCs w:val="22"/>
        </w:rPr>
        <w:tab/>
      </w:r>
      <w:r w:rsidRPr="005E5EB5">
        <w:rPr>
          <w:sz w:val="22"/>
          <w:szCs w:val="22"/>
        </w:rPr>
        <w:t xml:space="preserve">a) výpis z evidence obdobné evidenci údajů o skutečném majiteli; nebo </w:t>
      </w:r>
    </w:p>
    <w:p w:rsidR="005E5EB5" w:rsidRPr="005E5EB5" w:rsidRDefault="005E5EB5" w:rsidP="005E5EB5">
      <w:pPr>
        <w:spacing w:after="120"/>
        <w:jc w:val="both"/>
        <w:rPr>
          <w:sz w:val="22"/>
          <w:szCs w:val="22"/>
        </w:rPr>
      </w:pPr>
      <w:r>
        <w:rPr>
          <w:sz w:val="22"/>
          <w:szCs w:val="22"/>
        </w:rPr>
        <w:lastRenderedPageBreak/>
        <w:tab/>
      </w:r>
      <w:r w:rsidRPr="005E5EB5">
        <w:rPr>
          <w:sz w:val="22"/>
          <w:szCs w:val="22"/>
        </w:rPr>
        <w:t xml:space="preserve">b) identifikační údaje všech osob, které jsou jeho skutečným majitelem podle zákona o některých </w:t>
      </w:r>
      <w:r>
        <w:rPr>
          <w:sz w:val="22"/>
          <w:szCs w:val="22"/>
        </w:rPr>
        <w:tab/>
      </w:r>
      <w:r w:rsidRPr="005E5EB5">
        <w:rPr>
          <w:sz w:val="22"/>
          <w:szCs w:val="22"/>
        </w:rPr>
        <w:t xml:space="preserve">opatřeních proti legalizaci výnosů z trestné činnosti a financování terorismu, </w:t>
      </w:r>
    </w:p>
    <w:p w:rsidR="005E5EB5" w:rsidRPr="005E5EB5" w:rsidRDefault="005E5EB5" w:rsidP="005E5EB5">
      <w:pPr>
        <w:spacing w:after="120"/>
        <w:jc w:val="both"/>
        <w:rPr>
          <w:sz w:val="22"/>
          <w:szCs w:val="22"/>
        </w:rPr>
      </w:pPr>
      <w:r>
        <w:rPr>
          <w:sz w:val="22"/>
          <w:szCs w:val="22"/>
        </w:rPr>
        <w:tab/>
      </w:r>
      <w:r w:rsidRPr="005E5EB5">
        <w:rPr>
          <w:sz w:val="22"/>
          <w:szCs w:val="22"/>
        </w:rPr>
        <w:t xml:space="preserve">c) doklady, z nichž vyplývá vztah všech osob podle písmene a) k dodavateli; těmito doklady jsou </w:t>
      </w:r>
      <w:r>
        <w:rPr>
          <w:sz w:val="22"/>
          <w:szCs w:val="22"/>
        </w:rPr>
        <w:tab/>
      </w:r>
      <w:r w:rsidRPr="005E5EB5">
        <w:rPr>
          <w:sz w:val="22"/>
          <w:szCs w:val="22"/>
        </w:rPr>
        <w:t xml:space="preserve">zejména </w:t>
      </w:r>
    </w:p>
    <w:p w:rsidR="005E5EB5" w:rsidRPr="005E5EB5" w:rsidRDefault="005E5EB5" w:rsidP="005E5EB5">
      <w:pPr>
        <w:pStyle w:val="Odstavecseseznamem"/>
        <w:numPr>
          <w:ilvl w:val="0"/>
          <w:numId w:val="43"/>
        </w:numPr>
        <w:spacing w:after="120"/>
        <w:ind w:left="1418"/>
        <w:jc w:val="both"/>
        <w:rPr>
          <w:sz w:val="22"/>
          <w:szCs w:val="22"/>
        </w:rPr>
      </w:pPr>
      <w:r w:rsidRPr="005E5EB5">
        <w:rPr>
          <w:sz w:val="22"/>
          <w:szCs w:val="22"/>
        </w:rPr>
        <w:t xml:space="preserve">výpis z obchodního rejstříku nebo jiné obdobné evidence, </w:t>
      </w:r>
    </w:p>
    <w:p w:rsidR="005E5EB5" w:rsidRPr="005E5EB5" w:rsidRDefault="005E5EB5" w:rsidP="005E5EB5">
      <w:pPr>
        <w:pStyle w:val="Odstavecseseznamem"/>
        <w:numPr>
          <w:ilvl w:val="0"/>
          <w:numId w:val="43"/>
        </w:numPr>
        <w:spacing w:after="120"/>
        <w:ind w:left="1418"/>
        <w:jc w:val="both"/>
        <w:rPr>
          <w:sz w:val="22"/>
          <w:szCs w:val="22"/>
        </w:rPr>
      </w:pPr>
      <w:r w:rsidRPr="005E5EB5">
        <w:rPr>
          <w:sz w:val="22"/>
          <w:szCs w:val="22"/>
        </w:rPr>
        <w:t xml:space="preserve">seznam akcionářů, </w:t>
      </w:r>
    </w:p>
    <w:p w:rsidR="005E5EB5" w:rsidRPr="005E5EB5" w:rsidRDefault="005E5EB5" w:rsidP="005E5EB5">
      <w:pPr>
        <w:pStyle w:val="Odstavecseseznamem"/>
        <w:numPr>
          <w:ilvl w:val="0"/>
          <w:numId w:val="43"/>
        </w:numPr>
        <w:spacing w:after="120"/>
        <w:ind w:left="1418"/>
        <w:jc w:val="both"/>
        <w:rPr>
          <w:sz w:val="22"/>
          <w:szCs w:val="22"/>
        </w:rPr>
      </w:pPr>
      <w:r w:rsidRPr="005E5EB5">
        <w:rPr>
          <w:sz w:val="22"/>
          <w:szCs w:val="22"/>
        </w:rPr>
        <w:t xml:space="preserve">rozhodnutí statutárního orgánu o vyplacení podílu na zisku, </w:t>
      </w:r>
    </w:p>
    <w:p w:rsidR="005E5EB5" w:rsidRPr="005E5EB5" w:rsidRDefault="005E5EB5" w:rsidP="005E5EB5">
      <w:pPr>
        <w:pStyle w:val="Odstavecseseznamem"/>
        <w:numPr>
          <w:ilvl w:val="0"/>
          <w:numId w:val="43"/>
        </w:numPr>
        <w:spacing w:after="120"/>
        <w:ind w:left="1418"/>
        <w:jc w:val="both"/>
        <w:rPr>
          <w:sz w:val="22"/>
          <w:szCs w:val="22"/>
        </w:rPr>
      </w:pPr>
      <w:r w:rsidRPr="005E5EB5">
        <w:rPr>
          <w:sz w:val="22"/>
          <w:szCs w:val="22"/>
        </w:rPr>
        <w:t xml:space="preserve">společenská smlouva, zakladatelská listina nebo stanovy. </w:t>
      </w:r>
    </w:p>
    <w:p w:rsidR="00127795" w:rsidRPr="005E5EB5" w:rsidRDefault="005E5EB5" w:rsidP="005E5EB5">
      <w:pPr>
        <w:spacing w:after="120"/>
        <w:jc w:val="both"/>
        <w:rPr>
          <w:b/>
          <w:color w:val="FF0000"/>
          <w:sz w:val="22"/>
          <w:szCs w:val="22"/>
        </w:rPr>
      </w:pPr>
      <w:r w:rsidRPr="005E5EB5">
        <w:rPr>
          <w:b/>
          <w:sz w:val="22"/>
          <w:szCs w:val="22"/>
        </w:rPr>
        <w:t>Nepředložení těchto údajů nebo dokladů je důvodem k vyloučení účastníka zadávacího řízení.</w:t>
      </w:r>
    </w:p>
    <w:p w:rsidR="00821B94" w:rsidRPr="005E5EB5" w:rsidRDefault="00821B94" w:rsidP="005E5EB5">
      <w:pPr>
        <w:pStyle w:val="Odstavecseseznamem"/>
        <w:keepNext/>
        <w:numPr>
          <w:ilvl w:val="0"/>
          <w:numId w:val="22"/>
        </w:numPr>
        <w:shd w:val="clear" w:color="auto" w:fill="DDD9C3"/>
        <w:spacing w:before="240" w:after="60"/>
        <w:ind w:hanging="720"/>
        <w:outlineLvl w:val="2"/>
        <w:rPr>
          <w:b/>
          <w:bCs/>
          <w:sz w:val="22"/>
          <w:szCs w:val="22"/>
        </w:rPr>
      </w:pPr>
      <w:bookmarkStart w:id="33" w:name="_Toc397361533"/>
      <w:bookmarkStart w:id="34" w:name="_Toc470168926"/>
      <w:r w:rsidRPr="005E5EB5">
        <w:rPr>
          <w:b/>
          <w:bCs/>
          <w:sz w:val="22"/>
          <w:szCs w:val="22"/>
        </w:rPr>
        <w:t>Identifikační údaje zadavatele</w:t>
      </w:r>
      <w:bookmarkStart w:id="35" w:name="_Toc397360046"/>
      <w:bookmarkStart w:id="36" w:name="_Toc397361534"/>
      <w:bookmarkEnd w:id="33"/>
      <w:bookmarkEnd w:id="34"/>
    </w:p>
    <w:bookmarkEnd w:id="35"/>
    <w:bookmarkEnd w:id="36"/>
    <w:p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rsidR="00821B94" w:rsidRPr="00C41138" w:rsidRDefault="00821B94" w:rsidP="00821B94">
      <w:pPr>
        <w:jc w:val="both"/>
        <w:rPr>
          <w:rStyle w:val="apple-converted-space"/>
          <w:color w:val="000000"/>
          <w:sz w:val="22"/>
          <w:szCs w:val="22"/>
          <w:shd w:val="clear" w:color="auto" w:fill="FFFFFF"/>
        </w:rPr>
      </w:pPr>
      <w:r w:rsidRPr="00C41138">
        <w:rPr>
          <w:sz w:val="22"/>
          <w:szCs w:val="22"/>
        </w:rPr>
        <w:t xml:space="preserve">IČ: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rsidR="00821B94" w:rsidRPr="00C41138" w:rsidRDefault="00821B94" w:rsidP="00821B94">
      <w:pPr>
        <w:jc w:val="both"/>
        <w:rPr>
          <w:sz w:val="22"/>
          <w:szCs w:val="22"/>
        </w:rPr>
      </w:pPr>
      <w:r w:rsidRPr="00C41138">
        <w:rPr>
          <w:sz w:val="22"/>
          <w:szCs w:val="22"/>
        </w:rPr>
        <w:t xml:space="preserve">Profil zadavatele:            </w:t>
      </w:r>
      <w:r>
        <w:rPr>
          <w:sz w:val="22"/>
          <w:szCs w:val="22"/>
        </w:rPr>
        <w:tab/>
      </w:r>
      <w:hyperlink r:id="rId11" w:history="1">
        <w:r w:rsidRPr="00C41138">
          <w:rPr>
            <w:rStyle w:val="Hypertextovodkaz"/>
            <w:sz w:val="22"/>
            <w:szCs w:val="22"/>
          </w:rPr>
          <w:t>https://ezak.kr-karlovarsky.cz/profile_display_69.html</w:t>
        </w:r>
      </w:hyperlink>
    </w:p>
    <w:p w:rsidR="0027265F" w:rsidRPr="00C41138" w:rsidRDefault="0027265F" w:rsidP="00127795">
      <w:pPr>
        <w:tabs>
          <w:tab w:val="left" w:pos="2130"/>
        </w:tabs>
        <w:spacing w:after="120"/>
        <w:jc w:val="both"/>
        <w:rPr>
          <w:sz w:val="22"/>
          <w:szCs w:val="22"/>
          <w:shd w:val="clear" w:color="auto" w:fill="FFFFFF"/>
        </w:rPr>
      </w:pPr>
    </w:p>
    <w:p w:rsidR="0027265F" w:rsidRPr="00C41138" w:rsidRDefault="0027265F" w:rsidP="00127795">
      <w:pPr>
        <w:tabs>
          <w:tab w:val="left" w:pos="2130"/>
        </w:tabs>
        <w:spacing w:after="120"/>
        <w:jc w:val="both"/>
        <w:rPr>
          <w:sz w:val="22"/>
          <w:szCs w:val="22"/>
          <w:shd w:val="clear" w:color="auto" w:fill="FFFFFF"/>
        </w:rPr>
      </w:pPr>
    </w:p>
    <w:p w:rsidR="0027265F" w:rsidRPr="00C41138" w:rsidRDefault="0027265F" w:rsidP="00127795">
      <w:pPr>
        <w:tabs>
          <w:tab w:val="left" w:pos="2130"/>
        </w:tabs>
        <w:spacing w:after="120"/>
        <w:jc w:val="both"/>
        <w:rPr>
          <w:sz w:val="22"/>
          <w:szCs w:val="22"/>
          <w:shd w:val="clear" w:color="auto" w:fill="FFFFFF"/>
        </w:rPr>
      </w:pPr>
    </w:p>
    <w:p w:rsidR="00127795" w:rsidRPr="00C41138" w:rsidRDefault="00127795" w:rsidP="00127795">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0027265F" w:rsidRPr="00C41138">
        <w:rPr>
          <w:sz w:val="22"/>
          <w:szCs w:val="22"/>
          <w:shd w:val="clear" w:color="auto" w:fill="FFFFFF"/>
        </w:rPr>
        <w:t xml:space="preserve"> </w:t>
      </w:r>
      <w:r w:rsidR="0037352A">
        <w:rPr>
          <w:sz w:val="22"/>
          <w:szCs w:val="22"/>
          <w:shd w:val="clear" w:color="auto" w:fill="FFFFFF"/>
        </w:rPr>
        <w:t>………</w:t>
      </w:r>
    </w:p>
    <w:p w:rsidR="00834038" w:rsidRDefault="00024DA3" w:rsidP="00127795">
      <w:pPr>
        <w:rPr>
          <w:sz w:val="22"/>
          <w:szCs w:val="22"/>
        </w:rPr>
      </w:pP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p>
    <w:p w:rsidR="005E5EB5" w:rsidRDefault="005E5EB5" w:rsidP="00127795">
      <w:pPr>
        <w:rPr>
          <w:sz w:val="22"/>
          <w:szCs w:val="22"/>
        </w:rPr>
      </w:pPr>
    </w:p>
    <w:p w:rsidR="005E5EB5" w:rsidRPr="00C41138" w:rsidRDefault="005E5EB5" w:rsidP="00127795">
      <w:pPr>
        <w:rPr>
          <w:sz w:val="22"/>
          <w:szCs w:val="22"/>
        </w:rPr>
      </w:pPr>
    </w:p>
    <w:p w:rsidR="00024DA3" w:rsidRPr="00C41138" w:rsidRDefault="00024363" w:rsidP="00834038">
      <w:pPr>
        <w:ind w:left="4254" w:firstLine="709"/>
        <w:rPr>
          <w:sz w:val="22"/>
          <w:szCs w:val="22"/>
        </w:rPr>
      </w:pPr>
      <w:r>
        <w:rPr>
          <w:sz w:val="22"/>
          <w:szCs w:val="22"/>
        </w:rPr>
        <w:t>………………………………………………………</w:t>
      </w:r>
    </w:p>
    <w:p w:rsidR="00024DA3" w:rsidRPr="00C41138" w:rsidRDefault="00024DA3" w:rsidP="00024DA3">
      <w:pPr>
        <w:ind w:left="4962"/>
        <w:rPr>
          <w:sz w:val="22"/>
          <w:szCs w:val="22"/>
        </w:rPr>
      </w:pPr>
      <w:r w:rsidRPr="00C41138">
        <w:rPr>
          <w:sz w:val="22"/>
          <w:szCs w:val="22"/>
        </w:rPr>
        <w:t xml:space="preserve">MUDr. </w:t>
      </w:r>
      <w:r w:rsidR="0041568F" w:rsidRPr="00C41138">
        <w:rPr>
          <w:sz w:val="22"/>
          <w:szCs w:val="22"/>
        </w:rPr>
        <w:t>Jiří Smetana</w:t>
      </w:r>
    </w:p>
    <w:p w:rsidR="00024DA3" w:rsidRPr="00C41138" w:rsidRDefault="00024DA3" w:rsidP="00024DA3">
      <w:pPr>
        <w:ind w:left="4962"/>
        <w:rPr>
          <w:sz w:val="22"/>
          <w:szCs w:val="22"/>
        </w:rPr>
      </w:pPr>
      <w:r w:rsidRPr="00C41138">
        <w:rPr>
          <w:sz w:val="22"/>
          <w:szCs w:val="22"/>
        </w:rPr>
        <w:t>ředitel</w:t>
      </w:r>
    </w:p>
    <w:p w:rsidR="00024DA3" w:rsidRPr="00C41138" w:rsidRDefault="00024DA3" w:rsidP="00024DA3">
      <w:pPr>
        <w:ind w:left="4962"/>
        <w:rPr>
          <w:sz w:val="22"/>
          <w:szCs w:val="22"/>
        </w:rPr>
      </w:pPr>
      <w:r w:rsidRPr="00C41138">
        <w:rPr>
          <w:sz w:val="22"/>
          <w:szCs w:val="22"/>
        </w:rPr>
        <w:t>Zdravotnická záchranná služba Karlovarského kraje,</w:t>
      </w:r>
    </w:p>
    <w:p w:rsidR="00024DA3" w:rsidRPr="00C41138" w:rsidRDefault="00024DA3" w:rsidP="00024DA3">
      <w:pPr>
        <w:ind w:left="4962"/>
        <w:rPr>
          <w:sz w:val="22"/>
          <w:szCs w:val="22"/>
        </w:rPr>
      </w:pPr>
      <w:r w:rsidRPr="00C41138">
        <w:rPr>
          <w:sz w:val="22"/>
          <w:szCs w:val="22"/>
        </w:rPr>
        <w:t>příspěvková organizace</w:t>
      </w:r>
    </w:p>
    <w:p w:rsidR="00127795" w:rsidRPr="00C41138" w:rsidRDefault="00127795" w:rsidP="00127795">
      <w:pPr>
        <w:rPr>
          <w:sz w:val="22"/>
          <w:szCs w:val="22"/>
        </w:rPr>
      </w:pPr>
    </w:p>
    <w:p w:rsidR="00127795" w:rsidRPr="00C41138" w:rsidRDefault="00127795" w:rsidP="00024DA3">
      <w:pPr>
        <w:jc w:val="center"/>
        <w:rPr>
          <w:rStyle w:val="Siln"/>
          <w:b w:val="0"/>
          <w:sz w:val="22"/>
          <w:szCs w:val="22"/>
        </w:rPr>
      </w:pPr>
      <w:r w:rsidRPr="00C41138">
        <w:rPr>
          <w:rStyle w:val="Siln"/>
          <w:b w:val="0"/>
          <w:sz w:val="22"/>
          <w:szCs w:val="22"/>
        </w:rPr>
        <w:t xml:space="preserve">                              </w:t>
      </w:r>
      <w:r w:rsidR="00024DA3" w:rsidRPr="00C41138">
        <w:rPr>
          <w:rStyle w:val="Siln"/>
          <w:b w:val="0"/>
          <w:sz w:val="22"/>
          <w:szCs w:val="22"/>
        </w:rPr>
        <w:tab/>
      </w:r>
      <w:r w:rsidR="00024DA3" w:rsidRPr="00C41138">
        <w:rPr>
          <w:rStyle w:val="Siln"/>
          <w:b w:val="0"/>
          <w:sz w:val="22"/>
          <w:szCs w:val="22"/>
        </w:rPr>
        <w:tab/>
      </w:r>
    </w:p>
    <w:p w:rsidR="00127795" w:rsidRPr="00C41138" w:rsidRDefault="00127795" w:rsidP="00127795">
      <w:pPr>
        <w:jc w:val="center"/>
        <w:rPr>
          <w:b/>
          <w:sz w:val="22"/>
          <w:szCs w:val="22"/>
        </w:rPr>
      </w:pPr>
    </w:p>
    <w:p w:rsidR="005E5EB5" w:rsidRDefault="001871BE" w:rsidP="005E5EB5">
      <w:pPr>
        <w:rPr>
          <w:b/>
          <w:sz w:val="22"/>
          <w:szCs w:val="22"/>
        </w:rPr>
      </w:pPr>
      <w:r w:rsidRPr="00C41138">
        <w:rPr>
          <w:b/>
          <w:sz w:val="22"/>
          <w:szCs w:val="22"/>
        </w:rPr>
        <w:t>Přílohy:</w:t>
      </w:r>
    </w:p>
    <w:p w:rsidR="005E5EB5" w:rsidRDefault="00127795" w:rsidP="005E5EB5">
      <w:pPr>
        <w:rPr>
          <w:b/>
          <w:sz w:val="22"/>
          <w:szCs w:val="22"/>
        </w:rPr>
      </w:pPr>
      <w:r w:rsidRPr="00C41138">
        <w:rPr>
          <w:sz w:val="22"/>
          <w:szCs w:val="22"/>
        </w:rPr>
        <w:t xml:space="preserve">Krycí list nabídky </w:t>
      </w:r>
    </w:p>
    <w:p w:rsidR="005E5EB5" w:rsidRDefault="005E5EB5" w:rsidP="005E5EB5">
      <w:pPr>
        <w:rPr>
          <w:b/>
          <w:sz w:val="22"/>
          <w:szCs w:val="22"/>
        </w:rPr>
      </w:pPr>
      <w:r>
        <w:rPr>
          <w:sz w:val="22"/>
          <w:szCs w:val="22"/>
        </w:rPr>
        <w:t>Návrh</w:t>
      </w:r>
      <w:r w:rsidR="00127795" w:rsidRPr="00C41138">
        <w:rPr>
          <w:sz w:val="22"/>
          <w:szCs w:val="22"/>
        </w:rPr>
        <w:t xml:space="preserve"> smlouvy </w:t>
      </w:r>
    </w:p>
    <w:p w:rsidR="005E5EB5" w:rsidRDefault="00127795" w:rsidP="005E5EB5">
      <w:pPr>
        <w:rPr>
          <w:sz w:val="22"/>
          <w:szCs w:val="22"/>
        </w:rPr>
      </w:pPr>
      <w:r w:rsidRPr="00C41138">
        <w:rPr>
          <w:sz w:val="22"/>
          <w:szCs w:val="22"/>
        </w:rPr>
        <w:t xml:space="preserve">Technická specifikace </w:t>
      </w:r>
    </w:p>
    <w:p w:rsidR="000C1149" w:rsidRDefault="000C1149" w:rsidP="005E5EB5">
      <w:pPr>
        <w:rPr>
          <w:b/>
          <w:sz w:val="22"/>
          <w:szCs w:val="22"/>
        </w:rPr>
      </w:pPr>
      <w:r>
        <w:rPr>
          <w:sz w:val="22"/>
          <w:szCs w:val="22"/>
        </w:rPr>
        <w:t>Cenová nabídka</w:t>
      </w:r>
    </w:p>
    <w:p w:rsidR="00EF3C1E" w:rsidRDefault="00E250A4" w:rsidP="005E5EB5">
      <w:pPr>
        <w:rPr>
          <w:sz w:val="22"/>
          <w:szCs w:val="22"/>
        </w:rPr>
      </w:pPr>
      <w:r w:rsidRPr="00C41138">
        <w:rPr>
          <w:sz w:val="22"/>
          <w:szCs w:val="22"/>
        </w:rPr>
        <w:t>Prohlášení k podmínkám zadávacího řízení</w:t>
      </w:r>
    </w:p>
    <w:p w:rsidR="005E5EB5" w:rsidRDefault="005E5EB5" w:rsidP="005E5EB5">
      <w:pPr>
        <w:rPr>
          <w:sz w:val="22"/>
          <w:szCs w:val="22"/>
        </w:rPr>
      </w:pPr>
    </w:p>
    <w:p w:rsidR="005E5EB5" w:rsidRDefault="005E5EB5" w:rsidP="005E5EB5">
      <w:pPr>
        <w:rPr>
          <w:sz w:val="22"/>
          <w:szCs w:val="22"/>
        </w:rPr>
      </w:pPr>
    </w:p>
    <w:p w:rsidR="005E5EB5" w:rsidRDefault="005E5EB5" w:rsidP="005E5EB5">
      <w:pPr>
        <w:rPr>
          <w:sz w:val="22"/>
          <w:szCs w:val="22"/>
        </w:rPr>
      </w:pPr>
    </w:p>
    <w:p w:rsidR="005E5EB5" w:rsidRDefault="005E5EB5" w:rsidP="005E5EB5">
      <w:pPr>
        <w:rPr>
          <w:sz w:val="22"/>
          <w:szCs w:val="22"/>
        </w:rPr>
      </w:pPr>
    </w:p>
    <w:p w:rsidR="005E5EB5" w:rsidRDefault="005E5EB5" w:rsidP="005E5EB5">
      <w:pPr>
        <w:rPr>
          <w:sz w:val="22"/>
          <w:szCs w:val="22"/>
        </w:rPr>
      </w:pPr>
    </w:p>
    <w:p w:rsidR="005E5EB5" w:rsidRDefault="005E5EB5" w:rsidP="005E5EB5">
      <w:pPr>
        <w:rPr>
          <w:sz w:val="22"/>
          <w:szCs w:val="22"/>
        </w:rPr>
      </w:pPr>
    </w:p>
    <w:p w:rsidR="005E5EB5" w:rsidRDefault="005E5EB5"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5E5EB5">
      <w:pPr>
        <w:rPr>
          <w:b/>
          <w:sz w:val="22"/>
          <w:szCs w:val="22"/>
        </w:rPr>
      </w:pPr>
    </w:p>
    <w:p w:rsidR="00143686" w:rsidRDefault="00143686" w:rsidP="00143686">
      <w:pPr>
        <w:pStyle w:val="Nadpis3"/>
        <w:jc w:val="center"/>
        <w:rPr>
          <w:sz w:val="36"/>
        </w:rPr>
      </w:pPr>
    </w:p>
    <w:p w:rsidR="00143686" w:rsidRPr="00E075F3" w:rsidRDefault="00143686" w:rsidP="00143686">
      <w:pPr>
        <w:pStyle w:val="Nadpis3"/>
        <w:jc w:val="center"/>
        <w:rPr>
          <w:sz w:val="36"/>
        </w:rPr>
      </w:pPr>
      <w:r w:rsidRPr="00E075F3">
        <w:rPr>
          <w:sz w:val="36"/>
        </w:rPr>
        <w:t>Krycí list nabídky</w:t>
      </w:r>
    </w:p>
    <w:p w:rsidR="00143686" w:rsidRPr="00E075F3" w:rsidRDefault="00143686" w:rsidP="00143686">
      <w:pPr>
        <w:jc w:val="center"/>
      </w:pPr>
    </w:p>
    <w:p w:rsidR="00143686" w:rsidRPr="00E075F3" w:rsidRDefault="00143686" w:rsidP="00143686">
      <w:pPr>
        <w:jc w:val="center"/>
      </w:pPr>
      <w:r w:rsidRPr="00E075F3">
        <w:t xml:space="preserve">na akci: </w:t>
      </w:r>
    </w:p>
    <w:p w:rsidR="00143686" w:rsidRDefault="00143686" w:rsidP="00143686">
      <w:pPr>
        <w:jc w:val="center"/>
        <w:rPr>
          <w:b/>
          <w:sz w:val="28"/>
        </w:rPr>
      </w:pPr>
      <w:r>
        <w:rPr>
          <w:b/>
          <w:sz w:val="28"/>
        </w:rPr>
        <w:t>Dodávka sanitních vozidel RZP 2019</w:t>
      </w:r>
    </w:p>
    <w:p w:rsidR="007C5A21" w:rsidRPr="00E075F3" w:rsidRDefault="007C5A21" w:rsidP="00143686">
      <w:pPr>
        <w:jc w:val="center"/>
        <w:rPr>
          <w:b/>
          <w:sz w:val="28"/>
        </w:rPr>
      </w:pPr>
    </w:p>
    <w:p w:rsidR="00143686" w:rsidRPr="00E075F3" w:rsidRDefault="00143686" w:rsidP="00143686">
      <w:pPr>
        <w:jc w:val="center"/>
        <w:rPr>
          <w:b/>
          <w:sz w:val="28"/>
        </w:rPr>
      </w:pPr>
    </w:p>
    <w:p w:rsidR="00143686" w:rsidRPr="007C5A21" w:rsidRDefault="00143686" w:rsidP="007C5A21">
      <w:pPr>
        <w:pStyle w:val="Nadpis3"/>
        <w:rPr>
          <w:sz w:val="24"/>
        </w:rPr>
      </w:pPr>
      <w:r w:rsidRPr="00143686">
        <w:rPr>
          <w:sz w:val="24"/>
        </w:rPr>
        <w:t>Údaje o účastníkovi</w:t>
      </w:r>
    </w:p>
    <w:tbl>
      <w:tblPr>
        <w:tblStyle w:val="Mkatabulky"/>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72"/>
        <w:gridCol w:w="3864"/>
      </w:tblGrid>
      <w:tr w:rsidR="00143686" w:rsidRPr="00E075F3" w:rsidTr="007C5A21">
        <w:trPr>
          <w:trHeight w:val="397"/>
        </w:trPr>
        <w:tc>
          <w:tcPr>
            <w:tcW w:w="4572" w:type="dxa"/>
          </w:tcPr>
          <w:p w:rsidR="00143686" w:rsidRPr="00E075F3" w:rsidRDefault="00143686" w:rsidP="00943BB8">
            <w:r w:rsidRPr="00E075F3">
              <w:t>Obchodní firma nebo název</w:t>
            </w:r>
          </w:p>
          <w:p w:rsidR="00143686" w:rsidRPr="00E075F3" w:rsidRDefault="00143686" w:rsidP="00943BB8">
            <w:pPr>
              <w:rPr>
                <w:sz w:val="20"/>
                <w:szCs w:val="20"/>
              </w:rPr>
            </w:pPr>
            <w:r w:rsidRPr="00E075F3">
              <w:rPr>
                <w:sz w:val="20"/>
                <w:szCs w:val="20"/>
              </w:rPr>
              <w:t>(jedná-li se o právnickou osobu)</w:t>
            </w:r>
          </w:p>
          <w:p w:rsidR="00143686" w:rsidRPr="00E075F3" w:rsidRDefault="00143686" w:rsidP="00943BB8">
            <w:r w:rsidRPr="00E075F3">
              <w:t>Obchodní firma nebo jméno a příjmení</w:t>
            </w:r>
          </w:p>
          <w:p w:rsidR="00143686" w:rsidRPr="00E075F3" w:rsidRDefault="00143686" w:rsidP="00943BB8">
            <w:r w:rsidRPr="00E075F3">
              <w:rPr>
                <w:sz w:val="20"/>
                <w:szCs w:val="20"/>
              </w:rPr>
              <w:t>(jedná-li se o fyzickou osobu)</w:t>
            </w:r>
          </w:p>
        </w:tc>
        <w:tc>
          <w:tcPr>
            <w:tcW w:w="3864" w:type="dxa"/>
          </w:tcPr>
          <w:p w:rsidR="00143686" w:rsidRPr="00E075F3" w:rsidRDefault="00143686" w:rsidP="00943BB8"/>
        </w:tc>
      </w:tr>
      <w:tr w:rsidR="00143686" w:rsidRPr="00E075F3" w:rsidTr="007C5A21">
        <w:trPr>
          <w:trHeight w:val="397"/>
        </w:trPr>
        <w:tc>
          <w:tcPr>
            <w:tcW w:w="4572" w:type="dxa"/>
          </w:tcPr>
          <w:p w:rsidR="00143686" w:rsidRPr="00E075F3" w:rsidRDefault="00143686" w:rsidP="00943BB8">
            <w:r w:rsidRPr="00E075F3">
              <w:t>Sídlo</w:t>
            </w:r>
          </w:p>
          <w:p w:rsidR="00143686" w:rsidRPr="00E075F3" w:rsidRDefault="00143686" w:rsidP="00943BB8">
            <w:r w:rsidRPr="00E075F3">
              <w:t>Místo podnikání popř. místo trvalého pobytu</w:t>
            </w:r>
          </w:p>
        </w:tc>
        <w:tc>
          <w:tcPr>
            <w:tcW w:w="3864" w:type="dxa"/>
          </w:tcPr>
          <w:p w:rsidR="00143686" w:rsidRPr="00E075F3" w:rsidRDefault="00143686" w:rsidP="00943BB8"/>
        </w:tc>
      </w:tr>
      <w:tr w:rsidR="00143686" w:rsidRPr="00E075F3" w:rsidTr="007C5A21">
        <w:trPr>
          <w:trHeight w:val="397"/>
        </w:trPr>
        <w:tc>
          <w:tcPr>
            <w:tcW w:w="4572" w:type="dxa"/>
          </w:tcPr>
          <w:p w:rsidR="00143686" w:rsidRPr="00E075F3" w:rsidRDefault="00143686" w:rsidP="00943BB8">
            <w:r w:rsidRPr="00E075F3">
              <w:t>Právní forma</w:t>
            </w:r>
          </w:p>
        </w:tc>
        <w:tc>
          <w:tcPr>
            <w:tcW w:w="3864" w:type="dxa"/>
          </w:tcPr>
          <w:p w:rsidR="00143686" w:rsidRPr="00E075F3" w:rsidRDefault="00143686" w:rsidP="00943BB8"/>
        </w:tc>
      </w:tr>
      <w:tr w:rsidR="00143686" w:rsidRPr="00E075F3" w:rsidTr="007C5A21">
        <w:trPr>
          <w:trHeight w:val="397"/>
        </w:trPr>
        <w:tc>
          <w:tcPr>
            <w:tcW w:w="4572" w:type="dxa"/>
          </w:tcPr>
          <w:p w:rsidR="00143686" w:rsidRPr="00E075F3" w:rsidRDefault="00143686" w:rsidP="00943BB8">
            <w:r w:rsidRPr="00E075F3">
              <w:t>IČO</w:t>
            </w:r>
          </w:p>
        </w:tc>
        <w:tc>
          <w:tcPr>
            <w:tcW w:w="3864" w:type="dxa"/>
          </w:tcPr>
          <w:p w:rsidR="00143686" w:rsidRPr="00E075F3" w:rsidRDefault="00143686" w:rsidP="00943BB8"/>
        </w:tc>
      </w:tr>
      <w:tr w:rsidR="00143686" w:rsidRPr="00E075F3" w:rsidTr="007C5A21">
        <w:trPr>
          <w:trHeight w:val="397"/>
        </w:trPr>
        <w:tc>
          <w:tcPr>
            <w:tcW w:w="4572" w:type="dxa"/>
          </w:tcPr>
          <w:p w:rsidR="00143686" w:rsidRPr="00E075F3" w:rsidRDefault="00143686" w:rsidP="00943BB8">
            <w:r w:rsidRPr="00E075F3">
              <w:t>Telefon</w:t>
            </w:r>
          </w:p>
        </w:tc>
        <w:tc>
          <w:tcPr>
            <w:tcW w:w="3864" w:type="dxa"/>
          </w:tcPr>
          <w:p w:rsidR="00143686" w:rsidRPr="00E075F3" w:rsidRDefault="00143686" w:rsidP="00943BB8"/>
        </w:tc>
      </w:tr>
      <w:tr w:rsidR="00143686" w:rsidRPr="00E075F3" w:rsidTr="007C5A21">
        <w:trPr>
          <w:trHeight w:val="397"/>
        </w:trPr>
        <w:tc>
          <w:tcPr>
            <w:tcW w:w="4572" w:type="dxa"/>
            <w:tcBorders>
              <w:bottom w:val="single" w:sz="12" w:space="0" w:color="auto"/>
            </w:tcBorders>
          </w:tcPr>
          <w:p w:rsidR="00143686" w:rsidRPr="00E075F3" w:rsidRDefault="00143686" w:rsidP="00943BB8">
            <w:r w:rsidRPr="00E075F3">
              <w:t>E-mail</w:t>
            </w:r>
          </w:p>
        </w:tc>
        <w:tc>
          <w:tcPr>
            <w:tcW w:w="3864" w:type="dxa"/>
            <w:tcBorders>
              <w:bottom w:val="single" w:sz="12" w:space="0" w:color="auto"/>
            </w:tcBorders>
          </w:tcPr>
          <w:p w:rsidR="00143686" w:rsidRPr="00E075F3" w:rsidRDefault="00143686" w:rsidP="00943BB8"/>
        </w:tc>
      </w:tr>
      <w:tr w:rsidR="00143686" w:rsidRPr="00E075F3" w:rsidTr="007C5A21">
        <w:trPr>
          <w:trHeight w:val="397"/>
        </w:trPr>
        <w:tc>
          <w:tcPr>
            <w:tcW w:w="4572" w:type="dxa"/>
            <w:tcBorders>
              <w:top w:val="single" w:sz="12" w:space="0" w:color="auto"/>
              <w:bottom w:val="single" w:sz="12" w:space="0" w:color="auto"/>
            </w:tcBorders>
          </w:tcPr>
          <w:p w:rsidR="00143686" w:rsidRPr="00E075F3" w:rsidRDefault="00143686" w:rsidP="00943BB8">
            <w:r w:rsidRPr="00E075F3">
              <w:t>Kontaktní osoba pro</w:t>
            </w:r>
          </w:p>
          <w:p w:rsidR="00143686" w:rsidRDefault="00143686" w:rsidP="00943BB8">
            <w:r w:rsidRPr="00E075F3">
              <w:t>jednání ve věci nabídky</w:t>
            </w:r>
          </w:p>
          <w:p w:rsidR="007C5A21" w:rsidRPr="00E075F3" w:rsidRDefault="007C5A21" w:rsidP="00943BB8">
            <w:r>
              <w:t>e-mail, telefon</w:t>
            </w:r>
          </w:p>
        </w:tc>
        <w:tc>
          <w:tcPr>
            <w:tcW w:w="3864" w:type="dxa"/>
            <w:tcBorders>
              <w:top w:val="single" w:sz="12" w:space="0" w:color="auto"/>
              <w:bottom w:val="single" w:sz="12" w:space="0" w:color="auto"/>
            </w:tcBorders>
          </w:tcPr>
          <w:p w:rsidR="00143686" w:rsidRPr="00E075F3" w:rsidRDefault="00143686" w:rsidP="00943BB8"/>
        </w:tc>
      </w:tr>
    </w:tbl>
    <w:p w:rsidR="00143686" w:rsidRPr="00E075F3" w:rsidRDefault="00143686" w:rsidP="00143686"/>
    <w:p w:rsidR="00143686" w:rsidRPr="00143686" w:rsidRDefault="00143686" w:rsidP="00143686">
      <w:pPr>
        <w:pStyle w:val="Nadpis3"/>
        <w:rPr>
          <w:sz w:val="24"/>
        </w:rPr>
      </w:pPr>
      <w:r w:rsidRPr="00143686">
        <w:rPr>
          <w:sz w:val="24"/>
        </w:rPr>
        <w:t xml:space="preserve">Cenová nabídka </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689"/>
        <w:gridCol w:w="3249"/>
        <w:gridCol w:w="567"/>
      </w:tblGrid>
      <w:tr w:rsidR="00143686" w:rsidRPr="00E075F3" w:rsidTr="007C5A21">
        <w:trPr>
          <w:cantSplit/>
          <w:trHeight w:val="397"/>
        </w:trPr>
        <w:tc>
          <w:tcPr>
            <w:tcW w:w="4689" w:type="dxa"/>
            <w:tcBorders>
              <w:top w:val="single" w:sz="12" w:space="0" w:color="auto"/>
              <w:bottom w:val="single" w:sz="8" w:space="0" w:color="auto"/>
              <w:right w:val="single" w:sz="12" w:space="0" w:color="auto"/>
            </w:tcBorders>
            <w:shd w:val="clear" w:color="auto" w:fill="FFFFFF"/>
            <w:vAlign w:val="center"/>
          </w:tcPr>
          <w:p w:rsidR="00143686" w:rsidRPr="007C5A21" w:rsidRDefault="00143686" w:rsidP="007C5A21">
            <w:r w:rsidRPr="00E075F3">
              <w:t>Nabídková cena díla bez DPH</w:t>
            </w:r>
          </w:p>
        </w:tc>
        <w:tc>
          <w:tcPr>
            <w:tcW w:w="3249" w:type="dxa"/>
            <w:tcBorders>
              <w:top w:val="single" w:sz="12" w:space="0" w:color="auto"/>
              <w:left w:val="single" w:sz="12" w:space="0" w:color="auto"/>
              <w:bottom w:val="single" w:sz="8" w:space="0" w:color="auto"/>
              <w:right w:val="single" w:sz="8" w:space="0" w:color="auto"/>
            </w:tcBorders>
          </w:tcPr>
          <w:p w:rsidR="00143686" w:rsidRPr="00E075F3" w:rsidRDefault="00143686" w:rsidP="00943BB8"/>
        </w:tc>
        <w:tc>
          <w:tcPr>
            <w:tcW w:w="567" w:type="dxa"/>
            <w:tcBorders>
              <w:top w:val="single" w:sz="12" w:space="0" w:color="auto"/>
              <w:left w:val="single" w:sz="8" w:space="0" w:color="auto"/>
              <w:bottom w:val="single" w:sz="8" w:space="0" w:color="auto"/>
            </w:tcBorders>
          </w:tcPr>
          <w:p w:rsidR="00143686" w:rsidRPr="007C5A21" w:rsidRDefault="00143686" w:rsidP="00943BB8">
            <w:pPr>
              <w:pStyle w:val="Nadpis8"/>
              <w:jc w:val="center"/>
              <w:rPr>
                <w:i w:val="0"/>
              </w:rPr>
            </w:pPr>
            <w:r w:rsidRPr="007C5A21">
              <w:rPr>
                <w:i w:val="0"/>
              </w:rPr>
              <w:t>Kč</w:t>
            </w:r>
          </w:p>
        </w:tc>
      </w:tr>
      <w:tr w:rsidR="00143686" w:rsidRPr="00E075F3" w:rsidTr="00943BB8">
        <w:trPr>
          <w:cantSplit/>
          <w:trHeight w:val="397"/>
        </w:trPr>
        <w:tc>
          <w:tcPr>
            <w:tcW w:w="4689" w:type="dxa"/>
            <w:tcBorders>
              <w:top w:val="single" w:sz="8" w:space="0" w:color="auto"/>
              <w:bottom w:val="single" w:sz="12" w:space="0" w:color="auto"/>
              <w:right w:val="single" w:sz="12" w:space="0" w:color="auto"/>
            </w:tcBorders>
            <w:shd w:val="clear" w:color="auto" w:fill="FFFFFF"/>
          </w:tcPr>
          <w:p w:rsidR="00143686" w:rsidRPr="00E075F3" w:rsidRDefault="00143686" w:rsidP="00943BB8">
            <w:pPr>
              <w:pStyle w:val="Nadpis4"/>
              <w:rPr>
                <w:b w:val="0"/>
                <w:bCs/>
                <w:sz w:val="24"/>
              </w:rPr>
            </w:pPr>
            <w:r w:rsidRPr="00E075F3">
              <w:rPr>
                <w:b w:val="0"/>
                <w:bCs/>
                <w:sz w:val="24"/>
              </w:rPr>
              <w:t xml:space="preserve">Celkem DPH </w:t>
            </w:r>
          </w:p>
        </w:tc>
        <w:tc>
          <w:tcPr>
            <w:tcW w:w="3249" w:type="dxa"/>
            <w:tcBorders>
              <w:top w:val="single" w:sz="8" w:space="0" w:color="auto"/>
              <w:left w:val="single" w:sz="12" w:space="0" w:color="auto"/>
              <w:bottom w:val="single" w:sz="12" w:space="0" w:color="auto"/>
              <w:right w:val="single" w:sz="8" w:space="0" w:color="auto"/>
            </w:tcBorders>
          </w:tcPr>
          <w:p w:rsidR="00143686" w:rsidRPr="00E075F3" w:rsidRDefault="00143686" w:rsidP="00943BB8">
            <w:pPr>
              <w:rPr>
                <w:bCs/>
              </w:rPr>
            </w:pPr>
          </w:p>
        </w:tc>
        <w:tc>
          <w:tcPr>
            <w:tcW w:w="567" w:type="dxa"/>
            <w:tcBorders>
              <w:top w:val="single" w:sz="8" w:space="0" w:color="auto"/>
              <w:left w:val="single" w:sz="8" w:space="0" w:color="auto"/>
              <w:bottom w:val="single" w:sz="12" w:space="0" w:color="auto"/>
            </w:tcBorders>
          </w:tcPr>
          <w:p w:rsidR="00143686" w:rsidRPr="007C5A21" w:rsidRDefault="00143686" w:rsidP="00943BB8">
            <w:pPr>
              <w:pStyle w:val="Nadpis5"/>
              <w:jc w:val="center"/>
              <w:rPr>
                <w:rFonts w:ascii="Times New Roman" w:hAnsi="Times New Roman" w:cs="Times New Roman"/>
                <w:b/>
                <w:bCs w:val="0"/>
                <w:sz w:val="24"/>
              </w:rPr>
            </w:pPr>
            <w:r w:rsidRPr="007C5A21">
              <w:rPr>
                <w:rFonts w:ascii="Times New Roman" w:hAnsi="Times New Roman" w:cs="Times New Roman"/>
                <w:sz w:val="24"/>
              </w:rPr>
              <w:t>Kč</w:t>
            </w:r>
          </w:p>
        </w:tc>
      </w:tr>
      <w:tr w:rsidR="00143686" w:rsidRPr="00E075F3" w:rsidTr="00943BB8">
        <w:trPr>
          <w:cantSplit/>
          <w:trHeight w:val="397"/>
        </w:trPr>
        <w:tc>
          <w:tcPr>
            <w:tcW w:w="4689" w:type="dxa"/>
            <w:tcBorders>
              <w:top w:val="single" w:sz="8" w:space="0" w:color="auto"/>
              <w:bottom w:val="single" w:sz="12" w:space="0" w:color="auto"/>
              <w:right w:val="single" w:sz="12" w:space="0" w:color="auto"/>
            </w:tcBorders>
            <w:shd w:val="clear" w:color="auto" w:fill="FFFFFF"/>
          </w:tcPr>
          <w:p w:rsidR="00143686" w:rsidRPr="00E075F3" w:rsidRDefault="00143686" w:rsidP="00943BB8">
            <w:pPr>
              <w:pStyle w:val="Nadpis4"/>
              <w:rPr>
                <w:sz w:val="24"/>
              </w:rPr>
            </w:pPr>
            <w:r w:rsidRPr="00E075F3">
              <w:rPr>
                <w:sz w:val="24"/>
              </w:rPr>
              <w:t xml:space="preserve">Celková cena včetně DPH </w:t>
            </w:r>
          </w:p>
        </w:tc>
        <w:tc>
          <w:tcPr>
            <w:tcW w:w="3249" w:type="dxa"/>
            <w:tcBorders>
              <w:top w:val="single" w:sz="8" w:space="0" w:color="auto"/>
              <w:left w:val="single" w:sz="12" w:space="0" w:color="auto"/>
              <w:bottom w:val="single" w:sz="12" w:space="0" w:color="auto"/>
              <w:right w:val="single" w:sz="8" w:space="0" w:color="auto"/>
            </w:tcBorders>
          </w:tcPr>
          <w:p w:rsidR="00143686" w:rsidRPr="00E075F3" w:rsidRDefault="00143686" w:rsidP="00943BB8"/>
        </w:tc>
        <w:tc>
          <w:tcPr>
            <w:tcW w:w="567" w:type="dxa"/>
            <w:tcBorders>
              <w:top w:val="single" w:sz="8" w:space="0" w:color="auto"/>
              <w:left w:val="single" w:sz="8" w:space="0" w:color="auto"/>
              <w:bottom w:val="single" w:sz="12" w:space="0" w:color="auto"/>
            </w:tcBorders>
          </w:tcPr>
          <w:p w:rsidR="00143686" w:rsidRPr="007C5A21" w:rsidRDefault="00143686" w:rsidP="00943BB8">
            <w:pPr>
              <w:pStyle w:val="Nadpis5"/>
              <w:jc w:val="center"/>
              <w:rPr>
                <w:rFonts w:ascii="Times New Roman" w:hAnsi="Times New Roman" w:cs="Times New Roman"/>
                <w:sz w:val="24"/>
              </w:rPr>
            </w:pPr>
            <w:r w:rsidRPr="007C5A21">
              <w:rPr>
                <w:rFonts w:ascii="Times New Roman" w:hAnsi="Times New Roman" w:cs="Times New Roman"/>
                <w:sz w:val="24"/>
              </w:rPr>
              <w:t>Kč</w:t>
            </w:r>
          </w:p>
        </w:tc>
      </w:tr>
    </w:tbl>
    <w:p w:rsidR="00143686" w:rsidRDefault="00143686" w:rsidP="00143686">
      <w:pPr>
        <w:pStyle w:val="Nadpis1"/>
        <w:rPr>
          <w:u w:val="single"/>
        </w:rPr>
      </w:pPr>
    </w:p>
    <w:p w:rsidR="007C5A21" w:rsidRDefault="007C5A21" w:rsidP="007C5A21"/>
    <w:p w:rsidR="007C5A21" w:rsidRPr="007C5A21" w:rsidRDefault="007C5A21" w:rsidP="007C5A21"/>
    <w:p w:rsidR="00143686" w:rsidRDefault="00143686" w:rsidP="00143686">
      <w:pPr>
        <w:jc w:val="both"/>
      </w:pPr>
      <w:r w:rsidRPr="00E075F3">
        <w:t>V ………………….. dne ……………</w:t>
      </w:r>
    </w:p>
    <w:p w:rsidR="007C5A21" w:rsidRDefault="007C5A21" w:rsidP="00143686">
      <w:pPr>
        <w:jc w:val="both"/>
      </w:pPr>
    </w:p>
    <w:p w:rsidR="007C5A21" w:rsidRDefault="007C5A21" w:rsidP="00143686">
      <w:pPr>
        <w:jc w:val="both"/>
      </w:pPr>
    </w:p>
    <w:p w:rsidR="007C5A21" w:rsidRDefault="007C5A21" w:rsidP="00143686">
      <w:pPr>
        <w:jc w:val="both"/>
      </w:pPr>
    </w:p>
    <w:p w:rsidR="007C5A21" w:rsidRPr="00E075F3" w:rsidRDefault="007C5A21" w:rsidP="00143686">
      <w:pPr>
        <w:jc w:val="both"/>
      </w:pPr>
    </w:p>
    <w:p w:rsidR="00143686" w:rsidRPr="00E075F3" w:rsidRDefault="00143686" w:rsidP="00143686">
      <w:pPr>
        <w:ind w:left="4956"/>
        <w:jc w:val="both"/>
      </w:pPr>
      <w:r w:rsidRPr="00E075F3">
        <w:t xml:space="preserve">           ……………………………….</w:t>
      </w:r>
    </w:p>
    <w:p w:rsidR="00143686" w:rsidRPr="00E075F3" w:rsidRDefault="00143686" w:rsidP="00143686">
      <w:pPr>
        <w:ind w:left="4248" w:firstLine="708"/>
        <w:jc w:val="both"/>
      </w:pPr>
      <w:r w:rsidRPr="00E075F3">
        <w:t xml:space="preserve">                       jméno a podpis</w:t>
      </w:r>
    </w:p>
    <w:p w:rsidR="00143686" w:rsidRPr="00E075F3" w:rsidRDefault="00143686" w:rsidP="00143686">
      <w:pPr>
        <w:ind w:left="4248" w:firstLine="708"/>
        <w:jc w:val="both"/>
      </w:pPr>
      <w:r w:rsidRPr="00E075F3">
        <w:t xml:space="preserve">          oprávněného zástupce účastníka</w:t>
      </w:r>
    </w:p>
    <w:p w:rsidR="00143686" w:rsidRPr="00E075F3" w:rsidRDefault="00143686" w:rsidP="00143686">
      <w:pPr>
        <w:jc w:val="both"/>
        <w:rPr>
          <w:u w:val="single"/>
        </w:rPr>
      </w:pPr>
    </w:p>
    <w:p w:rsidR="00143686" w:rsidRPr="00E075F3" w:rsidRDefault="00143686" w:rsidP="00143686">
      <w:pPr>
        <w:jc w:val="both"/>
        <w:rPr>
          <w:u w:val="single"/>
        </w:rPr>
      </w:pPr>
    </w:p>
    <w:p w:rsidR="00143686" w:rsidRPr="00E075F3" w:rsidRDefault="00143686" w:rsidP="00143686">
      <w:pPr>
        <w:jc w:val="both"/>
        <w:rPr>
          <w:u w:val="single"/>
        </w:rPr>
      </w:pPr>
    </w:p>
    <w:p w:rsidR="00143686" w:rsidRPr="00E075F3" w:rsidRDefault="00143686" w:rsidP="00143686">
      <w:pPr>
        <w:jc w:val="both"/>
        <w:rPr>
          <w:u w:val="single"/>
        </w:rPr>
      </w:pPr>
    </w:p>
    <w:p w:rsidR="00143686" w:rsidRDefault="00143686" w:rsidP="00143686">
      <w:pPr>
        <w:jc w:val="both"/>
      </w:pPr>
      <w:r w:rsidRPr="00E075F3">
        <w:rPr>
          <w:u w:val="single"/>
        </w:rPr>
        <w:t>Poznámka</w:t>
      </w:r>
      <w:r w:rsidRPr="00E075F3">
        <w:t>: Tento list bude součástí nabídky.</w:t>
      </w:r>
    </w:p>
    <w:p w:rsidR="007C5A21" w:rsidRDefault="007C5A21" w:rsidP="00143686">
      <w:pPr>
        <w:jc w:val="both"/>
      </w:pPr>
    </w:p>
    <w:p w:rsidR="007C5A21" w:rsidRDefault="007C5A21" w:rsidP="00143686">
      <w:pPr>
        <w:jc w:val="both"/>
      </w:pPr>
    </w:p>
    <w:p w:rsidR="007C5A21" w:rsidRDefault="007C5A21" w:rsidP="00143686">
      <w:pPr>
        <w:jc w:val="both"/>
      </w:pPr>
    </w:p>
    <w:p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zadávacího řízení a </w:t>
      </w:r>
    </w:p>
    <w:p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pPr>
        <w:jc w:val="both"/>
      </w:pPr>
      <w:r w:rsidRPr="00E075F3">
        <w:tab/>
        <w:t xml:space="preserve">Čestně prohlašuji, že jako účastník o veřejnou zakázku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rsidR="007C5A21" w:rsidRPr="00E075F3" w:rsidRDefault="007C5A21" w:rsidP="007C5A21"/>
    <w:p w:rsidR="007C5A21" w:rsidRPr="00E075F3" w:rsidRDefault="007C5A21" w:rsidP="007C5A21">
      <w:pPr>
        <w:ind w:firstLine="709"/>
        <w:jc w:val="both"/>
      </w:pPr>
      <w:r w:rsidRPr="00E075F3">
        <w:t xml:space="preserve">Prohlašuji, že jsme jako účastník o veřejnou zakázku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rsidR="007C5A21" w:rsidRPr="00E075F3" w:rsidRDefault="007C5A21" w:rsidP="007C5A21">
      <w:pPr>
        <w:ind w:firstLine="709"/>
      </w:pPr>
    </w:p>
    <w:p w:rsidR="007C5A21" w:rsidRPr="00E075F3" w:rsidRDefault="007C5A21" w:rsidP="007C5A21">
      <w:pPr>
        <w:ind w:firstLine="709"/>
      </w:pPr>
      <w:r w:rsidRPr="00E075F3">
        <w:t xml:space="preserve">Čestně prohlašuji, že veškeré informace uváděné a obsažené v nabídce jsou pravdivé. </w:t>
      </w:r>
    </w:p>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rsidR="007C5A21" w:rsidRPr="00E075F3" w:rsidRDefault="007C5A21" w:rsidP="007C5A21">
      <w:r w:rsidRPr="00E075F3">
        <w:t>V ………………….. dne ……………</w:t>
      </w:r>
    </w:p>
    <w:p w:rsidR="007C5A21" w:rsidRPr="00E075F3" w:rsidRDefault="007C5A21" w:rsidP="007C5A21"/>
    <w:p w:rsidR="007C5A21" w:rsidRPr="00E075F3" w:rsidRDefault="007C5A21" w:rsidP="007C5A21">
      <w:r w:rsidRPr="00E075F3">
        <w:tab/>
      </w:r>
    </w:p>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p>
    <w:p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t>jméno a podpis</w:t>
      </w:r>
    </w:p>
    <w:p w:rsidR="007C5A21" w:rsidRPr="00E075F3" w:rsidRDefault="007C5A21" w:rsidP="007C5A21">
      <w:pPr>
        <w:ind w:left="4254" w:firstLine="709"/>
      </w:pPr>
      <w:r w:rsidRPr="00E075F3">
        <w:t xml:space="preserve">          oprávněného zástupce účastníka</w:t>
      </w:r>
    </w:p>
    <w:p w:rsidR="007C5A21" w:rsidRPr="00E075F3" w:rsidRDefault="007C5A21" w:rsidP="007C5A21"/>
    <w:p w:rsidR="007C5A21" w:rsidRPr="00E075F3" w:rsidRDefault="007C5A21" w:rsidP="007C5A21"/>
    <w:p w:rsidR="007C5A21" w:rsidRPr="00E075F3" w:rsidRDefault="007C5A21" w:rsidP="007C5A21"/>
    <w:p w:rsidR="007C5A21" w:rsidRPr="00E075F3" w:rsidRDefault="007C5A21" w:rsidP="00143686">
      <w:pPr>
        <w:jc w:val="both"/>
      </w:pPr>
    </w:p>
    <w:p w:rsidR="00143686" w:rsidRPr="005E5EB5" w:rsidRDefault="00143686" w:rsidP="005E5EB5">
      <w:pPr>
        <w:rPr>
          <w:b/>
          <w:sz w:val="22"/>
          <w:szCs w:val="22"/>
        </w:rPr>
      </w:pPr>
    </w:p>
    <w:sectPr w:rsidR="00143686" w:rsidRPr="005E5EB5" w:rsidSect="00143686">
      <w:headerReference w:type="default" r:id="rId12"/>
      <w:footerReference w:type="default" r:id="rId13"/>
      <w:headerReference w:type="first" r:id="rId14"/>
      <w:footerReference w:type="first" r:id="rId15"/>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46" w:rsidRDefault="00E23A46" w:rsidP="004A5027">
      <w:r>
        <w:separator/>
      </w:r>
    </w:p>
  </w:endnote>
  <w:endnote w:type="continuationSeparator" w:id="0">
    <w:p w:rsidR="00E23A46" w:rsidRDefault="00E23A46"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Heavy Heap"/>
    <w:panose1 w:val="02040503050203030202"/>
    <w:charset w:val="01"/>
    <w:family w:val="roman"/>
    <w:notTrueType/>
    <w:pitch w:val="variable"/>
    <w:sig w:usb0="00002000" w:usb1="00000000" w:usb2="00000000" w:usb3="00000000" w:csb0="00000000" w:csb1="00000000"/>
  </w:font>
  <w:font w:name="ヒラギノ角ゴ Pro W3">
    <w:charset w:val="00"/>
    <w:family w:val="auto"/>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F4" w:rsidRDefault="00C12FA6" w:rsidP="00E352A3">
    <w:pPr>
      <w:contextualSpacing/>
      <w:rPr>
        <w:noProof/>
      </w:rPr>
    </w:pPr>
    <w:r>
      <w:rPr>
        <w:noProof/>
      </w:rPr>
      <mc:AlternateContent>
        <mc:Choice Requires="wps">
          <w:drawing>
            <wp:anchor distT="0" distB="0" distL="114300" distR="114300" simplePos="0" relativeHeight="251697152" behindDoc="0" locked="0" layoutInCell="1" allowOverlap="1" wp14:anchorId="5C69F7A1">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0E13F4" w:rsidRPr="007B3A27" w:rsidRDefault="000E13F4"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9F7A1"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" fillcolor="white [3201]" strokecolor="white [3212]" strokeweight=".5pt">
              <v:path arrowok="t"/>
              <v:textbox>
                <w:txbxContent>
                  <w:p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rsidR="000E13F4" w:rsidRPr="007B3A27" w:rsidRDefault="000E13F4"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365ADBCF">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DBCF"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" fillcolor="white [3212]" strokecolor="white [3212]" strokeweight="2pt">
              <v:path arrowok="t"/>
              <v:textbox>
                <w:txbxContent>
                  <w:p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28C7A109">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0E13F4" w:rsidRDefault="000E13F4" w:rsidP="00DE7DB8">
                          <w:pPr>
                            <w:jc w:val="center"/>
                            <w:rPr>
                              <w:rFonts w:asciiTheme="minorHAnsi" w:hAnsiTheme="minorHAnsi"/>
                              <w:sz w:val="16"/>
                            </w:rPr>
                          </w:pPr>
                          <w:r w:rsidRPr="007B3A27">
                            <w:rPr>
                              <w:rFonts w:asciiTheme="minorHAnsi" w:hAnsiTheme="minorHAnsi"/>
                              <w:sz w:val="16"/>
                            </w:rPr>
                            <w:t>IČ: 00574660</w:t>
                          </w:r>
                        </w:p>
                        <w:p w:rsidR="000E13F4" w:rsidRDefault="000E13F4" w:rsidP="00DE7DB8">
                          <w:pPr>
                            <w:jc w:val="center"/>
                            <w:rPr>
                              <w:rFonts w:asciiTheme="minorHAnsi" w:hAnsiTheme="minorHAnsi"/>
                              <w:sz w:val="16"/>
                            </w:rPr>
                          </w:pPr>
                          <w:r w:rsidRPr="007B3A27">
                            <w:rPr>
                              <w:rFonts w:asciiTheme="minorHAnsi" w:hAnsiTheme="minorHAnsi"/>
                              <w:sz w:val="16"/>
                            </w:rPr>
                            <w:t>sekretariat@zzskvk.cz</w:t>
                          </w:r>
                        </w:p>
                        <w:p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0E13F4" w:rsidRPr="007B3A27" w:rsidRDefault="000E13F4">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A109"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" fillcolor="white [3201]" strokecolor="white [3212]" strokeweight=".5pt">
              <v:path arrowok="t"/>
              <v:textbox>
                <w:txbxContent>
                  <w:p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0E13F4" w:rsidRDefault="000E13F4" w:rsidP="00DE7DB8">
                    <w:pPr>
                      <w:jc w:val="center"/>
                      <w:rPr>
                        <w:rFonts w:asciiTheme="minorHAnsi" w:hAnsiTheme="minorHAnsi"/>
                        <w:sz w:val="16"/>
                      </w:rPr>
                    </w:pPr>
                    <w:r w:rsidRPr="007B3A27">
                      <w:rPr>
                        <w:rFonts w:asciiTheme="minorHAnsi" w:hAnsiTheme="minorHAnsi"/>
                        <w:sz w:val="16"/>
                      </w:rPr>
                      <w:t>IČ: 00574660</w:t>
                    </w:r>
                  </w:p>
                  <w:p w:rsidR="000E13F4" w:rsidRDefault="000E13F4" w:rsidP="00DE7DB8">
                    <w:pPr>
                      <w:jc w:val="center"/>
                      <w:rPr>
                        <w:rFonts w:asciiTheme="minorHAnsi" w:hAnsiTheme="minorHAnsi"/>
                        <w:sz w:val="16"/>
                      </w:rPr>
                    </w:pPr>
                    <w:r w:rsidRPr="007B3A27">
                      <w:rPr>
                        <w:rFonts w:asciiTheme="minorHAnsi" w:hAnsiTheme="minorHAnsi"/>
                        <w:sz w:val="16"/>
                      </w:rPr>
                      <w:t>sekretariat@zzskvk.cz</w:t>
                    </w:r>
                  </w:p>
                  <w:p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000E13F4" w:rsidRPr="007B3A27" w:rsidRDefault="000E13F4">
                    <w:pPr>
                      <w:rPr>
                        <w:rFonts w:asciiTheme="minorHAnsi" w:hAnsiTheme="minorHAnsi"/>
                        <w:sz w:val="16"/>
                      </w:rPr>
                    </w:pPr>
                  </w:p>
                </w:txbxContent>
              </v:textbox>
            </v:shape>
          </w:pict>
        </mc:Fallback>
      </mc:AlternateContent>
    </w:r>
    <w:r w:rsidR="000E13F4">
      <w:rPr>
        <w:noProof/>
      </w:rPr>
      <w:drawing>
        <wp:anchor distT="0" distB="0" distL="114300" distR="114300" simplePos="0" relativeHeight="251686912" behindDoc="1" locked="0" layoutInCell="1" allowOverlap="1">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000E13F4" w:rsidRPr="00A51959" w:rsidRDefault="000E13F4"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C12FA6">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6C7EF474">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F474"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" stroked="f">
              <v:textbo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v:textbox>
            </v:shape>
          </w:pict>
        </mc:Fallback>
      </mc:AlternateContent>
    </w:r>
    <w:r w:rsidR="00C12FA6">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31092918">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2918"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" stroked="f">
              <v:textbo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v:textbox>
            </v:shape>
          </w:pict>
        </mc:Fallback>
      </mc:AlternateContent>
    </w:r>
    <w:r w:rsidR="00C12FA6">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26AD9C11">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D9C11"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" stroked="f">
              <v:textbox>
                <w:txbxContent>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rsidR="000E13F4" w:rsidRPr="002C546A" w:rsidRDefault="000E13F4" w:rsidP="00572FAF">
                    <w:pPr>
                      <w:rPr>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86" w:rsidRDefault="00C12FA6">
    <w:pPr>
      <w:pStyle w:val="Zpat"/>
    </w:pPr>
    <w:r>
      <w:rPr>
        <w:noProof/>
        <w:lang w:eastAsia="cs-CZ"/>
      </w:rPr>
      <mc:AlternateContent>
        <mc:Choice Requires="wps">
          <w:drawing>
            <wp:anchor distT="0" distB="0" distL="114300" distR="114300" simplePos="0" relativeHeight="251705344" behindDoc="0" locked="0" layoutInCell="1" allowOverlap="1" wp14:anchorId="540EE069">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E069" id="_x0000_t202" coordsize="21600,21600" o:spt="202" path="m,l,21600r21600,l21600,xe">
              <v:stroke joinstyle="miter"/>
              <v:path gradientshapeok="t" o:connecttype="rect"/>
            </v:shapetype>
            <v:shape id="_x0000_s1032" type="#_x0000_t202" style="position:absolute;margin-left:31.05pt;margin-top:-6.7pt;width:396pt;height:5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" fillcolor="white [3201]" strokecolor="white [3212]" strokeweight=".5pt">
              <v:path arrowok="t"/>
              <v:textbox>
                <w:txbxContent>
                  <w:p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 00574660</w:t>
                    </w:r>
                  </w:p>
                  <w:p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46" w:rsidRDefault="00E23A46" w:rsidP="004A5027">
      <w:r>
        <w:separator/>
      </w:r>
    </w:p>
  </w:footnote>
  <w:footnote w:type="continuationSeparator" w:id="0">
    <w:p w:rsidR="00E23A46" w:rsidRDefault="00E23A46"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B5" w:rsidRDefault="005E5EB5" w:rsidP="00BC0042">
    <w:pPr>
      <w:pStyle w:val="Zhlav"/>
    </w:pPr>
  </w:p>
  <w:p w:rsidR="005E5EB5" w:rsidRDefault="005E5EB5" w:rsidP="005E5EB5">
    <w:pPr>
      <w:pStyle w:val="Zhlav"/>
      <w:pBdr>
        <w:bottom w:val="single" w:sz="4" w:space="1" w:color="auto"/>
      </w:pBdr>
      <w:rPr>
        <w:rFonts w:ascii="Times New Roman" w:hAnsi="Times New Roman" w:cs="Times New Roman"/>
        <w:noProof/>
        <w:lang w:eastAsia="cs-CZ"/>
      </w:rPr>
    </w:pPr>
  </w:p>
  <w:p w:rsidR="000E13F4" w:rsidRPr="005E5EB5" w:rsidRDefault="005E5EB5" w:rsidP="005E5EB5">
    <w:pPr>
      <w:pStyle w:val="Zhlav"/>
      <w:pBdr>
        <w:bottom w:val="single" w:sz="4" w:space="1" w:color="auto"/>
      </w:pBdr>
      <w:rPr>
        <w:rFonts w:ascii="Times New Roman" w:hAnsi="Times New Roman" w:cs="Times New Roman"/>
        <w:sz w:val="20"/>
      </w:rPr>
    </w:pPr>
    <w:r w:rsidRPr="005E5EB5">
      <w:rPr>
        <w:rFonts w:ascii="Times New Roman" w:hAnsi="Times New Roman" w:cs="Times New Roman"/>
        <w:noProof/>
        <w:sz w:val="20"/>
        <w:lang w:eastAsia="cs-CZ"/>
      </w:rPr>
      <w:t>Zadávací podmínky – otevřené nadlimitní řízení – Dodávka sanitních vozidel RZP 2019</w:t>
    </w:r>
    <w:r w:rsidRPr="005E5EB5">
      <w:rPr>
        <w:rFonts w:ascii="Times New Roman" w:hAnsi="Times New Roman" w:cs="Times New Roman"/>
        <w:noProof/>
        <w:sz w:val="20"/>
        <w:lang w:eastAsia="cs-CZ"/>
      </w:rPr>
      <w:tab/>
      <w:t xml:space="preserve">strana: </w:t>
    </w:r>
    <w:r w:rsidR="002B53A2" w:rsidRPr="005E5EB5">
      <w:rPr>
        <w:rFonts w:ascii="Times New Roman" w:hAnsi="Times New Roman" w:cs="Times New Roman"/>
        <w:noProof/>
        <w:sz w:val="20"/>
        <w:lang w:eastAsia="cs-CZ"/>
      </w:rPr>
      <w:fldChar w:fldCharType="begin"/>
    </w:r>
    <w:r w:rsidRPr="005E5EB5">
      <w:rPr>
        <w:rFonts w:ascii="Times New Roman" w:hAnsi="Times New Roman" w:cs="Times New Roman"/>
        <w:noProof/>
        <w:sz w:val="20"/>
        <w:lang w:eastAsia="cs-CZ"/>
      </w:rPr>
      <w:instrText xml:space="preserve"> PAGE   \* MERGEFORMAT </w:instrText>
    </w:r>
    <w:r w:rsidR="002B53A2" w:rsidRPr="005E5EB5">
      <w:rPr>
        <w:rFonts w:ascii="Times New Roman" w:hAnsi="Times New Roman" w:cs="Times New Roman"/>
        <w:noProof/>
        <w:sz w:val="20"/>
        <w:lang w:eastAsia="cs-CZ"/>
      </w:rPr>
      <w:fldChar w:fldCharType="separate"/>
    </w:r>
    <w:r w:rsidR="00C12FA6">
      <w:rPr>
        <w:rFonts w:ascii="Times New Roman" w:hAnsi="Times New Roman" w:cs="Times New Roman"/>
        <w:noProof/>
        <w:sz w:val="20"/>
        <w:lang w:eastAsia="cs-CZ"/>
      </w:rPr>
      <w:t>8</w:t>
    </w:r>
    <w:r w:rsidR="002B53A2" w:rsidRPr="005E5EB5">
      <w:rPr>
        <w:rFonts w:ascii="Times New Roman" w:hAnsi="Times New Roman" w:cs="Times New Roman"/>
        <w:noProof/>
        <w:sz w:val="20"/>
        <w:lang w:eastAsia="cs-CZ"/>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B5" w:rsidRDefault="005E5EB5">
    <w:pPr>
      <w:pStyle w:val="Zhlav"/>
    </w:pPr>
    <w:r w:rsidRPr="005E5EB5">
      <w:rPr>
        <w:noProof/>
        <w:lang w:eastAsia="cs-CZ"/>
      </w:rPr>
      <w:drawing>
        <wp:anchor distT="0" distB="0" distL="114300" distR="114300" simplePos="0" relativeHeight="251704320" behindDoc="0" locked="0" layoutInCell="1" allowOverlap="1">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3"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4"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5"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6" w15:restartNumberingAfterBreak="0">
    <w:nsid w:val="00000008"/>
    <w:multiLevelType w:val="singleLevel"/>
    <w:tmpl w:val="E54A048E"/>
    <w:lvl w:ilvl="0">
      <w:start w:val="1"/>
      <w:numFmt w:val="decimal"/>
      <w:lvlText w:val="3.%1."/>
      <w:lvlJc w:val="left"/>
      <w:pPr>
        <w:tabs>
          <w:tab w:val="num" w:pos="-360"/>
        </w:tabs>
        <w:ind w:left="360" w:hanging="360"/>
      </w:pPr>
      <w:rPr>
        <w:rFonts w:cs="Calibri" w:hint="default"/>
        <w:b w:val="0"/>
      </w:rPr>
    </w:lvl>
  </w:abstractNum>
  <w:abstractNum w:abstractNumId="7" w15:restartNumberingAfterBreak="0">
    <w:nsid w:val="0000000B"/>
    <w:multiLevelType w:val="multilevel"/>
    <w:tmpl w:val="0B786FE8"/>
    <w:lvl w:ilvl="0">
      <w:start w:val="4"/>
      <w:numFmt w:val="decimal"/>
      <w:lvlText w:val="%1."/>
      <w:lvlJc w:val="left"/>
      <w:pPr>
        <w:tabs>
          <w:tab w:val="num" w:pos="0"/>
        </w:tabs>
        <w:ind w:left="360" w:hanging="360"/>
      </w:pPr>
      <w:rPr>
        <w:rFonts w:ascii="Calibri" w:hAnsi="Calibri" w:cs="Arial" w:hint="default"/>
        <w:b w:val="0"/>
        <w:i w:val="0"/>
        <w:sz w:val="22"/>
        <w:szCs w:val="22"/>
        <w:lang w:val="cs-CZ"/>
      </w:rPr>
    </w:lvl>
    <w:lvl w:ilvl="1">
      <w:start w:val="1"/>
      <w:numFmt w:val="decimal"/>
      <w:lvlText w:val="%1.%2."/>
      <w:lvlJc w:val="left"/>
      <w:pPr>
        <w:tabs>
          <w:tab w:val="num" w:pos="0"/>
        </w:tabs>
        <w:ind w:left="720" w:hanging="720"/>
      </w:pPr>
      <w:rPr>
        <w:rFonts w:ascii="Calibri" w:hAnsi="Calibri" w:hint="default"/>
        <w:b w:val="0"/>
      </w:rPr>
    </w:lvl>
    <w:lvl w:ilvl="2">
      <w:start w:val="1"/>
      <w:numFmt w:val="decimal"/>
      <w:lvlText w:val="%1.%2.%3."/>
      <w:lvlJc w:val="left"/>
      <w:pPr>
        <w:tabs>
          <w:tab w:val="num" w:pos="0"/>
        </w:tabs>
        <w:ind w:left="720" w:hanging="720"/>
      </w:pPr>
      <w:rPr>
        <w:rFonts w:ascii="Calibri" w:hAnsi="Calibri" w:cs="Arial" w:hint="default"/>
        <w:b w:val="0"/>
        <w:i w:val="0"/>
        <w:sz w:val="22"/>
        <w:szCs w:val="22"/>
        <w:lang w:val="cs-CZ"/>
      </w:rPr>
    </w:lvl>
    <w:lvl w:ilvl="3">
      <w:start w:val="1"/>
      <w:numFmt w:val="decimal"/>
      <w:lvlText w:val="%1.%2.%3.%4."/>
      <w:lvlJc w:val="left"/>
      <w:pPr>
        <w:tabs>
          <w:tab w:val="num" w:pos="0"/>
        </w:tabs>
        <w:ind w:left="1080" w:hanging="1080"/>
      </w:pPr>
      <w:rPr>
        <w:rFonts w:ascii="Calibri" w:hAnsi="Calibri" w:cs="Arial" w:hint="default"/>
        <w:b w:val="0"/>
        <w:i w:val="0"/>
        <w:sz w:val="22"/>
        <w:szCs w:val="22"/>
        <w:lang w:val="cs-CZ"/>
      </w:rPr>
    </w:lvl>
    <w:lvl w:ilvl="4">
      <w:start w:val="1"/>
      <w:numFmt w:val="decimal"/>
      <w:lvlText w:val="%1.%2.%3.%4.%5."/>
      <w:lvlJc w:val="left"/>
      <w:pPr>
        <w:tabs>
          <w:tab w:val="num" w:pos="0"/>
        </w:tabs>
        <w:ind w:left="1080" w:hanging="1080"/>
      </w:pPr>
      <w:rPr>
        <w:rFonts w:ascii="Calibri" w:hAnsi="Calibri" w:cs="Arial" w:hint="default"/>
        <w:b w:val="0"/>
        <w:i w:val="0"/>
        <w:sz w:val="22"/>
        <w:szCs w:val="22"/>
        <w:lang w:val="cs-CZ"/>
      </w:rPr>
    </w:lvl>
    <w:lvl w:ilvl="5">
      <w:start w:val="1"/>
      <w:numFmt w:val="decimal"/>
      <w:lvlText w:val="%1.%2.%3.%4.%5.%6."/>
      <w:lvlJc w:val="left"/>
      <w:pPr>
        <w:tabs>
          <w:tab w:val="num" w:pos="0"/>
        </w:tabs>
        <w:ind w:left="1440" w:hanging="1440"/>
      </w:pPr>
      <w:rPr>
        <w:rFonts w:ascii="Calibri" w:hAnsi="Calibri" w:cs="Arial" w:hint="default"/>
        <w:b w:val="0"/>
        <w:i w:val="0"/>
        <w:sz w:val="22"/>
        <w:szCs w:val="22"/>
        <w:lang w:val="cs-CZ"/>
      </w:rPr>
    </w:lvl>
    <w:lvl w:ilvl="6">
      <w:start w:val="1"/>
      <w:numFmt w:val="decimal"/>
      <w:lvlText w:val="%1.%2.%3.%4.%5.%6.%7."/>
      <w:lvlJc w:val="left"/>
      <w:pPr>
        <w:tabs>
          <w:tab w:val="num" w:pos="0"/>
        </w:tabs>
        <w:ind w:left="1440" w:hanging="1440"/>
      </w:pPr>
      <w:rPr>
        <w:rFonts w:ascii="Calibri" w:hAnsi="Calibri" w:cs="Arial" w:hint="default"/>
        <w:b w:val="0"/>
        <w:i w:val="0"/>
        <w:sz w:val="22"/>
        <w:szCs w:val="22"/>
        <w:lang w:val="cs-CZ"/>
      </w:rPr>
    </w:lvl>
    <w:lvl w:ilvl="7">
      <w:start w:val="1"/>
      <w:numFmt w:val="decimal"/>
      <w:lvlText w:val="%1.%2.%3.%4.%5.%6.%7.%8."/>
      <w:lvlJc w:val="left"/>
      <w:pPr>
        <w:tabs>
          <w:tab w:val="num" w:pos="0"/>
        </w:tabs>
        <w:ind w:left="1800" w:hanging="1800"/>
      </w:pPr>
      <w:rPr>
        <w:rFonts w:ascii="Calibri" w:hAnsi="Calibri" w:cs="Arial" w:hint="default"/>
        <w:b w:val="0"/>
        <w:i w:val="0"/>
        <w:sz w:val="22"/>
        <w:szCs w:val="22"/>
        <w:lang w:val="cs-CZ"/>
      </w:rPr>
    </w:lvl>
    <w:lvl w:ilvl="8">
      <w:start w:val="1"/>
      <w:numFmt w:val="decimal"/>
      <w:lvlText w:val="%1.%2.%3.%4.%5.%6.%7.%8.%9."/>
      <w:lvlJc w:val="left"/>
      <w:pPr>
        <w:tabs>
          <w:tab w:val="num" w:pos="0"/>
        </w:tabs>
        <w:ind w:left="1800" w:hanging="1800"/>
      </w:pPr>
      <w:rPr>
        <w:rFonts w:ascii="Calibri" w:hAnsi="Calibri" w:cs="Arial" w:hint="default"/>
        <w:b w:val="0"/>
        <w:i w:val="0"/>
        <w:sz w:val="22"/>
        <w:szCs w:val="22"/>
        <w:lang w:val="cs-CZ"/>
      </w:rPr>
    </w:lvl>
  </w:abstractNum>
  <w:abstractNum w:abstractNumId="8"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9"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10"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11"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12"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A8792E"/>
    <w:multiLevelType w:val="hybridMultilevel"/>
    <w:tmpl w:val="7070030C"/>
    <w:lvl w:ilvl="0" w:tplc="00000003">
      <w:start w:val="2"/>
      <w:numFmt w:val="bullet"/>
      <w:lvlText w:val="-"/>
      <w:lvlJc w:val="left"/>
      <w:pPr>
        <w:ind w:left="720" w:hanging="360"/>
      </w:pPr>
      <w:rPr>
        <w:rFonts w:ascii="Arial" w:hAnsi="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4D143CF"/>
    <w:multiLevelType w:val="hybridMultilevel"/>
    <w:tmpl w:val="589A6A5E"/>
    <w:lvl w:ilvl="0" w:tplc="F5127018">
      <w:start w:val="1"/>
      <w:numFmt w:val="bullet"/>
      <w:lvlText w:val="–"/>
      <w:lvlJc w:val="left"/>
      <w:pPr>
        <w:ind w:left="720" w:hanging="360"/>
      </w:pPr>
      <w:rPr>
        <w:rFonts w:ascii="Trebuchet MS" w:hAnsi="Trebuchet M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883DCB"/>
    <w:multiLevelType w:val="hybridMultilevel"/>
    <w:tmpl w:val="94BEB67A"/>
    <w:lvl w:ilvl="0" w:tplc="C1623CCC">
      <w:start w:val="14"/>
      <w:numFmt w:val="bullet"/>
      <w:lvlText w:val="-"/>
      <w:lvlJc w:val="left"/>
      <w:pPr>
        <w:ind w:left="765" w:hanging="360"/>
      </w:pPr>
      <w:rPr>
        <w:rFonts w:ascii="Calibri" w:eastAsia="Times New Roman" w:hAnsi="Calibri"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18C73509"/>
    <w:multiLevelType w:val="hybridMultilevel"/>
    <w:tmpl w:val="BF2A1EEA"/>
    <w:lvl w:ilvl="0" w:tplc="00000003">
      <w:start w:val="2"/>
      <w:numFmt w:val="bullet"/>
      <w:lvlText w:val="-"/>
      <w:lvlJc w:val="left"/>
      <w:pPr>
        <w:ind w:left="1069" w:hanging="360"/>
      </w:pPr>
      <w:rPr>
        <w:rFonts w:ascii="Arial" w:hAnsi="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1C48237F"/>
    <w:multiLevelType w:val="hybridMultilevel"/>
    <w:tmpl w:val="E61A1D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494547"/>
    <w:multiLevelType w:val="hybridMultilevel"/>
    <w:tmpl w:val="E84A172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251A00E5"/>
    <w:multiLevelType w:val="hybridMultilevel"/>
    <w:tmpl w:val="D48C7C58"/>
    <w:lvl w:ilvl="0" w:tplc="CB16A60E">
      <w:start w:val="68"/>
      <w:numFmt w:val="bullet"/>
      <w:lvlText w:val="-"/>
      <w:lvlJc w:val="left"/>
      <w:pPr>
        <w:ind w:left="928" w:hanging="360"/>
      </w:pPr>
      <w:rPr>
        <w:rFonts w:ascii="Calibri" w:eastAsia="Times New Roman" w:hAnsi="Calibri"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552721"/>
    <w:multiLevelType w:val="hybridMultilevel"/>
    <w:tmpl w:val="4508C838"/>
    <w:lvl w:ilvl="0" w:tplc="FFFFFFFF">
      <w:start w:val="1"/>
      <w:numFmt w:val="bullet"/>
      <w:lvlText w:val="–"/>
      <w:lvlJc w:val="left"/>
      <w:pPr>
        <w:ind w:left="786" w:hanging="360"/>
      </w:pPr>
      <w:rPr>
        <w:rFonts w:ascii="Trebuchet MS" w:hAnsi="Trebuchet M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2B9B168B"/>
    <w:multiLevelType w:val="hybridMultilevel"/>
    <w:tmpl w:val="B2F84D90"/>
    <w:lvl w:ilvl="0" w:tplc="F7EEE9B8">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0D6C37"/>
    <w:multiLevelType w:val="hybridMultilevel"/>
    <w:tmpl w:val="C0FE4D9A"/>
    <w:lvl w:ilvl="0" w:tplc="CB16A60E">
      <w:start w:val="68"/>
      <w:numFmt w:val="bullet"/>
      <w:lvlText w:val="-"/>
      <w:lvlJc w:val="left"/>
      <w:pPr>
        <w:ind w:left="1571" w:hanging="360"/>
      </w:pPr>
      <w:rPr>
        <w:rFonts w:ascii="Calibri" w:eastAsia="Times New Roman" w:hAnsi="Calibri" w:cs="Times New Roman"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6" w15:restartNumberingAfterBreak="0">
    <w:nsid w:val="361467C5"/>
    <w:multiLevelType w:val="hybridMultilevel"/>
    <w:tmpl w:val="8DA0B61E"/>
    <w:lvl w:ilvl="0" w:tplc="E95C0AD0">
      <w:start w:val="1"/>
      <w:numFmt w:val="decimal"/>
      <w:lvlText w:val="1.%1."/>
      <w:lvlJc w:val="left"/>
      <w:pPr>
        <w:ind w:left="360" w:hanging="360"/>
      </w:pPr>
      <w:rPr>
        <w:rFonts w:ascii="Calibri" w:hAnsi="Calibri" w:cs="Arial" w:hint="default"/>
        <w:b w:val="0"/>
        <w:i w:val="0"/>
        <w:sz w:val="22"/>
      </w:rPr>
    </w:lvl>
    <w:lvl w:ilvl="1" w:tplc="D7DCC9C4">
      <w:start w:val="1"/>
      <w:numFmt w:val="lowerLetter"/>
      <w:lvlText w:val="%2)"/>
      <w:lvlJc w:val="left"/>
      <w:pPr>
        <w:ind w:left="1080" w:hanging="360"/>
      </w:pPr>
      <w:rPr>
        <w:rFonts w:hint="default"/>
      </w:rPr>
    </w:lvl>
    <w:lvl w:ilvl="2" w:tplc="F5CE8072">
      <w:start w:val="8"/>
      <w:numFmt w:val="decimal"/>
      <w:lvlText w:val="%3."/>
      <w:lvlJc w:val="left"/>
      <w:pPr>
        <w:ind w:left="502" w:hanging="360"/>
      </w:pPr>
      <w:rPr>
        <w:rFonts w:hint="default"/>
        <w:b w:val="0"/>
      </w:rPr>
    </w:lvl>
    <w:lvl w:ilvl="3" w:tplc="2250BD90">
      <w:start w:val="13"/>
      <w:numFmt w:val="decimal"/>
      <w:lvlText w:val="%4"/>
      <w:lvlJc w:val="left"/>
      <w:pPr>
        <w:ind w:left="433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A2B3BBC"/>
    <w:multiLevelType w:val="hybridMultilevel"/>
    <w:tmpl w:val="9ABCBCAC"/>
    <w:lvl w:ilvl="0" w:tplc="C58E52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DC57A53"/>
    <w:multiLevelType w:val="hybridMultilevel"/>
    <w:tmpl w:val="405092F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439744CD"/>
    <w:multiLevelType w:val="multilevel"/>
    <w:tmpl w:val="82A806B8"/>
    <w:lvl w:ilvl="0">
      <w:start w:val="4"/>
      <w:numFmt w:val="decimal"/>
      <w:lvlText w:val="%1."/>
      <w:lvlJc w:val="left"/>
      <w:pPr>
        <w:tabs>
          <w:tab w:val="num" w:pos="709"/>
        </w:tabs>
        <w:ind w:left="1069" w:hanging="360"/>
      </w:pPr>
      <w:rPr>
        <w:rFonts w:ascii="Calibri" w:hAnsi="Calibri" w:cs="Arial" w:hint="default"/>
        <w:b w:val="0"/>
        <w:i w:val="0"/>
        <w:sz w:val="22"/>
        <w:szCs w:val="22"/>
        <w:lang w:val="cs-CZ"/>
      </w:rPr>
    </w:lvl>
    <w:lvl w:ilvl="1">
      <w:start w:val="1"/>
      <w:numFmt w:val="decimal"/>
      <w:lvlText w:val="%1.%2."/>
      <w:lvlJc w:val="left"/>
      <w:pPr>
        <w:tabs>
          <w:tab w:val="num" w:pos="709"/>
        </w:tabs>
        <w:ind w:left="1429" w:hanging="720"/>
      </w:pPr>
      <w:rPr>
        <w:rFonts w:ascii="Calibri" w:hAnsi="Calibri" w:hint="default"/>
        <w:b w:val="0"/>
      </w:rPr>
    </w:lvl>
    <w:lvl w:ilvl="2">
      <w:start w:val="1"/>
      <w:numFmt w:val="decimal"/>
      <w:lvlText w:val="%1.%2.%3."/>
      <w:lvlJc w:val="left"/>
      <w:pPr>
        <w:tabs>
          <w:tab w:val="num" w:pos="709"/>
        </w:tabs>
        <w:ind w:left="1429" w:hanging="720"/>
      </w:pPr>
      <w:rPr>
        <w:rFonts w:ascii="Calibri" w:hAnsi="Calibri" w:cs="Arial" w:hint="default"/>
        <w:b w:val="0"/>
        <w:i w:val="0"/>
        <w:sz w:val="22"/>
        <w:szCs w:val="22"/>
        <w:lang w:val="cs-CZ"/>
      </w:rPr>
    </w:lvl>
    <w:lvl w:ilvl="3">
      <w:start w:val="1"/>
      <w:numFmt w:val="decimal"/>
      <w:lvlText w:val="%1.%2.%3.%4."/>
      <w:lvlJc w:val="left"/>
      <w:pPr>
        <w:tabs>
          <w:tab w:val="num" w:pos="709"/>
        </w:tabs>
        <w:ind w:left="1789" w:hanging="1080"/>
      </w:pPr>
      <w:rPr>
        <w:rFonts w:ascii="Calibri" w:hAnsi="Calibri" w:cs="Arial" w:hint="default"/>
        <w:b w:val="0"/>
        <w:i w:val="0"/>
        <w:sz w:val="22"/>
        <w:szCs w:val="22"/>
        <w:lang w:val="cs-CZ"/>
      </w:rPr>
    </w:lvl>
    <w:lvl w:ilvl="4">
      <w:start w:val="1"/>
      <w:numFmt w:val="decimal"/>
      <w:lvlText w:val="%1.%2.%3.%4.%5."/>
      <w:lvlJc w:val="left"/>
      <w:pPr>
        <w:tabs>
          <w:tab w:val="num" w:pos="709"/>
        </w:tabs>
        <w:ind w:left="1789" w:hanging="1080"/>
      </w:pPr>
      <w:rPr>
        <w:rFonts w:ascii="Calibri" w:hAnsi="Calibri" w:cs="Arial" w:hint="default"/>
        <w:b w:val="0"/>
        <w:i w:val="0"/>
        <w:sz w:val="22"/>
        <w:szCs w:val="22"/>
        <w:lang w:val="cs-CZ"/>
      </w:rPr>
    </w:lvl>
    <w:lvl w:ilvl="5">
      <w:start w:val="1"/>
      <w:numFmt w:val="decimal"/>
      <w:lvlText w:val="%1.%2.%3.%4.%5.%6."/>
      <w:lvlJc w:val="left"/>
      <w:pPr>
        <w:tabs>
          <w:tab w:val="num" w:pos="709"/>
        </w:tabs>
        <w:ind w:left="2149" w:hanging="1440"/>
      </w:pPr>
      <w:rPr>
        <w:rFonts w:ascii="Calibri" w:hAnsi="Calibri" w:cs="Arial" w:hint="default"/>
        <w:b w:val="0"/>
        <w:i w:val="0"/>
        <w:sz w:val="22"/>
        <w:szCs w:val="22"/>
        <w:lang w:val="cs-CZ"/>
      </w:rPr>
    </w:lvl>
    <w:lvl w:ilvl="6">
      <w:start w:val="1"/>
      <w:numFmt w:val="decimal"/>
      <w:lvlText w:val="%1.%2.%3.%4.%5.%6.%7."/>
      <w:lvlJc w:val="left"/>
      <w:pPr>
        <w:tabs>
          <w:tab w:val="num" w:pos="709"/>
        </w:tabs>
        <w:ind w:left="2149" w:hanging="1440"/>
      </w:pPr>
      <w:rPr>
        <w:rFonts w:ascii="Calibri" w:hAnsi="Calibri" w:cs="Arial" w:hint="default"/>
        <w:b w:val="0"/>
        <w:i w:val="0"/>
        <w:sz w:val="22"/>
        <w:szCs w:val="22"/>
        <w:lang w:val="cs-CZ"/>
      </w:rPr>
    </w:lvl>
    <w:lvl w:ilvl="7">
      <w:start w:val="1"/>
      <w:numFmt w:val="decimal"/>
      <w:lvlText w:val="%1.%2.%3.%4.%5.%6.%7.%8."/>
      <w:lvlJc w:val="left"/>
      <w:pPr>
        <w:tabs>
          <w:tab w:val="num" w:pos="709"/>
        </w:tabs>
        <w:ind w:left="2509" w:hanging="1800"/>
      </w:pPr>
      <w:rPr>
        <w:rFonts w:ascii="Calibri" w:hAnsi="Calibri" w:cs="Arial" w:hint="default"/>
        <w:b w:val="0"/>
        <w:i w:val="0"/>
        <w:sz w:val="22"/>
        <w:szCs w:val="22"/>
        <w:lang w:val="cs-CZ"/>
      </w:rPr>
    </w:lvl>
    <w:lvl w:ilvl="8">
      <w:start w:val="1"/>
      <w:numFmt w:val="decimal"/>
      <w:lvlText w:val="%1.%2.%3.%4.%5.%6.%7.%8.%9."/>
      <w:lvlJc w:val="left"/>
      <w:pPr>
        <w:tabs>
          <w:tab w:val="num" w:pos="709"/>
        </w:tabs>
        <w:ind w:left="2509" w:hanging="1800"/>
      </w:pPr>
      <w:rPr>
        <w:rFonts w:ascii="Calibri" w:hAnsi="Calibri" w:cs="Arial" w:hint="default"/>
        <w:b w:val="0"/>
        <w:i w:val="0"/>
        <w:sz w:val="22"/>
        <w:szCs w:val="22"/>
        <w:lang w:val="cs-CZ"/>
      </w:rPr>
    </w:lvl>
  </w:abstractNum>
  <w:abstractNum w:abstractNumId="34" w15:restartNumberingAfterBreak="0">
    <w:nsid w:val="445A682D"/>
    <w:multiLevelType w:val="hybridMultilevel"/>
    <w:tmpl w:val="AE128A7A"/>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35"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DB1BBD"/>
    <w:multiLevelType w:val="hybridMultilevel"/>
    <w:tmpl w:val="9CC6F3B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53437432"/>
    <w:multiLevelType w:val="hybridMultilevel"/>
    <w:tmpl w:val="B2F84D90"/>
    <w:lvl w:ilvl="0" w:tplc="F7EEE9B8">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33B2954"/>
    <w:multiLevelType w:val="hybridMultilevel"/>
    <w:tmpl w:val="4AE6AE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644D3665"/>
    <w:multiLevelType w:val="hybridMultilevel"/>
    <w:tmpl w:val="72E42668"/>
    <w:lvl w:ilvl="0" w:tplc="9E9AF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1F6A90"/>
    <w:multiLevelType w:val="hybridMultilevel"/>
    <w:tmpl w:val="804684CC"/>
    <w:lvl w:ilvl="0" w:tplc="017C4502">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891842"/>
    <w:multiLevelType w:val="hybridMultilevel"/>
    <w:tmpl w:val="86606FB4"/>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46"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7"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7F4C6194"/>
    <w:multiLevelType w:val="hybridMultilevel"/>
    <w:tmpl w:val="7AA8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10"/>
  </w:num>
  <w:num w:numId="6">
    <w:abstractNumId w:val="12"/>
  </w:num>
  <w:num w:numId="7">
    <w:abstractNumId w:val="26"/>
  </w:num>
  <w:num w:numId="8">
    <w:abstractNumId w:val="21"/>
  </w:num>
  <w:num w:numId="9">
    <w:abstractNumId w:val="15"/>
  </w:num>
  <w:num w:numId="10">
    <w:abstractNumId w:val="16"/>
  </w:num>
  <w:num w:numId="11">
    <w:abstractNumId w:val="29"/>
  </w:num>
  <w:num w:numId="12">
    <w:abstractNumId w:val="33"/>
  </w:num>
  <w:num w:numId="13">
    <w:abstractNumId w:val="22"/>
  </w:num>
  <w:num w:numId="14">
    <w:abstractNumId w:val="46"/>
  </w:num>
  <w:num w:numId="15">
    <w:abstractNumId w:val="17"/>
  </w:num>
  <w:num w:numId="16">
    <w:abstractNumId w:val="19"/>
  </w:num>
  <w:num w:numId="17">
    <w:abstractNumId w:val="30"/>
  </w:num>
  <w:num w:numId="18">
    <w:abstractNumId w:val="0"/>
  </w:num>
  <w:num w:numId="19">
    <w:abstractNumId w:val="42"/>
  </w:num>
  <w:num w:numId="20">
    <w:abstractNumId w:val="25"/>
  </w:num>
  <w:num w:numId="21">
    <w:abstractNumId w:val="44"/>
  </w:num>
  <w:num w:numId="22">
    <w:abstractNumId w:val="40"/>
  </w:num>
  <w:num w:numId="23">
    <w:abstractNumId w:val="39"/>
  </w:num>
  <w:num w:numId="24">
    <w:abstractNumId w:val="23"/>
  </w:num>
  <w:num w:numId="25">
    <w:abstractNumId w:val="37"/>
  </w:num>
  <w:num w:numId="26">
    <w:abstractNumId w:val="14"/>
  </w:num>
  <w:num w:numId="27">
    <w:abstractNumId w:val="35"/>
  </w:num>
  <w:num w:numId="28">
    <w:abstractNumId w:val="20"/>
  </w:num>
  <w:num w:numId="29">
    <w:abstractNumId w:val="43"/>
  </w:num>
  <w:num w:numId="30">
    <w:abstractNumId w:val="36"/>
  </w:num>
  <w:num w:numId="31">
    <w:abstractNumId w:val="18"/>
  </w:num>
  <w:num w:numId="32">
    <w:abstractNumId w:val="24"/>
  </w:num>
  <w:num w:numId="33">
    <w:abstractNumId w:val="47"/>
  </w:num>
  <w:num w:numId="34">
    <w:abstractNumId w:val="27"/>
  </w:num>
  <w:num w:numId="35">
    <w:abstractNumId w:val="31"/>
  </w:num>
  <w:num w:numId="36">
    <w:abstractNumId w:val="28"/>
  </w:num>
  <w:num w:numId="37">
    <w:abstractNumId w:val="32"/>
  </w:num>
  <w:num w:numId="38">
    <w:abstractNumId w:val="13"/>
  </w:num>
  <w:num w:numId="39">
    <w:abstractNumId w:val="48"/>
  </w:num>
  <w:num w:numId="40">
    <w:abstractNumId w:val="38"/>
  </w:num>
  <w:num w:numId="41">
    <w:abstractNumId w:val="41"/>
  </w:num>
  <w:num w:numId="42">
    <w:abstractNumId w:val="45"/>
  </w:num>
  <w:num w:numId="43">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41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7"/>
    <w:rsid w:val="000039B4"/>
    <w:rsid w:val="00017D78"/>
    <w:rsid w:val="0002150C"/>
    <w:rsid w:val="00024363"/>
    <w:rsid w:val="0002496F"/>
    <w:rsid w:val="00024DA3"/>
    <w:rsid w:val="00027185"/>
    <w:rsid w:val="00027DDA"/>
    <w:rsid w:val="00030972"/>
    <w:rsid w:val="00036078"/>
    <w:rsid w:val="00036C37"/>
    <w:rsid w:val="00042796"/>
    <w:rsid w:val="0004348B"/>
    <w:rsid w:val="00050B1F"/>
    <w:rsid w:val="000628B6"/>
    <w:rsid w:val="000671F2"/>
    <w:rsid w:val="00071DA7"/>
    <w:rsid w:val="0007570E"/>
    <w:rsid w:val="00075B6F"/>
    <w:rsid w:val="00080175"/>
    <w:rsid w:val="00086B91"/>
    <w:rsid w:val="00090B31"/>
    <w:rsid w:val="000A79F3"/>
    <w:rsid w:val="000B0CC1"/>
    <w:rsid w:val="000B1827"/>
    <w:rsid w:val="000C1149"/>
    <w:rsid w:val="000C25A9"/>
    <w:rsid w:val="000E13F4"/>
    <w:rsid w:val="000E28B1"/>
    <w:rsid w:val="000E4BB7"/>
    <w:rsid w:val="000F1C8A"/>
    <w:rsid w:val="000F6524"/>
    <w:rsid w:val="00107B7F"/>
    <w:rsid w:val="001101F2"/>
    <w:rsid w:val="00110EC9"/>
    <w:rsid w:val="00124142"/>
    <w:rsid w:val="00127795"/>
    <w:rsid w:val="001328A9"/>
    <w:rsid w:val="0013386E"/>
    <w:rsid w:val="00136370"/>
    <w:rsid w:val="00136470"/>
    <w:rsid w:val="00136EA9"/>
    <w:rsid w:val="00143686"/>
    <w:rsid w:val="00143BD7"/>
    <w:rsid w:val="00151BBE"/>
    <w:rsid w:val="00152209"/>
    <w:rsid w:val="0015555A"/>
    <w:rsid w:val="00163B32"/>
    <w:rsid w:val="00166B20"/>
    <w:rsid w:val="001730A7"/>
    <w:rsid w:val="001734BD"/>
    <w:rsid w:val="00174F63"/>
    <w:rsid w:val="0018189B"/>
    <w:rsid w:val="0018529E"/>
    <w:rsid w:val="00186148"/>
    <w:rsid w:val="001871BE"/>
    <w:rsid w:val="00187256"/>
    <w:rsid w:val="00192B9C"/>
    <w:rsid w:val="001A0E16"/>
    <w:rsid w:val="001A55BF"/>
    <w:rsid w:val="001A57F2"/>
    <w:rsid w:val="001B0FB0"/>
    <w:rsid w:val="001C0B87"/>
    <w:rsid w:val="001C7FF5"/>
    <w:rsid w:val="001E05F7"/>
    <w:rsid w:val="001E4FCB"/>
    <w:rsid w:val="001E69E1"/>
    <w:rsid w:val="001F00F5"/>
    <w:rsid w:val="002054FB"/>
    <w:rsid w:val="0021077C"/>
    <w:rsid w:val="00211F22"/>
    <w:rsid w:val="00216D78"/>
    <w:rsid w:val="00217D89"/>
    <w:rsid w:val="00224AEC"/>
    <w:rsid w:val="00235BCE"/>
    <w:rsid w:val="002475A5"/>
    <w:rsid w:val="00250F34"/>
    <w:rsid w:val="00253339"/>
    <w:rsid w:val="00253E17"/>
    <w:rsid w:val="0027265F"/>
    <w:rsid w:val="00283B04"/>
    <w:rsid w:val="002857B0"/>
    <w:rsid w:val="00285B14"/>
    <w:rsid w:val="0028608C"/>
    <w:rsid w:val="002938FB"/>
    <w:rsid w:val="002A2BF8"/>
    <w:rsid w:val="002A4BFD"/>
    <w:rsid w:val="002B3034"/>
    <w:rsid w:val="002B53A2"/>
    <w:rsid w:val="002B777F"/>
    <w:rsid w:val="002C21C5"/>
    <w:rsid w:val="002C4ACE"/>
    <w:rsid w:val="002C7A33"/>
    <w:rsid w:val="002E2364"/>
    <w:rsid w:val="002E2F2C"/>
    <w:rsid w:val="002E7BD3"/>
    <w:rsid w:val="002F0DF3"/>
    <w:rsid w:val="002F685A"/>
    <w:rsid w:val="00301756"/>
    <w:rsid w:val="0030231C"/>
    <w:rsid w:val="0030584B"/>
    <w:rsid w:val="003076CC"/>
    <w:rsid w:val="00313E24"/>
    <w:rsid w:val="00324591"/>
    <w:rsid w:val="00343FD0"/>
    <w:rsid w:val="00345F53"/>
    <w:rsid w:val="00346510"/>
    <w:rsid w:val="00351FD0"/>
    <w:rsid w:val="00352B42"/>
    <w:rsid w:val="00354252"/>
    <w:rsid w:val="00363454"/>
    <w:rsid w:val="00364DCD"/>
    <w:rsid w:val="00365A54"/>
    <w:rsid w:val="0037189C"/>
    <w:rsid w:val="0037352A"/>
    <w:rsid w:val="00380A9F"/>
    <w:rsid w:val="00382A71"/>
    <w:rsid w:val="0038626F"/>
    <w:rsid w:val="003A0EEE"/>
    <w:rsid w:val="003A5DEE"/>
    <w:rsid w:val="003B3BAE"/>
    <w:rsid w:val="003B6AD0"/>
    <w:rsid w:val="003B7132"/>
    <w:rsid w:val="003C2A0A"/>
    <w:rsid w:val="003D1FB7"/>
    <w:rsid w:val="003E4BA4"/>
    <w:rsid w:val="003E56A2"/>
    <w:rsid w:val="003E6AAF"/>
    <w:rsid w:val="00404C9E"/>
    <w:rsid w:val="00407523"/>
    <w:rsid w:val="00412B16"/>
    <w:rsid w:val="00414557"/>
    <w:rsid w:val="00414CF4"/>
    <w:rsid w:val="00414D32"/>
    <w:rsid w:val="0041568F"/>
    <w:rsid w:val="0042455D"/>
    <w:rsid w:val="00426488"/>
    <w:rsid w:val="00427217"/>
    <w:rsid w:val="00427EC0"/>
    <w:rsid w:val="00430EF5"/>
    <w:rsid w:val="0044209C"/>
    <w:rsid w:val="00442B46"/>
    <w:rsid w:val="0044451F"/>
    <w:rsid w:val="00445E8E"/>
    <w:rsid w:val="00451A4F"/>
    <w:rsid w:val="00453E03"/>
    <w:rsid w:val="00457E55"/>
    <w:rsid w:val="004671C9"/>
    <w:rsid w:val="00473903"/>
    <w:rsid w:val="00474BC2"/>
    <w:rsid w:val="0047502B"/>
    <w:rsid w:val="0047726C"/>
    <w:rsid w:val="00477747"/>
    <w:rsid w:val="0047788D"/>
    <w:rsid w:val="00477F8E"/>
    <w:rsid w:val="00484261"/>
    <w:rsid w:val="004877B1"/>
    <w:rsid w:val="00487AF7"/>
    <w:rsid w:val="00491659"/>
    <w:rsid w:val="00496AEC"/>
    <w:rsid w:val="004A1BBF"/>
    <w:rsid w:val="004A3093"/>
    <w:rsid w:val="004A5027"/>
    <w:rsid w:val="004A5A05"/>
    <w:rsid w:val="004B0FB9"/>
    <w:rsid w:val="004B1817"/>
    <w:rsid w:val="004B181B"/>
    <w:rsid w:val="004B63D9"/>
    <w:rsid w:val="004C2AF6"/>
    <w:rsid w:val="004D03EA"/>
    <w:rsid w:val="004E6543"/>
    <w:rsid w:val="004F6DF8"/>
    <w:rsid w:val="005056A0"/>
    <w:rsid w:val="00507E1D"/>
    <w:rsid w:val="00513A49"/>
    <w:rsid w:val="00513DE8"/>
    <w:rsid w:val="0052391E"/>
    <w:rsid w:val="005241B1"/>
    <w:rsid w:val="00531FDC"/>
    <w:rsid w:val="00536B48"/>
    <w:rsid w:val="0054115A"/>
    <w:rsid w:val="00542F45"/>
    <w:rsid w:val="00545DB5"/>
    <w:rsid w:val="00552658"/>
    <w:rsid w:val="00553C90"/>
    <w:rsid w:val="00562BE1"/>
    <w:rsid w:val="00564452"/>
    <w:rsid w:val="00572FAF"/>
    <w:rsid w:val="005832C3"/>
    <w:rsid w:val="0059046B"/>
    <w:rsid w:val="005960B3"/>
    <w:rsid w:val="005A439D"/>
    <w:rsid w:val="005A671F"/>
    <w:rsid w:val="005A7109"/>
    <w:rsid w:val="005B2C3C"/>
    <w:rsid w:val="005B3A84"/>
    <w:rsid w:val="005B56EB"/>
    <w:rsid w:val="005B6F74"/>
    <w:rsid w:val="005C469B"/>
    <w:rsid w:val="005C4C36"/>
    <w:rsid w:val="005C6B3C"/>
    <w:rsid w:val="005D0016"/>
    <w:rsid w:val="005D10C3"/>
    <w:rsid w:val="005D230C"/>
    <w:rsid w:val="005D3C54"/>
    <w:rsid w:val="005E0587"/>
    <w:rsid w:val="005E1FBA"/>
    <w:rsid w:val="005E2738"/>
    <w:rsid w:val="005E30F1"/>
    <w:rsid w:val="005E5EB5"/>
    <w:rsid w:val="005E777A"/>
    <w:rsid w:val="005F2597"/>
    <w:rsid w:val="005F6201"/>
    <w:rsid w:val="00604F84"/>
    <w:rsid w:val="0061160A"/>
    <w:rsid w:val="00632F54"/>
    <w:rsid w:val="006344B9"/>
    <w:rsid w:val="0063494B"/>
    <w:rsid w:val="0063745C"/>
    <w:rsid w:val="00644948"/>
    <w:rsid w:val="006514BC"/>
    <w:rsid w:val="0065313B"/>
    <w:rsid w:val="006541B2"/>
    <w:rsid w:val="00671A0C"/>
    <w:rsid w:val="00672333"/>
    <w:rsid w:val="0067331C"/>
    <w:rsid w:val="00676A7E"/>
    <w:rsid w:val="006807CE"/>
    <w:rsid w:val="00685295"/>
    <w:rsid w:val="00686196"/>
    <w:rsid w:val="00687E3C"/>
    <w:rsid w:val="00687E91"/>
    <w:rsid w:val="00696C14"/>
    <w:rsid w:val="00697804"/>
    <w:rsid w:val="006A0324"/>
    <w:rsid w:val="006A342F"/>
    <w:rsid w:val="006A3E5A"/>
    <w:rsid w:val="006A6900"/>
    <w:rsid w:val="006C1DAC"/>
    <w:rsid w:val="006D18AD"/>
    <w:rsid w:val="006D6820"/>
    <w:rsid w:val="006F6A15"/>
    <w:rsid w:val="00701AEA"/>
    <w:rsid w:val="00710590"/>
    <w:rsid w:val="00713D19"/>
    <w:rsid w:val="007315D5"/>
    <w:rsid w:val="00732437"/>
    <w:rsid w:val="00740480"/>
    <w:rsid w:val="0074084B"/>
    <w:rsid w:val="00744556"/>
    <w:rsid w:val="007453C4"/>
    <w:rsid w:val="00750408"/>
    <w:rsid w:val="00761508"/>
    <w:rsid w:val="00762871"/>
    <w:rsid w:val="00772831"/>
    <w:rsid w:val="007821AC"/>
    <w:rsid w:val="007936B6"/>
    <w:rsid w:val="007A5A83"/>
    <w:rsid w:val="007B3819"/>
    <w:rsid w:val="007B3A27"/>
    <w:rsid w:val="007C1D98"/>
    <w:rsid w:val="007C29EC"/>
    <w:rsid w:val="007C51C5"/>
    <w:rsid w:val="007C5A21"/>
    <w:rsid w:val="007C5FD7"/>
    <w:rsid w:val="007D7DEF"/>
    <w:rsid w:val="007E313A"/>
    <w:rsid w:val="007E38EE"/>
    <w:rsid w:val="007E6194"/>
    <w:rsid w:val="007F3373"/>
    <w:rsid w:val="007F757D"/>
    <w:rsid w:val="00805C7A"/>
    <w:rsid w:val="00806A0C"/>
    <w:rsid w:val="00807F4F"/>
    <w:rsid w:val="00820454"/>
    <w:rsid w:val="00821B94"/>
    <w:rsid w:val="00822679"/>
    <w:rsid w:val="00823F73"/>
    <w:rsid w:val="008248F2"/>
    <w:rsid w:val="008256E2"/>
    <w:rsid w:val="008258DA"/>
    <w:rsid w:val="00825CAE"/>
    <w:rsid w:val="00826798"/>
    <w:rsid w:val="00827387"/>
    <w:rsid w:val="00834038"/>
    <w:rsid w:val="00837398"/>
    <w:rsid w:val="00840B52"/>
    <w:rsid w:val="00842624"/>
    <w:rsid w:val="00843FBA"/>
    <w:rsid w:val="00845444"/>
    <w:rsid w:val="0086083B"/>
    <w:rsid w:val="00871EF3"/>
    <w:rsid w:val="00882DD7"/>
    <w:rsid w:val="00882FCF"/>
    <w:rsid w:val="00890BCA"/>
    <w:rsid w:val="008958F3"/>
    <w:rsid w:val="008A15CB"/>
    <w:rsid w:val="008A46CE"/>
    <w:rsid w:val="008B23B7"/>
    <w:rsid w:val="008B4D44"/>
    <w:rsid w:val="008B59EE"/>
    <w:rsid w:val="008B5B3A"/>
    <w:rsid w:val="008C43CC"/>
    <w:rsid w:val="008C6140"/>
    <w:rsid w:val="008D2D94"/>
    <w:rsid w:val="008E3D8E"/>
    <w:rsid w:val="008E4975"/>
    <w:rsid w:val="008E4D38"/>
    <w:rsid w:val="008F0BFD"/>
    <w:rsid w:val="008F14FD"/>
    <w:rsid w:val="008F1FBD"/>
    <w:rsid w:val="008F22E3"/>
    <w:rsid w:val="008F7A2F"/>
    <w:rsid w:val="008F7ED3"/>
    <w:rsid w:val="0090014D"/>
    <w:rsid w:val="00902CD2"/>
    <w:rsid w:val="009053D1"/>
    <w:rsid w:val="00915C53"/>
    <w:rsid w:val="009164CC"/>
    <w:rsid w:val="00923682"/>
    <w:rsid w:val="0092497E"/>
    <w:rsid w:val="00926B7F"/>
    <w:rsid w:val="009426C4"/>
    <w:rsid w:val="009460AA"/>
    <w:rsid w:val="0095241A"/>
    <w:rsid w:val="009619FE"/>
    <w:rsid w:val="00963C62"/>
    <w:rsid w:val="00964AEC"/>
    <w:rsid w:val="00965C85"/>
    <w:rsid w:val="009662C4"/>
    <w:rsid w:val="009662F9"/>
    <w:rsid w:val="0097284C"/>
    <w:rsid w:val="009754DD"/>
    <w:rsid w:val="009764BD"/>
    <w:rsid w:val="0097760D"/>
    <w:rsid w:val="009830A2"/>
    <w:rsid w:val="009902FA"/>
    <w:rsid w:val="00996176"/>
    <w:rsid w:val="00997C84"/>
    <w:rsid w:val="009A2C12"/>
    <w:rsid w:val="009A4539"/>
    <w:rsid w:val="009B3001"/>
    <w:rsid w:val="009B3F25"/>
    <w:rsid w:val="009D0D54"/>
    <w:rsid w:val="009D286C"/>
    <w:rsid w:val="009D5D98"/>
    <w:rsid w:val="009D5F35"/>
    <w:rsid w:val="009E0394"/>
    <w:rsid w:val="009E1F46"/>
    <w:rsid w:val="009E6C8D"/>
    <w:rsid w:val="009E6EF0"/>
    <w:rsid w:val="009E6F65"/>
    <w:rsid w:val="009F6E9D"/>
    <w:rsid w:val="00A07CC6"/>
    <w:rsid w:val="00A31266"/>
    <w:rsid w:val="00A31A89"/>
    <w:rsid w:val="00A321EB"/>
    <w:rsid w:val="00A33661"/>
    <w:rsid w:val="00A350A6"/>
    <w:rsid w:val="00A36B4A"/>
    <w:rsid w:val="00A40A9C"/>
    <w:rsid w:val="00A44990"/>
    <w:rsid w:val="00A45003"/>
    <w:rsid w:val="00A51959"/>
    <w:rsid w:val="00A56597"/>
    <w:rsid w:val="00A609E9"/>
    <w:rsid w:val="00A62BD6"/>
    <w:rsid w:val="00A666CB"/>
    <w:rsid w:val="00A8398B"/>
    <w:rsid w:val="00A83A19"/>
    <w:rsid w:val="00A947FE"/>
    <w:rsid w:val="00AA04B7"/>
    <w:rsid w:val="00AA2427"/>
    <w:rsid w:val="00AA4C12"/>
    <w:rsid w:val="00AB585F"/>
    <w:rsid w:val="00AC0C90"/>
    <w:rsid w:val="00AE59F9"/>
    <w:rsid w:val="00AF5DF1"/>
    <w:rsid w:val="00AF799F"/>
    <w:rsid w:val="00B21731"/>
    <w:rsid w:val="00B235CF"/>
    <w:rsid w:val="00B253EF"/>
    <w:rsid w:val="00B30AD5"/>
    <w:rsid w:val="00B31A45"/>
    <w:rsid w:val="00B35732"/>
    <w:rsid w:val="00B36495"/>
    <w:rsid w:val="00B3676D"/>
    <w:rsid w:val="00B37556"/>
    <w:rsid w:val="00B4291E"/>
    <w:rsid w:val="00B51F48"/>
    <w:rsid w:val="00B52168"/>
    <w:rsid w:val="00B6188F"/>
    <w:rsid w:val="00B708F0"/>
    <w:rsid w:val="00B70CE2"/>
    <w:rsid w:val="00B73492"/>
    <w:rsid w:val="00B826B9"/>
    <w:rsid w:val="00B92CD5"/>
    <w:rsid w:val="00BA1D5D"/>
    <w:rsid w:val="00BA4F9F"/>
    <w:rsid w:val="00BA5701"/>
    <w:rsid w:val="00BA7CA4"/>
    <w:rsid w:val="00BB473D"/>
    <w:rsid w:val="00BC0042"/>
    <w:rsid w:val="00BC0FD3"/>
    <w:rsid w:val="00BD1478"/>
    <w:rsid w:val="00BD38C1"/>
    <w:rsid w:val="00BD4260"/>
    <w:rsid w:val="00BD5F91"/>
    <w:rsid w:val="00BD6719"/>
    <w:rsid w:val="00BE0619"/>
    <w:rsid w:val="00BE0CAC"/>
    <w:rsid w:val="00BE1A78"/>
    <w:rsid w:val="00BE2ED3"/>
    <w:rsid w:val="00BE4C8C"/>
    <w:rsid w:val="00BE4E1F"/>
    <w:rsid w:val="00BF1CD5"/>
    <w:rsid w:val="00BF5C08"/>
    <w:rsid w:val="00C003C5"/>
    <w:rsid w:val="00C026A9"/>
    <w:rsid w:val="00C05FFB"/>
    <w:rsid w:val="00C11EF8"/>
    <w:rsid w:val="00C12FA6"/>
    <w:rsid w:val="00C16F91"/>
    <w:rsid w:val="00C2076A"/>
    <w:rsid w:val="00C23CDD"/>
    <w:rsid w:val="00C2543A"/>
    <w:rsid w:val="00C315EF"/>
    <w:rsid w:val="00C41138"/>
    <w:rsid w:val="00C437E1"/>
    <w:rsid w:val="00C4474F"/>
    <w:rsid w:val="00C47449"/>
    <w:rsid w:val="00C47E3C"/>
    <w:rsid w:val="00C56B00"/>
    <w:rsid w:val="00C6234C"/>
    <w:rsid w:val="00C67984"/>
    <w:rsid w:val="00C7719F"/>
    <w:rsid w:val="00C81D67"/>
    <w:rsid w:val="00C8253C"/>
    <w:rsid w:val="00C82EBF"/>
    <w:rsid w:val="00C85E85"/>
    <w:rsid w:val="00C90911"/>
    <w:rsid w:val="00CA0884"/>
    <w:rsid w:val="00CA3122"/>
    <w:rsid w:val="00CA754C"/>
    <w:rsid w:val="00CB3537"/>
    <w:rsid w:val="00CB6354"/>
    <w:rsid w:val="00CC4BEA"/>
    <w:rsid w:val="00CC74B1"/>
    <w:rsid w:val="00CD0234"/>
    <w:rsid w:val="00CD052E"/>
    <w:rsid w:val="00CF094D"/>
    <w:rsid w:val="00CF28F9"/>
    <w:rsid w:val="00CF39A6"/>
    <w:rsid w:val="00CF481A"/>
    <w:rsid w:val="00D018E5"/>
    <w:rsid w:val="00D02384"/>
    <w:rsid w:val="00D040AB"/>
    <w:rsid w:val="00D12CBA"/>
    <w:rsid w:val="00D15DC0"/>
    <w:rsid w:val="00D21CBE"/>
    <w:rsid w:val="00D22597"/>
    <w:rsid w:val="00D34B02"/>
    <w:rsid w:val="00D4615F"/>
    <w:rsid w:val="00D5022C"/>
    <w:rsid w:val="00D50762"/>
    <w:rsid w:val="00D6171F"/>
    <w:rsid w:val="00D6464A"/>
    <w:rsid w:val="00D76AD3"/>
    <w:rsid w:val="00D95556"/>
    <w:rsid w:val="00DA67FE"/>
    <w:rsid w:val="00DB07C7"/>
    <w:rsid w:val="00DB0FE4"/>
    <w:rsid w:val="00DB1CD6"/>
    <w:rsid w:val="00DB3A43"/>
    <w:rsid w:val="00DC03BD"/>
    <w:rsid w:val="00DC131A"/>
    <w:rsid w:val="00DD37DC"/>
    <w:rsid w:val="00DE4475"/>
    <w:rsid w:val="00DE471D"/>
    <w:rsid w:val="00DE7DB8"/>
    <w:rsid w:val="00E0455D"/>
    <w:rsid w:val="00E06AC2"/>
    <w:rsid w:val="00E10952"/>
    <w:rsid w:val="00E111EA"/>
    <w:rsid w:val="00E15DE6"/>
    <w:rsid w:val="00E20385"/>
    <w:rsid w:val="00E239BB"/>
    <w:rsid w:val="00E23A46"/>
    <w:rsid w:val="00E250A4"/>
    <w:rsid w:val="00E251DD"/>
    <w:rsid w:val="00E2655B"/>
    <w:rsid w:val="00E27D23"/>
    <w:rsid w:val="00E352A3"/>
    <w:rsid w:val="00E41E05"/>
    <w:rsid w:val="00E445A4"/>
    <w:rsid w:val="00E456A4"/>
    <w:rsid w:val="00E508ED"/>
    <w:rsid w:val="00E602E8"/>
    <w:rsid w:val="00E60D6F"/>
    <w:rsid w:val="00E76CFE"/>
    <w:rsid w:val="00E7764C"/>
    <w:rsid w:val="00E83929"/>
    <w:rsid w:val="00E86354"/>
    <w:rsid w:val="00E97094"/>
    <w:rsid w:val="00EA0D3A"/>
    <w:rsid w:val="00EA793F"/>
    <w:rsid w:val="00EB1C45"/>
    <w:rsid w:val="00EB54FD"/>
    <w:rsid w:val="00EB5FBE"/>
    <w:rsid w:val="00EC1075"/>
    <w:rsid w:val="00EC2C78"/>
    <w:rsid w:val="00ED549C"/>
    <w:rsid w:val="00ED705E"/>
    <w:rsid w:val="00ED76B9"/>
    <w:rsid w:val="00EE08A5"/>
    <w:rsid w:val="00EE2662"/>
    <w:rsid w:val="00EE2A70"/>
    <w:rsid w:val="00EE6731"/>
    <w:rsid w:val="00EE771B"/>
    <w:rsid w:val="00EF3C1E"/>
    <w:rsid w:val="00F02869"/>
    <w:rsid w:val="00F06A7C"/>
    <w:rsid w:val="00F10C2E"/>
    <w:rsid w:val="00F175B3"/>
    <w:rsid w:val="00F220B1"/>
    <w:rsid w:val="00F25C9C"/>
    <w:rsid w:val="00F46712"/>
    <w:rsid w:val="00F502AD"/>
    <w:rsid w:val="00F53277"/>
    <w:rsid w:val="00F621F8"/>
    <w:rsid w:val="00F627ED"/>
    <w:rsid w:val="00F62965"/>
    <w:rsid w:val="00F64BB2"/>
    <w:rsid w:val="00F7454A"/>
    <w:rsid w:val="00F76CD6"/>
    <w:rsid w:val="00F9326B"/>
    <w:rsid w:val="00F955A7"/>
    <w:rsid w:val="00FA01C5"/>
    <w:rsid w:val="00FA15A7"/>
    <w:rsid w:val="00FA18B2"/>
    <w:rsid w:val="00FA72E2"/>
    <w:rsid w:val="00FB1F33"/>
    <w:rsid w:val="00FB544F"/>
    <w:rsid w:val="00FB5A5F"/>
    <w:rsid w:val="00FD427C"/>
    <w:rsid w:val="00FE3807"/>
    <w:rsid w:val="00FE5428"/>
    <w:rsid w:val="00FE7347"/>
    <w:rsid w:val="00FF3D2B"/>
    <w:rsid w:val="00FF7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5:docId w15:val="{D7E93CC7-5558-4C34-A6BF-4D199AC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69E1"/>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titul">
    <w:name w:val="Subtitle"/>
    <w:basedOn w:val="Nadpis"/>
    <w:next w:val="Zkladntext"/>
    <w:link w:val="PodtitulChar"/>
    <w:qFormat/>
    <w:rsid w:val="00127795"/>
    <w:pPr>
      <w:jc w:val="center"/>
    </w:pPr>
    <w:rPr>
      <w:i/>
      <w:iCs/>
    </w:rPr>
  </w:style>
  <w:style w:type="character" w:customStyle="1" w:styleId="PodtitulChar">
    <w:name w:val="Podtitul Char"/>
    <w:basedOn w:val="Standardnpsmoodstavce"/>
    <w:link w:val="Podtitul"/>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18"/>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kr-karlovarsky.cz/registrace.html"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k.kr-karlovarsky.cz/profile_display_69.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onin.zaschke@zzskvk.cz"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petra.hnatkova@zzskvk.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Props1.xml><?xml version="1.0" encoding="utf-8"?>
<ds:datastoreItem xmlns:ds="http://schemas.openxmlformats.org/officeDocument/2006/customXml" ds:itemID="{8E1A1B07-61A1-4D06-ADFA-DC56501B5D7E}"/>
</file>

<file path=customXml/itemProps2.xml><?xml version="1.0" encoding="utf-8"?>
<ds:datastoreItem xmlns:ds="http://schemas.openxmlformats.org/officeDocument/2006/customXml" ds:itemID="{0D3159B1-7671-4787-8171-2E7EFF018798}"/>
</file>

<file path=customXml/itemProps3.xml><?xml version="1.0" encoding="utf-8"?>
<ds:datastoreItem xmlns:ds="http://schemas.openxmlformats.org/officeDocument/2006/customXml" ds:itemID="{16C79529-442A-4A2B-9961-D9044763C843}"/>
</file>

<file path=customXml/itemProps4.xml><?xml version="1.0" encoding="utf-8"?>
<ds:datastoreItem xmlns:ds="http://schemas.openxmlformats.org/officeDocument/2006/customXml" ds:itemID="{A589207B-760E-4D74-A370-CF171DE7D76C}"/>
</file>

<file path=docProps/app.xml><?xml version="1.0" encoding="utf-8"?>
<Properties xmlns="http://schemas.openxmlformats.org/officeDocument/2006/extended-properties" xmlns:vt="http://schemas.openxmlformats.org/officeDocument/2006/docPropsVTypes">
  <Template>Normal</Template>
  <TotalTime>1</TotalTime>
  <Pages>8</Pages>
  <Words>2591</Words>
  <Characters>15292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 ze 117. zasedání Rady Karlovarského kraje, které se uskutečnilo dne 05.11.2018 (k bodu č. 43)</dc:title>
  <dc:creator>PB:</dc:creator>
  <cp:lastModifiedBy>Burešová Lenka</cp:lastModifiedBy>
  <cp:revision>2</cp:revision>
  <cp:lastPrinted>2018-02-28T11:52:00Z</cp:lastPrinted>
  <dcterms:created xsi:type="dcterms:W3CDTF">2018-11-06T12:57:00Z</dcterms:created>
  <dcterms:modified xsi:type="dcterms:W3CDTF">2018-11-06T12:57:00Z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