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92" w:rsidRDefault="00783492" w:rsidP="00101A3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B7EE0" w:rsidRPr="001F15DA" w:rsidRDefault="002C5359" w:rsidP="00101A3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15DA">
        <w:rPr>
          <w:rFonts w:ascii="Arial" w:hAnsi="Arial" w:cs="Arial"/>
          <w:b/>
          <w:sz w:val="20"/>
          <w:szCs w:val="20"/>
          <w:u w:val="single"/>
        </w:rPr>
        <w:t xml:space="preserve">Problematika </w:t>
      </w:r>
      <w:proofErr w:type="spellStart"/>
      <w:r w:rsidRPr="001F15DA">
        <w:rPr>
          <w:rFonts w:ascii="Arial" w:hAnsi="Arial" w:cs="Arial"/>
          <w:b/>
          <w:sz w:val="20"/>
          <w:szCs w:val="20"/>
          <w:u w:val="single"/>
        </w:rPr>
        <w:t>b</w:t>
      </w:r>
      <w:r w:rsidR="00101A3C" w:rsidRPr="001F15DA">
        <w:rPr>
          <w:rFonts w:ascii="Arial" w:hAnsi="Arial" w:cs="Arial"/>
          <w:b/>
          <w:sz w:val="20"/>
          <w:szCs w:val="20"/>
          <w:u w:val="single"/>
        </w:rPr>
        <w:t>lanketní</w:t>
      </w:r>
      <w:r w:rsidRPr="001F15DA">
        <w:rPr>
          <w:rFonts w:ascii="Arial" w:hAnsi="Arial" w:cs="Arial"/>
          <w:b/>
          <w:sz w:val="20"/>
          <w:szCs w:val="20"/>
          <w:u w:val="single"/>
        </w:rPr>
        <w:t>ch</w:t>
      </w:r>
      <w:proofErr w:type="spellEnd"/>
      <w:r w:rsidR="00101A3C" w:rsidRPr="001F15DA">
        <w:rPr>
          <w:rFonts w:ascii="Arial" w:hAnsi="Arial" w:cs="Arial"/>
          <w:b/>
          <w:sz w:val="20"/>
          <w:szCs w:val="20"/>
          <w:u w:val="single"/>
        </w:rPr>
        <w:t xml:space="preserve"> odvolání</w:t>
      </w:r>
    </w:p>
    <w:p w:rsidR="002D25AE" w:rsidRPr="001F15DA" w:rsidRDefault="002D25AE" w:rsidP="002C5359">
      <w:pPr>
        <w:jc w:val="both"/>
        <w:rPr>
          <w:rFonts w:ascii="Arial" w:hAnsi="Arial" w:cs="Arial"/>
          <w:sz w:val="20"/>
          <w:szCs w:val="20"/>
        </w:rPr>
      </w:pPr>
    </w:p>
    <w:p w:rsidR="009A616E" w:rsidRPr="001F15DA" w:rsidRDefault="006710C8" w:rsidP="002C5359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>V</w:t>
      </w:r>
      <w:r w:rsidR="009677BC" w:rsidRPr="001F15DA">
        <w:rPr>
          <w:rFonts w:ascii="Arial" w:hAnsi="Arial" w:cs="Arial"/>
          <w:sz w:val="20"/>
          <w:szCs w:val="20"/>
        </w:rPr>
        <w:t xml:space="preserve"> rámci správního řízení </w:t>
      </w:r>
      <w:r w:rsidR="00003D1A" w:rsidRPr="001F15DA">
        <w:rPr>
          <w:rFonts w:ascii="Arial" w:hAnsi="Arial" w:cs="Arial"/>
          <w:sz w:val="20"/>
          <w:szCs w:val="20"/>
        </w:rPr>
        <w:t xml:space="preserve">může dojít </w:t>
      </w:r>
      <w:r w:rsidR="009677BC" w:rsidRPr="001F15DA">
        <w:rPr>
          <w:rFonts w:ascii="Arial" w:hAnsi="Arial" w:cs="Arial"/>
          <w:sz w:val="20"/>
          <w:szCs w:val="20"/>
        </w:rPr>
        <w:t>k situac</w:t>
      </w:r>
      <w:r w:rsidR="00003D1A" w:rsidRPr="001F15DA">
        <w:rPr>
          <w:rFonts w:ascii="Arial" w:hAnsi="Arial" w:cs="Arial"/>
          <w:sz w:val="20"/>
          <w:szCs w:val="20"/>
        </w:rPr>
        <w:t>i</w:t>
      </w:r>
      <w:r w:rsidR="009677BC" w:rsidRPr="001F15DA">
        <w:rPr>
          <w:rFonts w:ascii="Arial" w:hAnsi="Arial" w:cs="Arial"/>
          <w:sz w:val="20"/>
          <w:szCs w:val="20"/>
        </w:rPr>
        <w:t xml:space="preserve">, kdy </w:t>
      </w:r>
      <w:r w:rsidRPr="001F15DA">
        <w:rPr>
          <w:rFonts w:ascii="Arial" w:hAnsi="Arial" w:cs="Arial"/>
          <w:sz w:val="20"/>
          <w:szCs w:val="20"/>
        </w:rPr>
        <w:t xml:space="preserve">účastník řízení </w:t>
      </w:r>
      <w:r w:rsidR="009677BC" w:rsidRPr="001F15DA">
        <w:rPr>
          <w:rFonts w:ascii="Arial" w:hAnsi="Arial" w:cs="Arial"/>
          <w:sz w:val="20"/>
          <w:szCs w:val="20"/>
        </w:rPr>
        <w:t xml:space="preserve">podá tzv. </w:t>
      </w:r>
      <w:proofErr w:type="spellStart"/>
      <w:r w:rsidR="009677BC" w:rsidRPr="001F15DA">
        <w:rPr>
          <w:rFonts w:ascii="Arial" w:hAnsi="Arial" w:cs="Arial"/>
          <w:sz w:val="20"/>
          <w:szCs w:val="20"/>
        </w:rPr>
        <w:t>blanketní</w:t>
      </w:r>
      <w:proofErr w:type="spellEnd"/>
      <w:r w:rsidR="009677BC" w:rsidRPr="001F15DA">
        <w:rPr>
          <w:rFonts w:ascii="Arial" w:hAnsi="Arial" w:cs="Arial"/>
          <w:sz w:val="20"/>
          <w:szCs w:val="20"/>
        </w:rPr>
        <w:t xml:space="preserve"> či jinak neúplné odvolání,</w:t>
      </w:r>
      <w:r w:rsidRPr="001F15DA">
        <w:rPr>
          <w:rFonts w:ascii="Arial" w:hAnsi="Arial" w:cs="Arial"/>
          <w:sz w:val="20"/>
          <w:szCs w:val="20"/>
        </w:rPr>
        <w:t xml:space="preserve"> a to zejména z důvodu získání dodatečného časového prostoru pro specifikaci odvolacích dův</w:t>
      </w:r>
      <w:r w:rsidR="00003D1A" w:rsidRPr="001F15DA">
        <w:rPr>
          <w:rFonts w:ascii="Arial" w:hAnsi="Arial" w:cs="Arial"/>
          <w:sz w:val="20"/>
          <w:szCs w:val="20"/>
        </w:rPr>
        <w:t xml:space="preserve">odů. </w:t>
      </w:r>
      <w:r w:rsidR="002D25AE" w:rsidRPr="001F15DA">
        <w:rPr>
          <w:rFonts w:ascii="Arial" w:hAnsi="Arial" w:cs="Arial"/>
          <w:sz w:val="20"/>
          <w:szCs w:val="20"/>
        </w:rPr>
        <w:t xml:space="preserve">Přitom může v takovém odvolání požádat správní orgán i o stanovení lhůty k jeho doplnění. </w:t>
      </w:r>
      <w:r w:rsidRPr="001F15DA">
        <w:rPr>
          <w:rFonts w:ascii="Arial" w:hAnsi="Arial" w:cs="Arial"/>
          <w:sz w:val="20"/>
          <w:szCs w:val="20"/>
        </w:rPr>
        <w:t xml:space="preserve">Vzhledem k různým názorům na to, jak na takové </w:t>
      </w:r>
      <w:r w:rsidR="002D25AE" w:rsidRPr="001F15DA">
        <w:rPr>
          <w:rFonts w:ascii="Arial" w:hAnsi="Arial" w:cs="Arial"/>
          <w:sz w:val="20"/>
          <w:szCs w:val="20"/>
        </w:rPr>
        <w:t xml:space="preserve">situace </w:t>
      </w:r>
      <w:r w:rsidRPr="001F15DA">
        <w:rPr>
          <w:rFonts w:ascii="Arial" w:hAnsi="Arial" w:cs="Arial"/>
          <w:sz w:val="20"/>
          <w:szCs w:val="20"/>
        </w:rPr>
        <w:t xml:space="preserve">nahlížet, vydává </w:t>
      </w:r>
      <w:r w:rsidR="009677BC" w:rsidRPr="001F15DA">
        <w:rPr>
          <w:rFonts w:ascii="Arial" w:hAnsi="Arial" w:cs="Arial"/>
          <w:sz w:val="20"/>
          <w:szCs w:val="20"/>
        </w:rPr>
        <w:t>Krajský úřad Karlovarského kraje, odbor stavební úřad (dále jen „zdejší odbor“), k této problematice právní názor</w:t>
      </w:r>
      <w:r w:rsidR="00AE7D89" w:rsidRPr="001F15DA">
        <w:rPr>
          <w:rFonts w:ascii="Arial" w:hAnsi="Arial" w:cs="Arial"/>
          <w:sz w:val="20"/>
          <w:szCs w:val="20"/>
        </w:rPr>
        <w:t xml:space="preserve">. Tento právní názor </w:t>
      </w:r>
      <w:r w:rsidR="009677BC" w:rsidRPr="001F15DA">
        <w:rPr>
          <w:rFonts w:ascii="Arial" w:hAnsi="Arial" w:cs="Arial"/>
          <w:sz w:val="20"/>
          <w:szCs w:val="20"/>
        </w:rPr>
        <w:t>vychází zejména z</w:t>
      </w:r>
      <w:r w:rsidR="00AE7D89" w:rsidRPr="001F15DA">
        <w:rPr>
          <w:rFonts w:ascii="Arial" w:hAnsi="Arial" w:cs="Arial"/>
          <w:sz w:val="20"/>
          <w:szCs w:val="20"/>
        </w:rPr>
        <w:t xml:space="preserve"> </w:t>
      </w:r>
      <w:r w:rsidR="009677BC" w:rsidRPr="001F15DA">
        <w:rPr>
          <w:rFonts w:ascii="Arial" w:hAnsi="Arial" w:cs="Arial"/>
          <w:sz w:val="20"/>
          <w:szCs w:val="20"/>
        </w:rPr>
        <w:t>judikat</w:t>
      </w:r>
      <w:r w:rsidR="00AE7D89" w:rsidRPr="001F15DA">
        <w:rPr>
          <w:rFonts w:ascii="Arial" w:hAnsi="Arial" w:cs="Arial"/>
          <w:sz w:val="20"/>
          <w:szCs w:val="20"/>
        </w:rPr>
        <w:t>ury Nejvyššího správního soudu a dále z judikatury Krajského soudu v Hradci Králové</w:t>
      </w:r>
      <w:r w:rsidR="009677BC" w:rsidRPr="001F15DA">
        <w:rPr>
          <w:rFonts w:ascii="Arial" w:hAnsi="Arial" w:cs="Arial"/>
          <w:sz w:val="20"/>
          <w:szCs w:val="20"/>
        </w:rPr>
        <w:t xml:space="preserve">. </w:t>
      </w:r>
    </w:p>
    <w:p w:rsidR="009A616E" w:rsidRPr="001F15DA" w:rsidRDefault="006710C8" w:rsidP="002C5359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 xml:space="preserve">Obecně lze říci, že </w:t>
      </w:r>
      <w:proofErr w:type="spellStart"/>
      <w:r w:rsidRPr="001F15DA">
        <w:rPr>
          <w:rFonts w:ascii="Arial" w:hAnsi="Arial" w:cs="Arial"/>
          <w:sz w:val="20"/>
          <w:szCs w:val="20"/>
        </w:rPr>
        <w:t>b</w:t>
      </w:r>
      <w:r w:rsidR="009677BC" w:rsidRPr="001F15DA">
        <w:rPr>
          <w:rFonts w:ascii="Arial" w:hAnsi="Arial" w:cs="Arial"/>
          <w:sz w:val="20"/>
          <w:szCs w:val="20"/>
        </w:rPr>
        <w:t>lanketní</w:t>
      </w:r>
      <w:proofErr w:type="spellEnd"/>
      <w:r w:rsidR="009677BC" w:rsidRPr="001F15DA">
        <w:rPr>
          <w:rFonts w:ascii="Arial" w:hAnsi="Arial" w:cs="Arial"/>
          <w:sz w:val="20"/>
          <w:szCs w:val="20"/>
        </w:rPr>
        <w:t xml:space="preserve"> odvolání je takové odvolání, </w:t>
      </w:r>
      <w:r w:rsidR="00DC4173" w:rsidRPr="001F15DA">
        <w:rPr>
          <w:rFonts w:ascii="Arial" w:hAnsi="Arial" w:cs="Arial"/>
          <w:sz w:val="20"/>
          <w:szCs w:val="20"/>
        </w:rPr>
        <w:t>v němž nejsou uvedeny</w:t>
      </w:r>
      <w:r w:rsidR="009677BC" w:rsidRPr="001F15DA">
        <w:rPr>
          <w:rFonts w:ascii="Arial" w:hAnsi="Arial" w:cs="Arial"/>
          <w:sz w:val="20"/>
          <w:szCs w:val="20"/>
        </w:rPr>
        <w:t xml:space="preserve"> žádné odvolací </w:t>
      </w:r>
      <w:r w:rsidR="00CB17CB" w:rsidRPr="001F15DA">
        <w:rPr>
          <w:rFonts w:ascii="Arial" w:hAnsi="Arial" w:cs="Arial"/>
          <w:sz w:val="20"/>
          <w:szCs w:val="20"/>
        </w:rPr>
        <w:t>d</w:t>
      </w:r>
      <w:r w:rsidR="009677BC" w:rsidRPr="001F15DA">
        <w:rPr>
          <w:rFonts w:ascii="Arial" w:hAnsi="Arial" w:cs="Arial"/>
          <w:sz w:val="20"/>
          <w:szCs w:val="20"/>
        </w:rPr>
        <w:t>ůvody, a není tedy ani určen rozsah přezkumu napadeného rozhodnutí.</w:t>
      </w:r>
      <w:r w:rsidR="009A616E" w:rsidRPr="001F15DA">
        <w:rPr>
          <w:rFonts w:ascii="Arial" w:hAnsi="Arial" w:cs="Arial"/>
          <w:sz w:val="20"/>
          <w:szCs w:val="20"/>
        </w:rPr>
        <w:t xml:space="preserve"> Podle § 82 odst. 2 zákona č. 500/2004 Sb., správní řád, ve znění pozdějších předpisů (dále jen „správní řád“)</w:t>
      </w:r>
      <w:r w:rsidR="00DC4173" w:rsidRPr="001F15DA">
        <w:rPr>
          <w:rFonts w:ascii="Arial" w:hAnsi="Arial" w:cs="Arial"/>
          <w:sz w:val="20"/>
          <w:szCs w:val="20"/>
        </w:rPr>
        <w:t>, který specifikuje náležitosti odvolání,</w:t>
      </w:r>
      <w:r w:rsidR="009A616E" w:rsidRPr="001F15DA">
        <w:rPr>
          <w:rFonts w:ascii="Arial" w:hAnsi="Arial" w:cs="Arial"/>
          <w:sz w:val="20"/>
          <w:szCs w:val="20"/>
        </w:rPr>
        <w:t xml:space="preserve"> platí:</w:t>
      </w:r>
    </w:p>
    <w:p w:rsidR="009A616E" w:rsidRPr="001F15DA" w:rsidRDefault="009A616E" w:rsidP="009A616E">
      <w:pPr>
        <w:jc w:val="both"/>
        <w:rPr>
          <w:rFonts w:ascii="Arial" w:hAnsi="Arial" w:cs="Arial"/>
          <w:i/>
          <w:sz w:val="20"/>
          <w:szCs w:val="20"/>
        </w:rPr>
      </w:pPr>
      <w:r w:rsidRPr="001F15DA">
        <w:rPr>
          <w:rFonts w:ascii="Arial" w:hAnsi="Arial" w:cs="Arial"/>
          <w:i/>
          <w:sz w:val="20"/>
          <w:szCs w:val="20"/>
        </w:rPr>
        <w:t xml:space="preserve">„Odvolání musí mít náležitosti uvedené v § 37 odst. 2 a musí obsahovat </w:t>
      </w:r>
      <w:r w:rsidRPr="001F15DA">
        <w:rPr>
          <w:rFonts w:ascii="Arial" w:hAnsi="Arial" w:cs="Arial"/>
          <w:b/>
          <w:i/>
          <w:sz w:val="20"/>
          <w:szCs w:val="20"/>
        </w:rPr>
        <w:t>údaje o tom, proti kterému rozhodnutí směřuje, v jakém rozsahu ho napadá a v čem je spatřován rozpor s právními předpisy nebo nesprávnost rozhodnutí nebo řízení, jež mu předcházelo</w:t>
      </w:r>
      <w:r w:rsidRPr="001F15DA">
        <w:rPr>
          <w:rFonts w:ascii="Arial" w:hAnsi="Arial" w:cs="Arial"/>
          <w:i/>
          <w:sz w:val="20"/>
          <w:szCs w:val="20"/>
        </w:rPr>
        <w:t>. Není-li v odvolání uvedeno, v jakém rozsahu odvolatel rozhodnutí napadá, platí, že se domáhá zrušení celého rozhodnutí. Odvolání se podává s potřebným počtem stejnopisů tak, aby jeden stejnopis zůstal správnímu orgánu a aby každý účastník dostal jeden stejnopis. Nepodá-li účastník potřebný počet stejnopisů, vyhotoví je správní orgán na náklady účastníka.“</w:t>
      </w:r>
    </w:p>
    <w:p w:rsidR="009A616E" w:rsidRPr="001F15DA" w:rsidRDefault="009A616E" w:rsidP="009A616E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>Protože odvolání je podáním vůči správnímu orgánu, musí splňovat i obecné náležitosti podání uvedené v § 37 odst. 2 správního řádu, tedy:</w:t>
      </w:r>
    </w:p>
    <w:p w:rsidR="0012107E" w:rsidRPr="001F15DA" w:rsidRDefault="009A616E" w:rsidP="002C5359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i/>
          <w:sz w:val="20"/>
          <w:szCs w:val="20"/>
        </w:rPr>
        <w:t>„Z podání musí být patrno, kdo je činí, které věci se týká a co se navrhuje. Fyzická osoba uvede v podání jméno, příjmení, datum narození a místo trvalého pobytu, popřípadě jinou adresu pro doručování podle § 19 odst. 3. V podání souvisejícím s její podnikatelskou činností uvede fyzická osoba jméno a příjmení, popřípadě dodatek odlišující osobu podnikatele nebo druh podnikání vztahující se k této osobě nebo jí provozovanému druhu podnikání, identifikační číslo osob a adresu zapsanou v obchodním rejstříku nebo jiné zákonem upravené evidenci jako místo podnikání, popřípadě jinou adresu pro doručování. Právnická osoba uvede v podání svůj název nebo obchodní firmu, identifikační číslo osob nebo obdobný údaj a adresu sídla, popřípadě jinou adresu pro doručování. Podání musí obsahovat označení správního orgánu, jemuž je určeno, další náležitosti, které stanoví zákon, a podpis osoby, která je činí.“</w:t>
      </w:r>
    </w:p>
    <w:p w:rsidR="001618CB" w:rsidRPr="001F15DA" w:rsidRDefault="008E3947" w:rsidP="003D2750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 xml:space="preserve">Jak tedy nakládat s odvoláním, které neobsahuje odvolací námitky? </w:t>
      </w:r>
      <w:r w:rsidR="003D2750" w:rsidRPr="001F15DA">
        <w:rPr>
          <w:rFonts w:ascii="Arial" w:hAnsi="Arial" w:cs="Arial"/>
          <w:sz w:val="20"/>
          <w:szCs w:val="20"/>
        </w:rPr>
        <w:t xml:space="preserve">Vzhledem k tomu, že k dané problematice existuje bohatá judikatura správních soudů, je nutné z ní vycházet. Ačkoliv </w:t>
      </w:r>
      <w:r w:rsidR="001618CB" w:rsidRPr="001F15DA">
        <w:rPr>
          <w:rFonts w:ascii="Arial" w:hAnsi="Arial" w:cs="Arial"/>
          <w:sz w:val="20"/>
          <w:szCs w:val="20"/>
        </w:rPr>
        <w:t>soudní rozhodnutí nejsou v našem právním řádu s důrazem na tz</w:t>
      </w:r>
      <w:r w:rsidR="003D2750" w:rsidRPr="001F15DA">
        <w:rPr>
          <w:rFonts w:ascii="Arial" w:hAnsi="Arial" w:cs="Arial"/>
          <w:sz w:val="20"/>
          <w:szCs w:val="20"/>
        </w:rPr>
        <w:t>v. psané právo</w:t>
      </w:r>
      <w:r w:rsidR="001618CB" w:rsidRPr="001F15DA">
        <w:rPr>
          <w:rFonts w:ascii="Arial" w:hAnsi="Arial" w:cs="Arial"/>
          <w:sz w:val="20"/>
          <w:szCs w:val="20"/>
        </w:rPr>
        <w:t xml:space="preserve"> považována za pramen práva a nejsou proto formál</w:t>
      </w:r>
      <w:r w:rsidR="003D2750" w:rsidRPr="001F15DA">
        <w:rPr>
          <w:rFonts w:ascii="Arial" w:hAnsi="Arial" w:cs="Arial"/>
          <w:sz w:val="20"/>
          <w:szCs w:val="20"/>
        </w:rPr>
        <w:t>ně obecně závazná a vymahatelná, p</w:t>
      </w:r>
      <w:r w:rsidR="001618CB" w:rsidRPr="001F15DA">
        <w:rPr>
          <w:rFonts w:ascii="Arial" w:hAnsi="Arial" w:cs="Arial"/>
          <w:sz w:val="20"/>
          <w:szCs w:val="20"/>
        </w:rPr>
        <w:t xml:space="preserve">řesto jsou významná, a to pro interpretaci právních předpisů a při aplikaci práva. Soud rozhoduje jedině ve vztahu ke stranám řízení a nemůže vydávat rozhodnutí závazná obecně. Nicméně soudní rozhodování, a to zejména judikáty vyšších soudů, vytvořené podle zákonů a normativních právních smluv, mají </w:t>
      </w:r>
      <w:proofErr w:type="spellStart"/>
      <w:r w:rsidR="001618CB" w:rsidRPr="001F15DA">
        <w:rPr>
          <w:rFonts w:ascii="Arial" w:hAnsi="Arial" w:cs="Arial"/>
          <w:sz w:val="20"/>
          <w:szCs w:val="20"/>
        </w:rPr>
        <w:t>quasiprecedenční</w:t>
      </w:r>
      <w:proofErr w:type="spellEnd"/>
      <w:r w:rsidR="001618CB" w:rsidRPr="001F15DA">
        <w:rPr>
          <w:rFonts w:ascii="Arial" w:hAnsi="Arial" w:cs="Arial"/>
          <w:sz w:val="20"/>
          <w:szCs w:val="20"/>
        </w:rPr>
        <w:t xml:space="preserve"> význam, který spočívá v tom, že jsou ať už oficiálně nebo neoficiálně publikovány ve sbírkách rozhodnutí a mnohdy sjednocují výklad a působí jako by byly pramenem práva. Představují součást soudcovského práva, kterým je tzv. psané právo dotvářeno.</w:t>
      </w:r>
    </w:p>
    <w:p w:rsidR="00AB7EE0" w:rsidRPr="001F15DA" w:rsidRDefault="00A552FF" w:rsidP="00D9230D">
      <w:pPr>
        <w:jc w:val="both"/>
        <w:rPr>
          <w:rFonts w:ascii="Arial" w:hAnsi="Arial" w:cs="Arial"/>
          <w:i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>Z</w:t>
      </w:r>
      <w:r w:rsidR="004D7894" w:rsidRPr="001F15DA">
        <w:rPr>
          <w:rFonts w:ascii="Arial" w:hAnsi="Arial" w:cs="Arial"/>
          <w:sz w:val="20"/>
          <w:szCs w:val="20"/>
        </w:rPr>
        <w:t>dejší odbor upozorňuje zejména na rozsudek Kr</w:t>
      </w:r>
      <w:r w:rsidR="008C260B" w:rsidRPr="001F15DA">
        <w:rPr>
          <w:rFonts w:ascii="Arial" w:hAnsi="Arial" w:cs="Arial"/>
          <w:sz w:val="20"/>
          <w:szCs w:val="20"/>
        </w:rPr>
        <w:t>ajsk</w:t>
      </w:r>
      <w:r w:rsidR="004D7894" w:rsidRPr="001F15DA">
        <w:rPr>
          <w:rFonts w:ascii="Arial" w:hAnsi="Arial" w:cs="Arial"/>
          <w:sz w:val="20"/>
          <w:szCs w:val="20"/>
        </w:rPr>
        <w:t>ého</w:t>
      </w:r>
      <w:r w:rsidR="008C260B" w:rsidRPr="001F15DA">
        <w:rPr>
          <w:rFonts w:ascii="Arial" w:hAnsi="Arial" w:cs="Arial"/>
          <w:sz w:val="20"/>
          <w:szCs w:val="20"/>
        </w:rPr>
        <w:t xml:space="preserve"> soud</w:t>
      </w:r>
      <w:r w:rsidR="004D7894" w:rsidRPr="001F15DA">
        <w:rPr>
          <w:rFonts w:ascii="Arial" w:hAnsi="Arial" w:cs="Arial"/>
          <w:sz w:val="20"/>
          <w:szCs w:val="20"/>
        </w:rPr>
        <w:t>u</w:t>
      </w:r>
      <w:r w:rsidR="008C260B" w:rsidRPr="001F15DA">
        <w:rPr>
          <w:rFonts w:ascii="Arial" w:hAnsi="Arial" w:cs="Arial"/>
          <w:sz w:val="20"/>
          <w:szCs w:val="20"/>
        </w:rPr>
        <w:t xml:space="preserve"> v Hradci Králové </w:t>
      </w:r>
      <w:proofErr w:type="spellStart"/>
      <w:r w:rsidR="00DC4173" w:rsidRPr="001F15DA">
        <w:rPr>
          <w:rFonts w:ascii="Arial" w:hAnsi="Arial" w:cs="Arial"/>
          <w:sz w:val="20"/>
          <w:szCs w:val="20"/>
        </w:rPr>
        <w:t>sp</w:t>
      </w:r>
      <w:proofErr w:type="spellEnd"/>
      <w:r w:rsidR="00DC4173" w:rsidRPr="001F15DA">
        <w:rPr>
          <w:rFonts w:ascii="Arial" w:hAnsi="Arial" w:cs="Arial"/>
          <w:sz w:val="20"/>
          <w:szCs w:val="20"/>
        </w:rPr>
        <w:t xml:space="preserve">. zn. 54 Ca 1/2008 </w:t>
      </w:r>
      <w:r w:rsidR="00CB17CB" w:rsidRPr="001F15DA">
        <w:rPr>
          <w:rFonts w:ascii="Arial" w:hAnsi="Arial" w:cs="Arial"/>
          <w:sz w:val="20"/>
          <w:szCs w:val="20"/>
        </w:rPr>
        <w:t>z</w:t>
      </w:r>
      <w:r w:rsidR="00DC4173" w:rsidRPr="001F15DA">
        <w:rPr>
          <w:rFonts w:ascii="Arial" w:hAnsi="Arial" w:cs="Arial"/>
          <w:sz w:val="20"/>
          <w:szCs w:val="20"/>
        </w:rPr>
        <w:t>e dne 14. 2. 2008</w:t>
      </w:r>
      <w:r w:rsidR="004D7894" w:rsidRPr="001F15DA">
        <w:rPr>
          <w:rFonts w:ascii="Arial" w:hAnsi="Arial" w:cs="Arial"/>
          <w:sz w:val="20"/>
          <w:szCs w:val="20"/>
        </w:rPr>
        <w:t>, kde je uvedeno</w:t>
      </w:r>
      <w:r w:rsidR="00D9230D" w:rsidRPr="001F15DA">
        <w:rPr>
          <w:rFonts w:ascii="Arial" w:hAnsi="Arial" w:cs="Arial"/>
          <w:sz w:val="20"/>
          <w:szCs w:val="20"/>
        </w:rPr>
        <w:t>,</w:t>
      </w:r>
      <w:r w:rsidR="008C260B" w:rsidRPr="001F15DA">
        <w:rPr>
          <w:rFonts w:ascii="Arial" w:hAnsi="Arial" w:cs="Arial"/>
          <w:sz w:val="20"/>
          <w:szCs w:val="20"/>
        </w:rPr>
        <w:t xml:space="preserve"> že </w:t>
      </w:r>
      <w:r w:rsidR="008C260B" w:rsidRPr="001F15DA">
        <w:rPr>
          <w:rFonts w:ascii="Arial" w:hAnsi="Arial" w:cs="Arial"/>
          <w:b/>
          <w:sz w:val="20"/>
          <w:szCs w:val="20"/>
        </w:rPr>
        <w:t>pokud</w:t>
      </w:r>
      <w:r w:rsidR="008C260B" w:rsidRPr="001F15DA">
        <w:rPr>
          <w:rFonts w:ascii="Arial" w:hAnsi="Arial" w:cs="Arial"/>
          <w:sz w:val="20"/>
          <w:szCs w:val="20"/>
        </w:rPr>
        <w:t xml:space="preserve"> </w:t>
      </w:r>
      <w:r w:rsidR="008C260B" w:rsidRPr="001F15DA">
        <w:rPr>
          <w:rFonts w:ascii="Arial" w:hAnsi="Arial" w:cs="Arial"/>
          <w:b/>
          <w:sz w:val="20"/>
          <w:szCs w:val="20"/>
        </w:rPr>
        <w:t>odvolání</w:t>
      </w:r>
      <w:r w:rsidR="00D9230D" w:rsidRPr="001F15DA">
        <w:rPr>
          <w:rFonts w:ascii="Arial" w:hAnsi="Arial" w:cs="Arial"/>
          <w:b/>
          <w:sz w:val="20"/>
          <w:szCs w:val="20"/>
        </w:rPr>
        <w:t xml:space="preserve"> n</w:t>
      </w:r>
      <w:r w:rsidR="00DC4173" w:rsidRPr="001F15DA">
        <w:rPr>
          <w:rFonts w:ascii="Arial" w:hAnsi="Arial" w:cs="Arial"/>
          <w:b/>
          <w:sz w:val="20"/>
          <w:szCs w:val="20"/>
        </w:rPr>
        <w:t>eobsahuje odvolací námitky a odvolatel v odvolání požádá o stanovení lhůty k doplnění odvolání, je správní orgán povinen takovou lhůtu stanovit postupem podle § 37 odst. 3 za použití § 93 odst. 1 správního řádu.</w:t>
      </w:r>
      <w:r w:rsidR="00DC4173" w:rsidRPr="001F15DA">
        <w:rPr>
          <w:rFonts w:ascii="Arial" w:hAnsi="Arial" w:cs="Arial"/>
          <w:sz w:val="20"/>
          <w:szCs w:val="20"/>
        </w:rPr>
        <w:t xml:space="preserve"> </w:t>
      </w:r>
      <w:r w:rsidR="0095259C" w:rsidRPr="001F15DA">
        <w:rPr>
          <w:rFonts w:ascii="Arial" w:hAnsi="Arial" w:cs="Arial"/>
          <w:sz w:val="20"/>
          <w:szCs w:val="20"/>
        </w:rPr>
        <w:t xml:space="preserve">Krajský soud </w:t>
      </w:r>
      <w:r w:rsidR="004D7894" w:rsidRPr="001F15DA">
        <w:rPr>
          <w:rFonts w:ascii="Arial" w:hAnsi="Arial" w:cs="Arial"/>
          <w:sz w:val="20"/>
          <w:szCs w:val="20"/>
        </w:rPr>
        <w:t xml:space="preserve">zde </w:t>
      </w:r>
      <w:r w:rsidR="0095259C" w:rsidRPr="001F15DA">
        <w:rPr>
          <w:rFonts w:ascii="Arial" w:hAnsi="Arial" w:cs="Arial"/>
          <w:sz w:val="20"/>
          <w:szCs w:val="20"/>
        </w:rPr>
        <w:t>konstatoval, že v</w:t>
      </w:r>
      <w:r w:rsidR="00DC4173" w:rsidRPr="001F15DA">
        <w:rPr>
          <w:rFonts w:ascii="Arial" w:hAnsi="Arial" w:cs="Arial"/>
          <w:sz w:val="20"/>
          <w:szCs w:val="20"/>
        </w:rPr>
        <w:t xml:space="preserve">zhledem k tomu, že odvolání je podáním ve smyslu § 37 správního řádu, </w:t>
      </w:r>
      <w:r w:rsidR="0095259C" w:rsidRPr="001F15DA">
        <w:rPr>
          <w:rFonts w:ascii="Arial" w:hAnsi="Arial" w:cs="Arial"/>
          <w:sz w:val="20"/>
          <w:szCs w:val="20"/>
        </w:rPr>
        <w:t xml:space="preserve">a </w:t>
      </w:r>
      <w:r w:rsidR="00DC4173" w:rsidRPr="001F15DA">
        <w:rPr>
          <w:rFonts w:ascii="Arial" w:hAnsi="Arial" w:cs="Arial"/>
          <w:sz w:val="20"/>
          <w:szCs w:val="20"/>
        </w:rPr>
        <w:t xml:space="preserve">rovněž tak s ohledem na § 93 odst. 1 správního řádu, když se pro odvolací řízení použijí obdobně ustanovení hlavy I. - IV., VI. a VII. v druhé části správního řádu, </w:t>
      </w:r>
      <w:r w:rsidR="00DC4173" w:rsidRPr="001F15DA">
        <w:rPr>
          <w:rFonts w:ascii="Arial" w:hAnsi="Arial" w:cs="Arial"/>
          <w:b/>
          <w:sz w:val="20"/>
          <w:szCs w:val="20"/>
        </w:rPr>
        <w:t xml:space="preserve">nemá-li odvolání nějakou náležitost vyplývající z § 37 </w:t>
      </w:r>
      <w:r w:rsidR="00DC4173" w:rsidRPr="001F15DA">
        <w:rPr>
          <w:rFonts w:ascii="Arial" w:hAnsi="Arial" w:cs="Arial"/>
          <w:b/>
          <w:sz w:val="20"/>
          <w:szCs w:val="20"/>
        </w:rPr>
        <w:lastRenderedPageBreak/>
        <w:t xml:space="preserve">nebo z § 82 odst. </w:t>
      </w:r>
      <w:r w:rsidR="0095259C" w:rsidRPr="001F15DA">
        <w:rPr>
          <w:rFonts w:ascii="Arial" w:hAnsi="Arial" w:cs="Arial"/>
          <w:b/>
          <w:sz w:val="20"/>
          <w:szCs w:val="20"/>
        </w:rPr>
        <w:t>2</w:t>
      </w:r>
      <w:r w:rsidR="00DC4173" w:rsidRPr="001F15DA">
        <w:rPr>
          <w:rFonts w:ascii="Arial" w:hAnsi="Arial" w:cs="Arial"/>
          <w:b/>
          <w:sz w:val="20"/>
          <w:szCs w:val="20"/>
        </w:rPr>
        <w:t xml:space="preserve"> správního řádu, je na místě postupovat podle § 37 odst. 3 správního řádu tak, že správní orgán pomůže žadateli nedostatky odstranit nebo jej k</w:t>
      </w:r>
      <w:r w:rsidR="00AB7EE0" w:rsidRPr="001F15DA">
        <w:rPr>
          <w:rFonts w:ascii="Arial" w:hAnsi="Arial" w:cs="Arial"/>
          <w:b/>
          <w:sz w:val="20"/>
          <w:szCs w:val="20"/>
        </w:rPr>
        <w:t xml:space="preserve"> jejich </w:t>
      </w:r>
      <w:r w:rsidR="00DC4173" w:rsidRPr="001F15DA">
        <w:rPr>
          <w:rFonts w:ascii="Arial" w:hAnsi="Arial" w:cs="Arial"/>
          <w:b/>
          <w:sz w:val="20"/>
          <w:szCs w:val="20"/>
        </w:rPr>
        <w:t>odstranění vyzve</w:t>
      </w:r>
      <w:r w:rsidR="00AB7EE0" w:rsidRPr="001F15DA">
        <w:rPr>
          <w:rFonts w:ascii="Arial" w:hAnsi="Arial" w:cs="Arial"/>
          <w:b/>
          <w:sz w:val="20"/>
          <w:szCs w:val="20"/>
        </w:rPr>
        <w:t xml:space="preserve"> a poskytne mu k tomu přiměřenou lhůtu. </w:t>
      </w:r>
      <w:r w:rsidR="00AB7EE0" w:rsidRPr="001F15DA">
        <w:rPr>
          <w:rFonts w:ascii="Arial" w:hAnsi="Arial" w:cs="Arial"/>
          <w:sz w:val="20"/>
          <w:szCs w:val="20"/>
        </w:rPr>
        <w:t xml:space="preserve">Lhůtu k odstranění nedostatků lze </w:t>
      </w:r>
      <w:r w:rsidR="008C260B" w:rsidRPr="001F15DA">
        <w:rPr>
          <w:rFonts w:ascii="Arial" w:hAnsi="Arial" w:cs="Arial"/>
          <w:sz w:val="20"/>
          <w:szCs w:val="20"/>
        </w:rPr>
        <w:t xml:space="preserve">přitom </w:t>
      </w:r>
      <w:r w:rsidR="00AB7EE0" w:rsidRPr="001F15DA">
        <w:rPr>
          <w:rFonts w:ascii="Arial" w:hAnsi="Arial" w:cs="Arial"/>
          <w:sz w:val="20"/>
          <w:szCs w:val="20"/>
        </w:rPr>
        <w:t>určit usnesením podle § 39 odst. 1 správního řádu.</w:t>
      </w:r>
    </w:p>
    <w:p w:rsidR="00DC4173" w:rsidRPr="001F15DA" w:rsidRDefault="00D9230D" w:rsidP="00D9230D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>Krajský soud v tomto rozsudku</w:t>
      </w:r>
      <w:r w:rsidR="008C260B" w:rsidRPr="001F15DA">
        <w:rPr>
          <w:rFonts w:ascii="Arial" w:hAnsi="Arial" w:cs="Arial"/>
          <w:sz w:val="20"/>
          <w:szCs w:val="20"/>
        </w:rPr>
        <w:t xml:space="preserve"> výslovně uvedl</w:t>
      </w:r>
      <w:r w:rsidRPr="001F15DA">
        <w:rPr>
          <w:rFonts w:ascii="Arial" w:hAnsi="Arial" w:cs="Arial"/>
          <w:sz w:val="20"/>
          <w:szCs w:val="20"/>
        </w:rPr>
        <w:t>, že pokud správní orgán rozhoduje o odvolání, aniž by znal námitky, které hodlal odvolatel v doplnění svého odvolání uplatnit</w:t>
      </w:r>
      <w:r w:rsidR="001C78A4" w:rsidRPr="001F15DA">
        <w:rPr>
          <w:rFonts w:ascii="Arial" w:hAnsi="Arial" w:cs="Arial"/>
          <w:sz w:val="20"/>
          <w:szCs w:val="20"/>
        </w:rPr>
        <w:t xml:space="preserve">, je takový postup správního orgánu zcela nepřípustný a naprosto v rozporu s procesními ustanoveními, která jsou zakotvena v citovaných ustanoveních správního řádu, a rovněž za postup v rozporu s čl. 36 odst. 1 Listiny základních práv a svobod, v nichž je zakotveno právo na spravedlivý proces. Je totiž nezbytným předpokladem řádného posouzení odvolacích námitek znalost takových námitek. </w:t>
      </w:r>
    </w:p>
    <w:p w:rsidR="0092511A" w:rsidRPr="001F15DA" w:rsidRDefault="006020BF" w:rsidP="004852B0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>Obdobně rozhodl Nejvyšší správní soud v rozsudku</w:t>
      </w:r>
      <w:r w:rsidR="00AB7EE0" w:rsidRPr="001F15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7EE0" w:rsidRPr="001F15DA">
        <w:rPr>
          <w:rFonts w:ascii="Arial" w:hAnsi="Arial" w:cs="Arial"/>
          <w:sz w:val="20"/>
          <w:szCs w:val="20"/>
        </w:rPr>
        <w:t>sp</w:t>
      </w:r>
      <w:proofErr w:type="spellEnd"/>
      <w:r w:rsidR="00AB7EE0" w:rsidRPr="001F15DA">
        <w:rPr>
          <w:rFonts w:ascii="Arial" w:hAnsi="Arial" w:cs="Arial"/>
          <w:sz w:val="20"/>
          <w:szCs w:val="20"/>
        </w:rPr>
        <w:t>. zn. 1 As 4/2009 ze dne 6. 3. 2009</w:t>
      </w:r>
      <w:r w:rsidR="00254C11" w:rsidRPr="001F15DA">
        <w:rPr>
          <w:rFonts w:ascii="Arial" w:hAnsi="Arial" w:cs="Arial"/>
          <w:sz w:val="20"/>
          <w:szCs w:val="20"/>
        </w:rPr>
        <w:t>. I zde soud dovodil, že pokud odvolání nemá některou ze zákonem stanovených náležitostí, musí správní orgán postupovat podle § 37 odst. 3 správního řádu. P</w:t>
      </w:r>
      <w:r w:rsidR="0059211D" w:rsidRPr="001F15DA">
        <w:rPr>
          <w:rFonts w:ascii="Arial" w:hAnsi="Arial" w:cs="Arial"/>
          <w:sz w:val="20"/>
          <w:szCs w:val="20"/>
        </w:rPr>
        <w:t xml:space="preserve">okud </w:t>
      </w:r>
      <w:r w:rsidR="00254C11" w:rsidRPr="001F15DA">
        <w:rPr>
          <w:rFonts w:ascii="Arial" w:hAnsi="Arial" w:cs="Arial"/>
          <w:sz w:val="20"/>
          <w:szCs w:val="20"/>
        </w:rPr>
        <w:t xml:space="preserve">by </w:t>
      </w:r>
      <w:r w:rsidR="0059211D" w:rsidRPr="001F15DA">
        <w:rPr>
          <w:rFonts w:ascii="Arial" w:hAnsi="Arial" w:cs="Arial"/>
          <w:sz w:val="20"/>
          <w:szCs w:val="20"/>
        </w:rPr>
        <w:t>správní orgán rozhodova</w:t>
      </w:r>
      <w:r w:rsidR="0092511A" w:rsidRPr="001F15DA">
        <w:rPr>
          <w:rFonts w:ascii="Arial" w:hAnsi="Arial" w:cs="Arial"/>
          <w:sz w:val="20"/>
          <w:szCs w:val="20"/>
        </w:rPr>
        <w:t>l o odvolání, aniž by znal konkrétní námitky, které hodl</w:t>
      </w:r>
      <w:r w:rsidR="00254C11" w:rsidRPr="001F15DA">
        <w:rPr>
          <w:rFonts w:ascii="Arial" w:hAnsi="Arial" w:cs="Arial"/>
          <w:sz w:val="20"/>
          <w:szCs w:val="20"/>
        </w:rPr>
        <w:t>á</w:t>
      </w:r>
      <w:r w:rsidR="0092511A" w:rsidRPr="001F15DA">
        <w:rPr>
          <w:rFonts w:ascii="Arial" w:hAnsi="Arial" w:cs="Arial"/>
          <w:sz w:val="20"/>
          <w:szCs w:val="20"/>
        </w:rPr>
        <w:t xml:space="preserve"> </w:t>
      </w:r>
      <w:r w:rsidR="0059211D" w:rsidRPr="001F15DA">
        <w:rPr>
          <w:rFonts w:ascii="Arial" w:hAnsi="Arial" w:cs="Arial"/>
          <w:sz w:val="20"/>
          <w:szCs w:val="20"/>
        </w:rPr>
        <w:t xml:space="preserve">odvolatel </w:t>
      </w:r>
      <w:r w:rsidR="0092511A" w:rsidRPr="001F15DA">
        <w:rPr>
          <w:rFonts w:ascii="Arial" w:hAnsi="Arial" w:cs="Arial"/>
          <w:sz w:val="20"/>
          <w:szCs w:val="20"/>
        </w:rPr>
        <w:t>v doplnění svého odvol</w:t>
      </w:r>
      <w:r w:rsidR="0059211D" w:rsidRPr="001F15DA">
        <w:rPr>
          <w:rFonts w:ascii="Arial" w:hAnsi="Arial" w:cs="Arial"/>
          <w:sz w:val="20"/>
          <w:szCs w:val="20"/>
        </w:rPr>
        <w:t xml:space="preserve">ání uplatnit, </w:t>
      </w:r>
      <w:r w:rsidR="00E34B3A" w:rsidRPr="001F15DA">
        <w:rPr>
          <w:rFonts w:ascii="Arial" w:hAnsi="Arial" w:cs="Arial"/>
          <w:sz w:val="20"/>
          <w:szCs w:val="20"/>
        </w:rPr>
        <w:t>byl by</w:t>
      </w:r>
      <w:r w:rsidR="0059211D" w:rsidRPr="001F15DA">
        <w:rPr>
          <w:rFonts w:ascii="Arial" w:hAnsi="Arial" w:cs="Arial"/>
          <w:sz w:val="20"/>
          <w:szCs w:val="20"/>
        </w:rPr>
        <w:t xml:space="preserve"> t</w:t>
      </w:r>
      <w:r w:rsidR="0092511A" w:rsidRPr="001F15DA">
        <w:rPr>
          <w:rFonts w:ascii="Arial" w:hAnsi="Arial" w:cs="Arial"/>
          <w:sz w:val="20"/>
          <w:szCs w:val="20"/>
        </w:rPr>
        <w:t>akový postup zcela nepřípustný a naprosto v rozporu s procesními pravidly, která jsou zakotvena v ustanoveních správního řádu, a vyplývají z ústavně zaručeného práva na spravedlivý proces.</w:t>
      </w:r>
    </w:p>
    <w:p w:rsidR="00EB789E" w:rsidRPr="001F15DA" w:rsidRDefault="0092511A" w:rsidP="004852B0">
      <w:pPr>
        <w:jc w:val="both"/>
        <w:rPr>
          <w:rFonts w:ascii="Arial" w:hAnsi="Arial" w:cs="Arial"/>
          <w:i/>
          <w:sz w:val="20"/>
          <w:szCs w:val="20"/>
        </w:rPr>
      </w:pPr>
      <w:r w:rsidRPr="001F15DA">
        <w:rPr>
          <w:rFonts w:ascii="Arial" w:hAnsi="Arial" w:cs="Arial"/>
          <w:b/>
          <w:sz w:val="20"/>
          <w:szCs w:val="20"/>
        </w:rPr>
        <w:t xml:space="preserve">Z citovaných rozsudků tak jednoznačně vyplývá, že </w:t>
      </w:r>
      <w:r w:rsidR="004852B0" w:rsidRPr="001F15DA">
        <w:rPr>
          <w:rFonts w:ascii="Arial" w:hAnsi="Arial" w:cs="Arial"/>
          <w:b/>
          <w:sz w:val="20"/>
          <w:szCs w:val="20"/>
        </w:rPr>
        <w:t>nemá-li odvolání některou z náležitostí vyplývajících z § 37 odst. 2 a z § 82 odst. 2 správního řádu, je správní orgán povinen postupovat podle § 37 odst. 3 správního řádu tak, že pomůže odvolateli nedostatky odstranit nebo jej k jejich odstranění vyzve a posk</w:t>
      </w:r>
      <w:r w:rsidRPr="001F15DA">
        <w:rPr>
          <w:rFonts w:ascii="Arial" w:hAnsi="Arial" w:cs="Arial"/>
          <w:b/>
          <w:sz w:val="20"/>
          <w:szCs w:val="20"/>
        </w:rPr>
        <w:t>ytne mu k tomu přiměřenou lhůtu.</w:t>
      </w:r>
      <w:r w:rsidR="008C260B" w:rsidRPr="001F15DA">
        <w:rPr>
          <w:rFonts w:ascii="Arial" w:hAnsi="Arial" w:cs="Arial"/>
          <w:sz w:val="20"/>
          <w:szCs w:val="20"/>
        </w:rPr>
        <w:t xml:space="preserve"> Přitom lze postupovat podle § 39 odst. 1 správního řádu, který stanoví: </w:t>
      </w:r>
      <w:r w:rsidR="008C260B" w:rsidRPr="001F15DA">
        <w:rPr>
          <w:rFonts w:ascii="Arial" w:hAnsi="Arial" w:cs="Arial"/>
          <w:i/>
          <w:sz w:val="20"/>
          <w:szCs w:val="20"/>
        </w:rPr>
        <w:t>„Správní orgán účastníkovi určí přiměřenou lhůtu k provedení úkonu, pokud ji nestanoví zákon a je-li toho zapotřebí. Určením lhůty nesmí být ohrožen účel řízení ani porušena rovnost účastníků. Usnesení o určení lhůty se oznamuje pouze tomu, komu je určena, popřípadě i tomu, jehož se jinak přímo dotýká.“</w:t>
      </w:r>
      <w:r w:rsidR="00EB789E" w:rsidRPr="001F15DA">
        <w:rPr>
          <w:rFonts w:ascii="Arial" w:hAnsi="Arial" w:cs="Arial"/>
          <w:i/>
          <w:sz w:val="20"/>
          <w:szCs w:val="20"/>
        </w:rPr>
        <w:t xml:space="preserve"> </w:t>
      </w:r>
      <w:r w:rsidR="00EB789E" w:rsidRPr="001F15DA">
        <w:rPr>
          <w:rFonts w:ascii="Arial" w:hAnsi="Arial" w:cs="Arial"/>
          <w:sz w:val="20"/>
          <w:szCs w:val="20"/>
        </w:rPr>
        <w:t xml:space="preserve">Teprve nedoplní-li odvolatel podané odvolání ani v dodatečné lhůtě určené správním orgánem, uplatní se § 82 odst. 2 věta druhá správního řádu, tedy </w:t>
      </w:r>
      <w:r w:rsidR="00EB789E" w:rsidRPr="001F15DA">
        <w:rPr>
          <w:rFonts w:ascii="Arial" w:hAnsi="Arial" w:cs="Arial"/>
          <w:i/>
          <w:sz w:val="20"/>
          <w:szCs w:val="20"/>
        </w:rPr>
        <w:t>„není-li v odvolání uvedeno, v jakém rozsahu odvolatel rozhodnutí napadá, platí, že se domáhá zrušení celého rozhodnutí.“</w:t>
      </w:r>
    </w:p>
    <w:p w:rsidR="00A552FF" w:rsidRPr="001F15DA" w:rsidRDefault="0092511A" w:rsidP="004852B0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 xml:space="preserve">Pokud jde o určení délky poskytnuté „dodatečné“ lhůty k doplnění odvolání, konstatoval Nejvyšší správní soud </w:t>
      </w:r>
      <w:r w:rsidR="00335C6C" w:rsidRPr="001F15DA">
        <w:rPr>
          <w:rFonts w:ascii="Arial" w:hAnsi="Arial" w:cs="Arial"/>
          <w:sz w:val="20"/>
          <w:szCs w:val="20"/>
        </w:rPr>
        <w:t>v </w:t>
      </w:r>
      <w:r w:rsidRPr="001F15DA">
        <w:rPr>
          <w:rFonts w:ascii="Arial" w:hAnsi="Arial" w:cs="Arial"/>
          <w:sz w:val="20"/>
          <w:szCs w:val="20"/>
        </w:rPr>
        <w:t>rozsudku</w:t>
      </w:r>
      <w:r w:rsidR="00335C6C" w:rsidRPr="001F15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C6C" w:rsidRPr="001F15DA">
        <w:rPr>
          <w:rFonts w:ascii="Arial" w:hAnsi="Arial" w:cs="Arial"/>
          <w:sz w:val="20"/>
          <w:szCs w:val="20"/>
        </w:rPr>
        <w:t>sp</w:t>
      </w:r>
      <w:proofErr w:type="spellEnd"/>
      <w:r w:rsidR="00335C6C" w:rsidRPr="001F15DA">
        <w:rPr>
          <w:rFonts w:ascii="Arial" w:hAnsi="Arial" w:cs="Arial"/>
          <w:sz w:val="20"/>
          <w:szCs w:val="20"/>
        </w:rPr>
        <w:t>. zn. 1 As 4/2009 ze dne 6. 3. 2009</w:t>
      </w:r>
      <w:r w:rsidRPr="001F15DA">
        <w:rPr>
          <w:rFonts w:ascii="Arial" w:hAnsi="Arial" w:cs="Arial"/>
          <w:sz w:val="20"/>
          <w:szCs w:val="20"/>
        </w:rPr>
        <w:t xml:space="preserve">, že to záleží za podmínek stanovených v § 39 odst. 1 správního řádu (tj. určením lhůty nesmí být ohrožen účel řízení ani porušena rovnost účastníků) </w:t>
      </w:r>
      <w:r w:rsidRPr="001F15DA">
        <w:rPr>
          <w:rFonts w:ascii="Arial" w:hAnsi="Arial" w:cs="Arial"/>
          <w:b/>
          <w:sz w:val="20"/>
          <w:szCs w:val="20"/>
        </w:rPr>
        <w:t>na správním uvážení správního orgánu</w:t>
      </w:r>
      <w:r w:rsidRPr="001F15DA">
        <w:rPr>
          <w:rFonts w:ascii="Arial" w:hAnsi="Arial" w:cs="Arial"/>
          <w:sz w:val="20"/>
          <w:szCs w:val="20"/>
        </w:rPr>
        <w:t>. Soud pouze</w:t>
      </w:r>
      <w:r w:rsidR="0096019D" w:rsidRPr="001F15DA">
        <w:rPr>
          <w:rFonts w:ascii="Arial" w:hAnsi="Arial" w:cs="Arial"/>
          <w:sz w:val="20"/>
          <w:szCs w:val="20"/>
        </w:rPr>
        <w:t xml:space="preserve"> uvedl</w:t>
      </w:r>
      <w:r w:rsidRPr="001F15DA">
        <w:rPr>
          <w:rFonts w:ascii="Arial" w:hAnsi="Arial" w:cs="Arial"/>
          <w:sz w:val="20"/>
          <w:szCs w:val="20"/>
        </w:rPr>
        <w:t xml:space="preserve">, že nelze očekávat, že by správní praxe </w:t>
      </w:r>
      <w:r w:rsidR="004852B0" w:rsidRPr="001F15DA">
        <w:rPr>
          <w:rFonts w:ascii="Arial" w:hAnsi="Arial" w:cs="Arial"/>
          <w:sz w:val="20"/>
          <w:szCs w:val="20"/>
        </w:rPr>
        <w:t>v běžných případech vyžadovala k odstranění vad podání nepřiměřeně dlouhé lhůty (např. lhůty delší než je samo</w:t>
      </w:r>
      <w:r w:rsidRPr="001F15DA">
        <w:rPr>
          <w:rFonts w:ascii="Arial" w:hAnsi="Arial" w:cs="Arial"/>
          <w:sz w:val="20"/>
          <w:szCs w:val="20"/>
        </w:rPr>
        <w:t>tná lhůta pro podání odvolání).</w:t>
      </w:r>
    </w:p>
    <w:p w:rsidR="00254C11" w:rsidRPr="001F15DA" w:rsidRDefault="00254C11" w:rsidP="004852B0">
      <w:pPr>
        <w:jc w:val="both"/>
        <w:rPr>
          <w:rFonts w:ascii="Arial" w:hAnsi="Arial" w:cs="Arial"/>
          <w:sz w:val="20"/>
          <w:szCs w:val="20"/>
        </w:rPr>
      </w:pPr>
    </w:p>
    <w:p w:rsidR="006020BF" w:rsidRPr="001F15DA" w:rsidRDefault="006020BF" w:rsidP="00EB78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F15DA">
        <w:rPr>
          <w:rFonts w:ascii="Arial" w:hAnsi="Arial" w:cs="Arial"/>
          <w:b/>
          <w:sz w:val="20"/>
          <w:szCs w:val="20"/>
          <w:u w:val="single"/>
        </w:rPr>
        <w:t>Koncentrační zásada v odvolacím řízení</w:t>
      </w:r>
    </w:p>
    <w:p w:rsidR="001E306B" w:rsidRPr="001F15DA" w:rsidRDefault="00A1333C" w:rsidP="00715757">
      <w:pPr>
        <w:jc w:val="both"/>
        <w:rPr>
          <w:rFonts w:ascii="Arial" w:hAnsi="Arial" w:cs="Arial"/>
          <w:i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 xml:space="preserve">Vzhledem k tomu, že odvolací řízení je podle </w:t>
      </w:r>
      <w:r w:rsidR="00324513" w:rsidRPr="001F15DA">
        <w:rPr>
          <w:rFonts w:ascii="Arial" w:hAnsi="Arial" w:cs="Arial"/>
          <w:sz w:val="20"/>
          <w:szCs w:val="20"/>
        </w:rPr>
        <w:t xml:space="preserve">ustanovení </w:t>
      </w:r>
      <w:r w:rsidRPr="001F15DA">
        <w:rPr>
          <w:rFonts w:ascii="Arial" w:hAnsi="Arial" w:cs="Arial"/>
          <w:sz w:val="20"/>
          <w:szCs w:val="20"/>
        </w:rPr>
        <w:t>§ 82 odst. 4 správního řádu ovládáno koncentrační zásadou, zabýval se zdejší odbor dále otázkou, co vše je odvolatel oprávněn v odvolání, příp. v doplnění odvolání namítat.</w:t>
      </w:r>
      <w:r w:rsidR="00324513" w:rsidRPr="001F15DA">
        <w:rPr>
          <w:rFonts w:ascii="Arial" w:hAnsi="Arial" w:cs="Arial"/>
          <w:sz w:val="20"/>
          <w:szCs w:val="20"/>
        </w:rPr>
        <w:t xml:space="preserve"> </w:t>
      </w:r>
      <w:r w:rsidR="001E306B" w:rsidRPr="001F15DA">
        <w:rPr>
          <w:rFonts w:ascii="Arial" w:hAnsi="Arial" w:cs="Arial"/>
          <w:sz w:val="20"/>
          <w:szCs w:val="20"/>
        </w:rPr>
        <w:t>V § 82 odst. 4 správního řádu je stanoveno:</w:t>
      </w:r>
      <w:r w:rsidR="000523DE" w:rsidRPr="001F15DA">
        <w:rPr>
          <w:rFonts w:ascii="Arial" w:hAnsi="Arial" w:cs="Arial"/>
          <w:sz w:val="20"/>
          <w:szCs w:val="20"/>
        </w:rPr>
        <w:t xml:space="preserve"> </w:t>
      </w:r>
      <w:r w:rsidR="001E306B" w:rsidRPr="001F15DA">
        <w:rPr>
          <w:rFonts w:ascii="Arial" w:hAnsi="Arial" w:cs="Arial"/>
          <w:i/>
          <w:sz w:val="20"/>
          <w:szCs w:val="20"/>
        </w:rPr>
        <w:t>„K novým skutečnostem a k návrhům na provedení nových důkazů, uvedeným v odvolání nebo v průběhu odvolacího řízení, se přihlédne jen tehdy, jde-li o takové skutečnosti nebo důkazy, které účastník nemohl uplatnit dříve. Namítá-li účastník, že mu nebylo umožněno učinit v řízení v prvním stupni určitý úkon, musí být tento úkon učiněn spolu</w:t>
      </w:r>
      <w:r w:rsidR="00324513" w:rsidRPr="001F15DA">
        <w:rPr>
          <w:rFonts w:ascii="Arial" w:hAnsi="Arial" w:cs="Arial"/>
          <w:i/>
          <w:sz w:val="20"/>
          <w:szCs w:val="20"/>
        </w:rPr>
        <w:t xml:space="preserve"> </w:t>
      </w:r>
      <w:r w:rsidR="001E306B" w:rsidRPr="001F15DA">
        <w:rPr>
          <w:rFonts w:ascii="Arial" w:hAnsi="Arial" w:cs="Arial"/>
          <w:i/>
          <w:sz w:val="20"/>
          <w:szCs w:val="20"/>
        </w:rPr>
        <w:t>s odvoláním.“</w:t>
      </w:r>
    </w:p>
    <w:p w:rsidR="00372B9D" w:rsidRPr="001F15DA" w:rsidRDefault="00324513" w:rsidP="00715757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 xml:space="preserve">Smyslem koncentrační zásady </w:t>
      </w:r>
      <w:r w:rsidR="00372B9D" w:rsidRPr="001F15DA">
        <w:rPr>
          <w:rFonts w:ascii="Arial" w:hAnsi="Arial" w:cs="Arial"/>
          <w:sz w:val="20"/>
          <w:szCs w:val="20"/>
        </w:rPr>
        <w:t>je, aby se správní řízení odehrávalo před správními orgány prvního stupně</w:t>
      </w:r>
      <w:r w:rsidRPr="001F15DA">
        <w:rPr>
          <w:rFonts w:ascii="Arial" w:hAnsi="Arial" w:cs="Arial"/>
          <w:sz w:val="20"/>
          <w:szCs w:val="20"/>
        </w:rPr>
        <w:t xml:space="preserve"> a aby si ú</w:t>
      </w:r>
      <w:r w:rsidR="00BF667C" w:rsidRPr="001F15DA">
        <w:rPr>
          <w:rFonts w:ascii="Arial" w:hAnsi="Arial" w:cs="Arial"/>
          <w:sz w:val="20"/>
          <w:szCs w:val="20"/>
        </w:rPr>
        <w:t xml:space="preserve">častník řízení </w:t>
      </w:r>
      <w:r w:rsidRPr="001F15DA">
        <w:rPr>
          <w:rFonts w:ascii="Arial" w:hAnsi="Arial" w:cs="Arial"/>
          <w:sz w:val="20"/>
          <w:szCs w:val="20"/>
        </w:rPr>
        <w:t>neponechával</w:t>
      </w:r>
      <w:r w:rsidR="00BF667C" w:rsidRPr="001F15DA">
        <w:rPr>
          <w:rFonts w:ascii="Arial" w:hAnsi="Arial" w:cs="Arial"/>
          <w:sz w:val="20"/>
          <w:szCs w:val="20"/>
        </w:rPr>
        <w:t xml:space="preserve"> stěžejní</w:t>
      </w:r>
      <w:r w:rsidRPr="001F15DA">
        <w:rPr>
          <w:rFonts w:ascii="Arial" w:hAnsi="Arial" w:cs="Arial"/>
          <w:sz w:val="20"/>
          <w:szCs w:val="20"/>
        </w:rPr>
        <w:t xml:space="preserve"> důkazy až do odvolacího řízení. V odvolacím řízení by totiž </w:t>
      </w:r>
      <w:r w:rsidR="00946A77" w:rsidRPr="001F15DA">
        <w:rPr>
          <w:rFonts w:ascii="Arial" w:hAnsi="Arial" w:cs="Arial"/>
          <w:sz w:val="20"/>
          <w:szCs w:val="20"/>
        </w:rPr>
        <w:t>ne</w:t>
      </w:r>
      <w:r w:rsidRPr="001F15DA">
        <w:rPr>
          <w:rFonts w:ascii="Arial" w:hAnsi="Arial" w:cs="Arial"/>
          <w:sz w:val="20"/>
          <w:szCs w:val="20"/>
        </w:rPr>
        <w:t>měla být</w:t>
      </w:r>
      <w:r w:rsidR="00946A77" w:rsidRPr="001F15DA">
        <w:rPr>
          <w:rFonts w:ascii="Arial" w:hAnsi="Arial" w:cs="Arial"/>
          <w:sz w:val="20"/>
          <w:szCs w:val="20"/>
        </w:rPr>
        <w:t xml:space="preserve"> vytváře</w:t>
      </w:r>
      <w:r w:rsidRPr="001F15DA">
        <w:rPr>
          <w:rFonts w:ascii="Arial" w:hAnsi="Arial" w:cs="Arial"/>
          <w:sz w:val="20"/>
          <w:szCs w:val="20"/>
        </w:rPr>
        <w:t>na</w:t>
      </w:r>
      <w:r w:rsidR="00946A77" w:rsidRPr="001F15DA">
        <w:rPr>
          <w:rFonts w:ascii="Arial" w:hAnsi="Arial" w:cs="Arial"/>
          <w:sz w:val="20"/>
          <w:szCs w:val="20"/>
        </w:rPr>
        <w:t xml:space="preserve"> nová skutková a právní zjištění, ale především </w:t>
      </w:r>
      <w:r w:rsidRPr="001F15DA">
        <w:rPr>
          <w:rFonts w:ascii="Arial" w:hAnsi="Arial" w:cs="Arial"/>
          <w:sz w:val="20"/>
          <w:szCs w:val="20"/>
        </w:rPr>
        <w:t xml:space="preserve">by měla být </w:t>
      </w:r>
      <w:r w:rsidR="00946A77" w:rsidRPr="001F15DA">
        <w:rPr>
          <w:rFonts w:ascii="Arial" w:hAnsi="Arial" w:cs="Arial"/>
          <w:sz w:val="20"/>
          <w:szCs w:val="20"/>
        </w:rPr>
        <w:t>ověř</w:t>
      </w:r>
      <w:r w:rsidRPr="001F15DA">
        <w:rPr>
          <w:rFonts w:ascii="Arial" w:hAnsi="Arial" w:cs="Arial"/>
          <w:sz w:val="20"/>
          <w:szCs w:val="20"/>
        </w:rPr>
        <w:t>ena</w:t>
      </w:r>
      <w:r w:rsidR="00946A77" w:rsidRPr="001F15DA">
        <w:rPr>
          <w:rFonts w:ascii="Arial" w:hAnsi="Arial" w:cs="Arial"/>
          <w:sz w:val="20"/>
          <w:szCs w:val="20"/>
        </w:rPr>
        <w:t xml:space="preserve"> správnost a zákonnost zjištění již učiněných v řízení </w:t>
      </w:r>
      <w:r w:rsidR="000724A4" w:rsidRPr="001F15DA">
        <w:rPr>
          <w:rFonts w:ascii="Arial" w:hAnsi="Arial" w:cs="Arial"/>
          <w:sz w:val="20"/>
          <w:szCs w:val="20"/>
        </w:rPr>
        <w:t>na prvním stupni</w:t>
      </w:r>
      <w:r w:rsidR="00372B9D" w:rsidRPr="001F15DA">
        <w:rPr>
          <w:rFonts w:ascii="Arial" w:hAnsi="Arial" w:cs="Arial"/>
          <w:sz w:val="20"/>
          <w:szCs w:val="20"/>
        </w:rPr>
        <w:t xml:space="preserve">. Je tedy obecně vyloučeno, aby účastník řízení uplatňoval v odvolání nebo v průběhu odvolacího řízení takové skutečnosti a důkazy, </w:t>
      </w:r>
      <w:r w:rsidR="00CB17CB" w:rsidRPr="001F15DA">
        <w:rPr>
          <w:rFonts w:ascii="Arial" w:hAnsi="Arial" w:cs="Arial"/>
          <w:sz w:val="20"/>
          <w:szCs w:val="20"/>
        </w:rPr>
        <w:t>o</w:t>
      </w:r>
      <w:r w:rsidR="00372B9D" w:rsidRPr="001F15DA">
        <w:rPr>
          <w:rFonts w:ascii="Arial" w:hAnsi="Arial" w:cs="Arial"/>
          <w:sz w:val="20"/>
          <w:szCs w:val="20"/>
        </w:rPr>
        <w:t xml:space="preserve"> kterých zcela nepochybně věděl již v průběhu řízení </w:t>
      </w:r>
      <w:r w:rsidR="00007A5C" w:rsidRPr="001F15DA">
        <w:rPr>
          <w:rFonts w:ascii="Arial" w:hAnsi="Arial" w:cs="Arial"/>
          <w:sz w:val="20"/>
          <w:szCs w:val="20"/>
        </w:rPr>
        <w:t xml:space="preserve">na prvním stupni </w:t>
      </w:r>
      <w:r w:rsidR="00372B9D" w:rsidRPr="001F15DA">
        <w:rPr>
          <w:rFonts w:ascii="Arial" w:hAnsi="Arial" w:cs="Arial"/>
          <w:sz w:val="20"/>
          <w:szCs w:val="20"/>
        </w:rPr>
        <w:t xml:space="preserve">a mohl je tam bez potíží uplatnit. </w:t>
      </w:r>
    </w:p>
    <w:p w:rsidR="0085513C" w:rsidRPr="001F15DA" w:rsidRDefault="000523DE" w:rsidP="00DE1B6B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lastRenderedPageBreak/>
        <w:t>Koncentrační zásadu však nelze v odvolacím řízení uplatňovat neomezeně. Pokud odvolatel předloží nové skutečnosti či důkazy</w:t>
      </w:r>
      <w:r w:rsidRPr="001F15DA">
        <w:rPr>
          <w:rFonts w:ascii="Arial" w:hAnsi="Arial" w:cs="Arial"/>
          <w:b/>
          <w:sz w:val="20"/>
          <w:szCs w:val="20"/>
        </w:rPr>
        <w:t xml:space="preserve"> namítající nezákonnost rozhodnutí nebo řízení, jež rozhodnutí předcházelo</w:t>
      </w:r>
      <w:r w:rsidRPr="001F15DA">
        <w:rPr>
          <w:rFonts w:ascii="Arial" w:hAnsi="Arial" w:cs="Arial"/>
          <w:sz w:val="20"/>
          <w:szCs w:val="20"/>
        </w:rPr>
        <w:t>, musí správní orgán k takovým s</w:t>
      </w:r>
      <w:r w:rsidR="00715757" w:rsidRPr="001F15DA">
        <w:rPr>
          <w:rFonts w:ascii="Arial" w:hAnsi="Arial" w:cs="Arial"/>
          <w:sz w:val="20"/>
          <w:szCs w:val="20"/>
        </w:rPr>
        <w:t xml:space="preserve">kutečnostem </w:t>
      </w:r>
      <w:r w:rsidRPr="001F15DA">
        <w:rPr>
          <w:rFonts w:ascii="Arial" w:hAnsi="Arial" w:cs="Arial"/>
          <w:sz w:val="20"/>
          <w:szCs w:val="20"/>
        </w:rPr>
        <w:t>či</w:t>
      </w:r>
      <w:r w:rsidR="00715757" w:rsidRPr="001F15DA">
        <w:rPr>
          <w:rFonts w:ascii="Arial" w:hAnsi="Arial" w:cs="Arial"/>
          <w:sz w:val="20"/>
          <w:szCs w:val="20"/>
        </w:rPr>
        <w:t xml:space="preserve"> důkazům</w:t>
      </w:r>
      <w:r w:rsidRPr="001F15DA">
        <w:rPr>
          <w:rFonts w:ascii="Arial" w:hAnsi="Arial" w:cs="Arial"/>
          <w:sz w:val="20"/>
          <w:szCs w:val="20"/>
        </w:rPr>
        <w:t xml:space="preserve"> přihlédnout.</w:t>
      </w:r>
      <w:r w:rsidRPr="001F15DA">
        <w:rPr>
          <w:rFonts w:ascii="Arial" w:hAnsi="Arial" w:cs="Arial"/>
          <w:b/>
          <w:sz w:val="20"/>
          <w:szCs w:val="20"/>
        </w:rPr>
        <w:t xml:space="preserve"> </w:t>
      </w:r>
      <w:r w:rsidR="00324513" w:rsidRPr="001F15DA">
        <w:rPr>
          <w:rFonts w:ascii="Arial" w:hAnsi="Arial" w:cs="Arial"/>
          <w:sz w:val="20"/>
          <w:szCs w:val="20"/>
        </w:rPr>
        <w:t xml:space="preserve">Za </w:t>
      </w:r>
      <w:r w:rsidR="0085513C" w:rsidRPr="001F15DA">
        <w:rPr>
          <w:rFonts w:ascii="Arial" w:hAnsi="Arial" w:cs="Arial"/>
          <w:sz w:val="20"/>
          <w:szCs w:val="20"/>
        </w:rPr>
        <w:t xml:space="preserve">zákonnost rozhodnutí </w:t>
      </w:r>
      <w:r w:rsidR="00324513" w:rsidRPr="001F15DA">
        <w:rPr>
          <w:rFonts w:ascii="Arial" w:hAnsi="Arial" w:cs="Arial"/>
          <w:sz w:val="20"/>
          <w:szCs w:val="20"/>
        </w:rPr>
        <w:t>totiž odpovídá správní orgán a</w:t>
      </w:r>
      <w:r w:rsidR="0085513C" w:rsidRPr="001F15DA">
        <w:rPr>
          <w:rFonts w:ascii="Arial" w:hAnsi="Arial" w:cs="Arial"/>
          <w:sz w:val="20"/>
          <w:szCs w:val="20"/>
        </w:rPr>
        <w:t xml:space="preserve"> nesmí přenášet odpovědnost za nezákonnost rozhodnutí na účastníka řízení. </w:t>
      </w:r>
      <w:r w:rsidRPr="001F15DA">
        <w:rPr>
          <w:rFonts w:ascii="Arial" w:hAnsi="Arial" w:cs="Arial"/>
          <w:sz w:val="20"/>
          <w:szCs w:val="20"/>
        </w:rPr>
        <w:t xml:space="preserve">Tak rozhodl </w:t>
      </w:r>
      <w:r w:rsidR="00310FC4" w:rsidRPr="001F15DA">
        <w:rPr>
          <w:rFonts w:ascii="Arial" w:hAnsi="Arial" w:cs="Arial"/>
          <w:sz w:val="20"/>
          <w:szCs w:val="20"/>
        </w:rPr>
        <w:t xml:space="preserve">např. </w:t>
      </w:r>
      <w:r w:rsidRPr="001F15DA">
        <w:rPr>
          <w:rFonts w:ascii="Arial" w:hAnsi="Arial" w:cs="Arial"/>
          <w:sz w:val="20"/>
          <w:szCs w:val="20"/>
        </w:rPr>
        <w:t>Krajský</w:t>
      </w:r>
      <w:r w:rsidR="0085513C" w:rsidRPr="001F15DA">
        <w:rPr>
          <w:rFonts w:ascii="Arial" w:hAnsi="Arial" w:cs="Arial"/>
          <w:sz w:val="20"/>
          <w:szCs w:val="20"/>
        </w:rPr>
        <w:t xml:space="preserve"> soud v Hradci Králové</w:t>
      </w:r>
      <w:r w:rsidR="00310FC4" w:rsidRPr="001F15DA">
        <w:rPr>
          <w:rFonts w:ascii="Arial" w:hAnsi="Arial" w:cs="Arial"/>
          <w:sz w:val="20"/>
          <w:szCs w:val="20"/>
        </w:rPr>
        <w:t xml:space="preserve"> </w:t>
      </w:r>
      <w:r w:rsidRPr="001F15DA">
        <w:rPr>
          <w:rFonts w:ascii="Arial" w:hAnsi="Arial" w:cs="Arial"/>
          <w:sz w:val="20"/>
          <w:szCs w:val="20"/>
        </w:rPr>
        <w:t xml:space="preserve">v rozsudku </w:t>
      </w:r>
      <w:proofErr w:type="spellStart"/>
      <w:r w:rsidR="00DE1B6B" w:rsidRPr="001F15DA">
        <w:rPr>
          <w:rFonts w:ascii="Arial" w:hAnsi="Arial" w:cs="Arial"/>
          <w:sz w:val="20"/>
          <w:szCs w:val="20"/>
        </w:rPr>
        <w:t>sp</w:t>
      </w:r>
      <w:proofErr w:type="spellEnd"/>
      <w:r w:rsidR="00DE1B6B" w:rsidRPr="001F15DA">
        <w:rPr>
          <w:rFonts w:ascii="Arial" w:hAnsi="Arial" w:cs="Arial"/>
          <w:sz w:val="20"/>
          <w:szCs w:val="20"/>
        </w:rPr>
        <w:t xml:space="preserve">. </w:t>
      </w:r>
      <w:r w:rsidRPr="001F15DA">
        <w:rPr>
          <w:rFonts w:ascii="Arial" w:hAnsi="Arial" w:cs="Arial"/>
          <w:sz w:val="20"/>
          <w:szCs w:val="20"/>
        </w:rPr>
        <w:t>z</w:t>
      </w:r>
      <w:r w:rsidR="00DE1B6B" w:rsidRPr="001F15DA">
        <w:rPr>
          <w:rFonts w:ascii="Arial" w:hAnsi="Arial" w:cs="Arial"/>
          <w:sz w:val="20"/>
          <w:szCs w:val="20"/>
        </w:rPr>
        <w:t>n. 52 Ca 1/2003 ze dne 18. 11. 2003</w:t>
      </w:r>
      <w:r w:rsidR="00473CDB" w:rsidRPr="001F15DA">
        <w:rPr>
          <w:rFonts w:ascii="Arial" w:hAnsi="Arial" w:cs="Arial"/>
          <w:sz w:val="20"/>
          <w:szCs w:val="20"/>
        </w:rPr>
        <w:t>, v němž</w:t>
      </w:r>
      <w:r w:rsidR="00DE1B6B" w:rsidRPr="001F15DA">
        <w:rPr>
          <w:rFonts w:ascii="Arial" w:hAnsi="Arial" w:cs="Arial"/>
          <w:sz w:val="20"/>
          <w:szCs w:val="20"/>
        </w:rPr>
        <w:t xml:space="preserve"> připouští průlom do koncentrační zásady, a to námitkou</w:t>
      </w:r>
      <w:r w:rsidR="0085513C" w:rsidRPr="001F15DA">
        <w:rPr>
          <w:rFonts w:ascii="Arial" w:hAnsi="Arial" w:cs="Arial"/>
          <w:sz w:val="20"/>
          <w:szCs w:val="20"/>
        </w:rPr>
        <w:t xml:space="preserve">, jejímž obsahem je tvrzení o porušení kogentního předpisu (hmotného i procesního práva). </w:t>
      </w:r>
      <w:r w:rsidR="00DE1B6B" w:rsidRPr="001F15DA">
        <w:rPr>
          <w:rFonts w:ascii="Arial" w:hAnsi="Arial" w:cs="Arial"/>
          <w:sz w:val="20"/>
          <w:szCs w:val="20"/>
        </w:rPr>
        <w:t xml:space="preserve">Podle </w:t>
      </w:r>
      <w:r w:rsidRPr="001F15DA">
        <w:rPr>
          <w:rFonts w:ascii="Arial" w:hAnsi="Arial" w:cs="Arial"/>
          <w:sz w:val="20"/>
          <w:szCs w:val="20"/>
        </w:rPr>
        <w:t xml:space="preserve">krajského soudu </w:t>
      </w:r>
      <w:r w:rsidR="00DE1B6B" w:rsidRPr="001F15DA">
        <w:rPr>
          <w:rFonts w:ascii="Arial" w:hAnsi="Arial" w:cs="Arial"/>
          <w:sz w:val="20"/>
          <w:szCs w:val="20"/>
        </w:rPr>
        <w:t xml:space="preserve">je správní orgán povinen se takovou námitkou zabývat </w:t>
      </w:r>
      <w:r w:rsidR="0085513C" w:rsidRPr="001F15DA">
        <w:rPr>
          <w:rFonts w:ascii="Arial" w:hAnsi="Arial" w:cs="Arial"/>
          <w:sz w:val="20"/>
          <w:szCs w:val="20"/>
        </w:rPr>
        <w:t>i v případě, že byla uplatněna</w:t>
      </w:r>
      <w:r w:rsidR="00FA410C" w:rsidRPr="001F15DA">
        <w:rPr>
          <w:rFonts w:ascii="Arial" w:hAnsi="Arial" w:cs="Arial"/>
          <w:sz w:val="20"/>
          <w:szCs w:val="20"/>
        </w:rPr>
        <w:t xml:space="preserve"> až</w:t>
      </w:r>
      <w:r w:rsidR="0085513C" w:rsidRPr="001F15DA">
        <w:rPr>
          <w:rFonts w:ascii="Arial" w:hAnsi="Arial" w:cs="Arial"/>
          <w:sz w:val="20"/>
          <w:szCs w:val="20"/>
        </w:rPr>
        <w:t xml:space="preserve"> po marném uplynutí lhůty</w:t>
      </w:r>
      <w:r w:rsidR="00FA410C" w:rsidRPr="001F15DA">
        <w:rPr>
          <w:rFonts w:ascii="Arial" w:hAnsi="Arial" w:cs="Arial"/>
          <w:sz w:val="20"/>
          <w:szCs w:val="20"/>
        </w:rPr>
        <w:t xml:space="preserve"> k podání námitek</w:t>
      </w:r>
      <w:r w:rsidR="0085513C" w:rsidRPr="001F15DA">
        <w:rPr>
          <w:rFonts w:ascii="Arial" w:hAnsi="Arial" w:cs="Arial"/>
          <w:sz w:val="20"/>
          <w:szCs w:val="20"/>
        </w:rPr>
        <w:t>. To lze vyvodit z</w:t>
      </w:r>
      <w:r w:rsidR="00DE1B6B" w:rsidRPr="001F15DA">
        <w:rPr>
          <w:rFonts w:ascii="Arial" w:hAnsi="Arial" w:cs="Arial"/>
          <w:sz w:val="20"/>
          <w:szCs w:val="20"/>
        </w:rPr>
        <w:t> </w:t>
      </w:r>
      <w:r w:rsidR="0085513C" w:rsidRPr="001F15DA">
        <w:rPr>
          <w:rFonts w:ascii="Arial" w:hAnsi="Arial" w:cs="Arial"/>
          <w:sz w:val="20"/>
          <w:szCs w:val="20"/>
        </w:rPr>
        <w:t>ustanovení</w:t>
      </w:r>
      <w:r w:rsidR="00DE1B6B" w:rsidRPr="001F15DA">
        <w:rPr>
          <w:rFonts w:ascii="Arial" w:hAnsi="Arial" w:cs="Arial"/>
          <w:sz w:val="20"/>
          <w:szCs w:val="20"/>
        </w:rPr>
        <w:t xml:space="preserve"> správního řádu</w:t>
      </w:r>
      <w:r w:rsidR="0085513C" w:rsidRPr="001F15DA">
        <w:rPr>
          <w:rFonts w:ascii="Arial" w:hAnsi="Arial" w:cs="Arial"/>
          <w:sz w:val="20"/>
          <w:szCs w:val="20"/>
        </w:rPr>
        <w:t xml:space="preserve"> zakotvujících požadavek zákonnosti správního rozhodnutí a zároveň i z článku 2</w:t>
      </w:r>
      <w:r w:rsidR="00DE1B6B" w:rsidRPr="001F15DA">
        <w:rPr>
          <w:rFonts w:ascii="Arial" w:hAnsi="Arial" w:cs="Arial"/>
          <w:sz w:val="20"/>
          <w:szCs w:val="20"/>
        </w:rPr>
        <w:t xml:space="preserve"> odst. 2</w:t>
      </w:r>
      <w:r w:rsidR="0085513C" w:rsidRPr="001F15DA">
        <w:rPr>
          <w:rFonts w:ascii="Arial" w:hAnsi="Arial" w:cs="Arial"/>
          <w:sz w:val="20"/>
          <w:szCs w:val="20"/>
        </w:rPr>
        <w:t xml:space="preserve"> Listiny základních práv a svobod, podle nějž lze státní moc uplatňovat jen v případech a v mezích stanovených zákonem, a to způsobem, který zákon stanoví. </w:t>
      </w:r>
    </w:p>
    <w:p w:rsidR="00200876" w:rsidRPr="001F15DA" w:rsidRDefault="007F47F2" w:rsidP="00DE1B6B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 xml:space="preserve">Pro dokreslení uvedené problematiky zdejší odbor </w:t>
      </w:r>
      <w:r w:rsidR="00D16667" w:rsidRPr="001F15DA">
        <w:rPr>
          <w:rFonts w:ascii="Arial" w:hAnsi="Arial" w:cs="Arial"/>
          <w:sz w:val="20"/>
          <w:szCs w:val="20"/>
        </w:rPr>
        <w:t xml:space="preserve">dále </w:t>
      </w:r>
      <w:r w:rsidRPr="001F15DA">
        <w:rPr>
          <w:rFonts w:ascii="Arial" w:hAnsi="Arial" w:cs="Arial"/>
          <w:sz w:val="20"/>
          <w:szCs w:val="20"/>
        </w:rPr>
        <w:t>uvádí, že</w:t>
      </w:r>
      <w:r w:rsidR="00B04D17" w:rsidRPr="001F15DA">
        <w:rPr>
          <w:rFonts w:ascii="Arial" w:hAnsi="Arial" w:cs="Arial"/>
          <w:sz w:val="20"/>
          <w:szCs w:val="20"/>
        </w:rPr>
        <w:t xml:space="preserve"> </w:t>
      </w:r>
      <w:r w:rsidRPr="001F15DA">
        <w:rPr>
          <w:rFonts w:ascii="Arial" w:hAnsi="Arial" w:cs="Arial"/>
          <w:sz w:val="20"/>
          <w:szCs w:val="20"/>
        </w:rPr>
        <w:t>i</w:t>
      </w:r>
      <w:r w:rsidR="002942F9" w:rsidRPr="001F15DA">
        <w:rPr>
          <w:rFonts w:ascii="Arial" w:hAnsi="Arial" w:cs="Arial"/>
          <w:sz w:val="20"/>
          <w:szCs w:val="20"/>
        </w:rPr>
        <w:t xml:space="preserve"> v případě podání správní žaloby je p</w:t>
      </w:r>
      <w:r w:rsidR="00200876" w:rsidRPr="001F15DA">
        <w:rPr>
          <w:rFonts w:ascii="Arial" w:hAnsi="Arial" w:cs="Arial"/>
          <w:sz w:val="20"/>
          <w:szCs w:val="20"/>
        </w:rPr>
        <w:t xml:space="preserve">odle usnesení rozšířeného senátu Nejvyššího správního soudu </w:t>
      </w:r>
      <w:proofErr w:type="spellStart"/>
      <w:r w:rsidR="00200876" w:rsidRPr="001F15DA">
        <w:rPr>
          <w:rFonts w:ascii="Arial" w:hAnsi="Arial" w:cs="Arial"/>
          <w:sz w:val="20"/>
          <w:szCs w:val="20"/>
        </w:rPr>
        <w:t>sp</w:t>
      </w:r>
      <w:proofErr w:type="spellEnd"/>
      <w:r w:rsidR="00200876" w:rsidRPr="001F15DA">
        <w:rPr>
          <w:rFonts w:ascii="Arial" w:hAnsi="Arial" w:cs="Arial"/>
          <w:sz w:val="20"/>
          <w:szCs w:val="20"/>
        </w:rPr>
        <w:t xml:space="preserve">. zn. 7 </w:t>
      </w:r>
      <w:proofErr w:type="spellStart"/>
      <w:r w:rsidR="00200876" w:rsidRPr="001F15DA">
        <w:rPr>
          <w:rFonts w:ascii="Arial" w:hAnsi="Arial" w:cs="Arial"/>
          <w:sz w:val="20"/>
          <w:szCs w:val="20"/>
        </w:rPr>
        <w:t>Afs</w:t>
      </w:r>
      <w:proofErr w:type="spellEnd"/>
      <w:r w:rsidR="00200876" w:rsidRPr="001F15DA">
        <w:rPr>
          <w:rFonts w:ascii="Arial" w:hAnsi="Arial" w:cs="Arial"/>
          <w:sz w:val="20"/>
          <w:szCs w:val="20"/>
        </w:rPr>
        <w:t xml:space="preserve"> 54/2007 ze dne 26. 8. 2008 žalobce oprávněn uvést v žalobě všechny důvody, pro které považuje napadené správní rozhodnutí za nezákonné. Tomu nebrání skutečnost, že některé z nich neuplatnil již v odvolacím řízení, ač tak učinit mohl. </w:t>
      </w:r>
    </w:p>
    <w:p w:rsidR="00BF667C" w:rsidRPr="001F15DA" w:rsidRDefault="002942F9" w:rsidP="00715757">
      <w:pPr>
        <w:jc w:val="both"/>
        <w:rPr>
          <w:rFonts w:ascii="Arial" w:hAnsi="Arial" w:cs="Arial"/>
          <w:i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>Zdejší odbor upozorňuje na to, že k</w:t>
      </w:r>
      <w:r w:rsidR="00BF667C" w:rsidRPr="001F15DA">
        <w:rPr>
          <w:rFonts w:ascii="Arial" w:hAnsi="Arial" w:cs="Arial"/>
          <w:sz w:val="20"/>
          <w:szCs w:val="20"/>
        </w:rPr>
        <w:t xml:space="preserve">oncentrační zásada je </w:t>
      </w:r>
      <w:r w:rsidR="00DE1B6B" w:rsidRPr="001F15DA">
        <w:rPr>
          <w:rFonts w:ascii="Arial" w:hAnsi="Arial" w:cs="Arial"/>
          <w:sz w:val="20"/>
          <w:szCs w:val="20"/>
        </w:rPr>
        <w:t>dále</w:t>
      </w:r>
      <w:r w:rsidR="00BF667C" w:rsidRPr="001F15DA">
        <w:rPr>
          <w:rFonts w:ascii="Arial" w:hAnsi="Arial" w:cs="Arial"/>
          <w:sz w:val="20"/>
          <w:szCs w:val="20"/>
        </w:rPr>
        <w:t xml:space="preserve"> omezena ustanovením § 50 odst. 3 správního řádu,</w:t>
      </w:r>
      <w:r w:rsidR="00D16667" w:rsidRPr="001F15DA">
        <w:rPr>
          <w:rFonts w:ascii="Arial" w:hAnsi="Arial" w:cs="Arial"/>
          <w:sz w:val="20"/>
          <w:szCs w:val="20"/>
        </w:rPr>
        <w:t xml:space="preserve"> které zní</w:t>
      </w:r>
      <w:r w:rsidR="00473CDB" w:rsidRPr="001F15DA">
        <w:rPr>
          <w:rFonts w:ascii="Arial" w:hAnsi="Arial" w:cs="Arial"/>
          <w:sz w:val="20"/>
          <w:szCs w:val="20"/>
        </w:rPr>
        <w:t xml:space="preserve">: </w:t>
      </w:r>
      <w:r w:rsidR="00473CDB" w:rsidRPr="001F15DA">
        <w:rPr>
          <w:rFonts w:ascii="Arial" w:hAnsi="Arial" w:cs="Arial"/>
          <w:i/>
          <w:sz w:val="20"/>
          <w:szCs w:val="20"/>
        </w:rPr>
        <w:t>„S</w:t>
      </w:r>
      <w:r w:rsidR="00BF667C" w:rsidRPr="001F15DA">
        <w:rPr>
          <w:rFonts w:ascii="Arial" w:hAnsi="Arial" w:cs="Arial"/>
          <w:i/>
          <w:sz w:val="20"/>
          <w:szCs w:val="20"/>
        </w:rPr>
        <w:t>právní orgán</w:t>
      </w:r>
      <w:r w:rsidR="00473CDB" w:rsidRPr="001F15DA">
        <w:rPr>
          <w:rFonts w:ascii="Arial" w:hAnsi="Arial" w:cs="Arial"/>
          <w:i/>
          <w:sz w:val="20"/>
          <w:szCs w:val="20"/>
        </w:rPr>
        <w:t xml:space="preserve"> je</w:t>
      </w:r>
      <w:r w:rsidR="00BF667C" w:rsidRPr="001F15DA">
        <w:rPr>
          <w:rFonts w:ascii="Arial" w:hAnsi="Arial" w:cs="Arial"/>
          <w:i/>
          <w:sz w:val="20"/>
          <w:szCs w:val="20"/>
        </w:rPr>
        <w:t xml:space="preserve"> povinen zjistit všechny okolnosti důležité pro ochranu veřejného zájmu. V řízení, v němž má být z moci úřední uložena povi</w:t>
      </w:r>
      <w:r w:rsidR="00CB17CB" w:rsidRPr="001F15DA">
        <w:rPr>
          <w:rFonts w:ascii="Arial" w:hAnsi="Arial" w:cs="Arial"/>
          <w:i/>
          <w:sz w:val="20"/>
          <w:szCs w:val="20"/>
        </w:rPr>
        <w:t xml:space="preserve">nnost, je správní orgán povinen </w:t>
      </w:r>
      <w:r w:rsidR="00BF667C" w:rsidRPr="001F15DA">
        <w:rPr>
          <w:rFonts w:ascii="Arial" w:hAnsi="Arial" w:cs="Arial"/>
          <w:i/>
          <w:sz w:val="20"/>
          <w:szCs w:val="20"/>
        </w:rPr>
        <w:t>i bez návrhu zjistit všechny rozhodné okolnosti svědčící ve prospěch i v neprospěch toho, komu má být povinnost uložena.</w:t>
      </w:r>
      <w:r w:rsidR="00473CDB" w:rsidRPr="001F15DA">
        <w:rPr>
          <w:rFonts w:ascii="Arial" w:hAnsi="Arial" w:cs="Arial"/>
          <w:i/>
          <w:sz w:val="20"/>
          <w:szCs w:val="20"/>
        </w:rPr>
        <w:t>“</w:t>
      </w:r>
    </w:p>
    <w:p w:rsidR="00273B05" w:rsidRPr="001F15DA" w:rsidRDefault="00D16667" w:rsidP="004325C5">
      <w:pPr>
        <w:jc w:val="both"/>
        <w:rPr>
          <w:rFonts w:ascii="Arial" w:hAnsi="Arial" w:cs="Arial"/>
          <w:sz w:val="20"/>
          <w:szCs w:val="20"/>
        </w:rPr>
      </w:pPr>
      <w:r w:rsidRPr="001F15DA">
        <w:rPr>
          <w:rFonts w:ascii="Arial" w:hAnsi="Arial" w:cs="Arial"/>
          <w:sz w:val="20"/>
          <w:szCs w:val="20"/>
        </w:rPr>
        <w:t>V</w:t>
      </w:r>
      <w:r w:rsidR="00454D4D" w:rsidRPr="001F15DA">
        <w:rPr>
          <w:rFonts w:ascii="Arial" w:hAnsi="Arial" w:cs="Arial"/>
          <w:sz w:val="20"/>
          <w:szCs w:val="20"/>
        </w:rPr>
        <w:t>ztahem</w:t>
      </w:r>
      <w:r w:rsidRPr="001F15DA">
        <w:rPr>
          <w:rFonts w:ascii="Arial" w:hAnsi="Arial" w:cs="Arial"/>
          <w:sz w:val="20"/>
          <w:szCs w:val="20"/>
        </w:rPr>
        <w:t xml:space="preserve"> tohoto ustanovení</w:t>
      </w:r>
      <w:r w:rsidR="00441284" w:rsidRPr="001F15DA">
        <w:rPr>
          <w:rFonts w:ascii="Arial" w:hAnsi="Arial" w:cs="Arial"/>
          <w:sz w:val="20"/>
          <w:szCs w:val="20"/>
        </w:rPr>
        <w:t xml:space="preserve"> </w:t>
      </w:r>
      <w:r w:rsidR="00454D4D" w:rsidRPr="001F15DA">
        <w:rPr>
          <w:rFonts w:ascii="Arial" w:hAnsi="Arial" w:cs="Arial"/>
          <w:sz w:val="20"/>
          <w:szCs w:val="20"/>
        </w:rPr>
        <w:t xml:space="preserve">a ustanovení § 82 odst. 4 správního řádu </w:t>
      </w:r>
      <w:r w:rsidR="00441284" w:rsidRPr="001F15DA">
        <w:rPr>
          <w:rFonts w:ascii="Arial" w:hAnsi="Arial" w:cs="Arial"/>
          <w:sz w:val="20"/>
          <w:szCs w:val="20"/>
        </w:rPr>
        <w:t>se zabýval N</w:t>
      </w:r>
      <w:r w:rsidR="00E1457F" w:rsidRPr="001F15DA">
        <w:rPr>
          <w:rFonts w:ascii="Arial" w:hAnsi="Arial" w:cs="Arial"/>
          <w:sz w:val="20"/>
          <w:szCs w:val="20"/>
        </w:rPr>
        <w:t>ejvyšší</w:t>
      </w:r>
      <w:r w:rsidR="00441284" w:rsidRPr="001F15DA">
        <w:rPr>
          <w:rFonts w:ascii="Arial" w:hAnsi="Arial" w:cs="Arial"/>
          <w:sz w:val="20"/>
          <w:szCs w:val="20"/>
        </w:rPr>
        <w:t xml:space="preserve"> správní</w:t>
      </w:r>
      <w:r w:rsidR="00E1457F" w:rsidRPr="001F15DA">
        <w:rPr>
          <w:rFonts w:ascii="Arial" w:hAnsi="Arial" w:cs="Arial"/>
          <w:sz w:val="20"/>
          <w:szCs w:val="20"/>
        </w:rPr>
        <w:t xml:space="preserve"> soud</w:t>
      </w:r>
      <w:r w:rsidR="00441284" w:rsidRPr="001F15DA">
        <w:rPr>
          <w:rFonts w:ascii="Arial" w:hAnsi="Arial" w:cs="Arial"/>
          <w:sz w:val="20"/>
          <w:szCs w:val="20"/>
        </w:rPr>
        <w:t xml:space="preserve"> v rozsudku</w:t>
      </w:r>
      <w:r w:rsidR="00E1457F" w:rsidRPr="001F15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57F" w:rsidRPr="001F15DA">
        <w:rPr>
          <w:rFonts w:ascii="Arial" w:hAnsi="Arial" w:cs="Arial"/>
          <w:sz w:val="20"/>
          <w:szCs w:val="20"/>
        </w:rPr>
        <w:t>sp</w:t>
      </w:r>
      <w:proofErr w:type="spellEnd"/>
      <w:r w:rsidR="00E1457F" w:rsidRPr="001F15DA">
        <w:rPr>
          <w:rFonts w:ascii="Arial" w:hAnsi="Arial" w:cs="Arial"/>
          <w:sz w:val="20"/>
          <w:szCs w:val="20"/>
        </w:rPr>
        <w:t>. zn. 5 As 7/2011 ze dne 7. 4. 2011</w:t>
      </w:r>
      <w:r w:rsidR="00441284" w:rsidRPr="001F15DA">
        <w:rPr>
          <w:rFonts w:ascii="Arial" w:hAnsi="Arial" w:cs="Arial"/>
          <w:sz w:val="20"/>
          <w:szCs w:val="20"/>
        </w:rPr>
        <w:t>,</w:t>
      </w:r>
      <w:r w:rsidR="00E1457F" w:rsidRPr="001F15DA">
        <w:rPr>
          <w:rFonts w:ascii="Arial" w:hAnsi="Arial" w:cs="Arial"/>
          <w:sz w:val="20"/>
          <w:szCs w:val="20"/>
        </w:rPr>
        <w:t xml:space="preserve"> </w:t>
      </w:r>
      <w:r w:rsidR="00441284" w:rsidRPr="001F15DA">
        <w:rPr>
          <w:rFonts w:ascii="Arial" w:hAnsi="Arial" w:cs="Arial"/>
          <w:sz w:val="20"/>
          <w:szCs w:val="20"/>
        </w:rPr>
        <w:t>kdy konstatoval, že</w:t>
      </w:r>
      <w:r w:rsidR="00E1457F" w:rsidRPr="001F15DA">
        <w:rPr>
          <w:rFonts w:ascii="Arial" w:hAnsi="Arial" w:cs="Arial"/>
          <w:sz w:val="20"/>
          <w:szCs w:val="20"/>
        </w:rPr>
        <w:t xml:space="preserve"> má-li správní orgán </w:t>
      </w:r>
      <w:r w:rsidR="001F4F92" w:rsidRPr="001F15DA">
        <w:rPr>
          <w:rFonts w:ascii="Arial" w:hAnsi="Arial" w:cs="Arial"/>
          <w:sz w:val="20"/>
          <w:szCs w:val="20"/>
        </w:rPr>
        <w:t xml:space="preserve">podle § 50 odst. 3 správního řádu </w:t>
      </w:r>
      <w:r w:rsidR="00E1457F" w:rsidRPr="001F15DA">
        <w:rPr>
          <w:rFonts w:ascii="Arial" w:hAnsi="Arial" w:cs="Arial"/>
          <w:sz w:val="20"/>
          <w:szCs w:val="20"/>
        </w:rPr>
        <w:t>povinnost zjistit všechny rozhodné okolnosti svědčící ve prospěch i v neprospěch toho, komu má být povinnost uložena i bez návrhu</w:t>
      </w:r>
      <w:r w:rsidR="001F4F92" w:rsidRPr="001F15DA">
        <w:rPr>
          <w:rFonts w:ascii="Arial" w:hAnsi="Arial" w:cs="Arial"/>
          <w:sz w:val="20"/>
          <w:szCs w:val="20"/>
        </w:rPr>
        <w:t>,</w:t>
      </w:r>
      <w:r w:rsidR="00E1457F" w:rsidRPr="001F15DA">
        <w:rPr>
          <w:rFonts w:ascii="Arial" w:hAnsi="Arial" w:cs="Arial"/>
          <w:sz w:val="20"/>
          <w:szCs w:val="20"/>
        </w:rPr>
        <w:t xml:space="preserve"> </w:t>
      </w:r>
      <w:r w:rsidR="00E1457F" w:rsidRPr="001F15DA">
        <w:rPr>
          <w:rFonts w:ascii="Arial" w:hAnsi="Arial" w:cs="Arial"/>
          <w:b/>
          <w:sz w:val="20"/>
          <w:szCs w:val="20"/>
        </w:rPr>
        <w:t>nemůže se ohledně návrhů takové osoby na provedení dalších důkazů dovolávat § 82 odst.</w:t>
      </w:r>
      <w:r w:rsidRPr="001F15DA">
        <w:rPr>
          <w:rFonts w:ascii="Arial" w:hAnsi="Arial" w:cs="Arial"/>
          <w:b/>
          <w:sz w:val="20"/>
          <w:szCs w:val="20"/>
        </w:rPr>
        <w:t xml:space="preserve"> </w:t>
      </w:r>
      <w:r w:rsidR="00E1457F" w:rsidRPr="001F15DA">
        <w:rPr>
          <w:rFonts w:ascii="Arial" w:hAnsi="Arial" w:cs="Arial"/>
          <w:b/>
          <w:sz w:val="20"/>
          <w:szCs w:val="20"/>
        </w:rPr>
        <w:t>4 správního řádu.</w:t>
      </w:r>
      <w:r w:rsidR="00454D4D" w:rsidRPr="001F15DA">
        <w:rPr>
          <w:rFonts w:ascii="Arial" w:hAnsi="Arial" w:cs="Arial"/>
          <w:b/>
          <w:sz w:val="20"/>
          <w:szCs w:val="20"/>
        </w:rPr>
        <w:t xml:space="preserve"> </w:t>
      </w:r>
      <w:r w:rsidR="00D47A9F" w:rsidRPr="001F15DA">
        <w:rPr>
          <w:rFonts w:ascii="Arial" w:hAnsi="Arial" w:cs="Arial"/>
          <w:sz w:val="20"/>
          <w:szCs w:val="20"/>
        </w:rPr>
        <w:t>U</w:t>
      </w:r>
      <w:r w:rsidR="00454D4D" w:rsidRPr="001F15DA">
        <w:rPr>
          <w:rFonts w:ascii="Arial" w:hAnsi="Arial" w:cs="Arial"/>
          <w:sz w:val="20"/>
          <w:szCs w:val="20"/>
        </w:rPr>
        <w:t xml:space="preserve">stanovení </w:t>
      </w:r>
      <w:r w:rsidR="00D47A9F" w:rsidRPr="001F15DA">
        <w:rPr>
          <w:rFonts w:ascii="Arial" w:hAnsi="Arial" w:cs="Arial"/>
          <w:sz w:val="20"/>
          <w:szCs w:val="20"/>
        </w:rPr>
        <w:t xml:space="preserve">§ 50 odst. 3 správního řádu </w:t>
      </w:r>
      <w:r w:rsidR="00454D4D" w:rsidRPr="001F15DA">
        <w:rPr>
          <w:rFonts w:ascii="Arial" w:hAnsi="Arial" w:cs="Arial"/>
          <w:sz w:val="20"/>
          <w:szCs w:val="20"/>
        </w:rPr>
        <w:t xml:space="preserve">je tak ve vztahu k § 82 odst. 4 správního řádu lex </w:t>
      </w:r>
      <w:proofErr w:type="spellStart"/>
      <w:r w:rsidR="00454D4D" w:rsidRPr="001F15DA">
        <w:rPr>
          <w:rFonts w:ascii="Arial" w:hAnsi="Arial" w:cs="Arial"/>
          <w:sz w:val="20"/>
          <w:szCs w:val="20"/>
        </w:rPr>
        <w:t>specialis</w:t>
      </w:r>
      <w:proofErr w:type="spellEnd"/>
      <w:r w:rsidR="00454D4D" w:rsidRPr="001F15DA">
        <w:rPr>
          <w:rFonts w:ascii="Arial" w:hAnsi="Arial" w:cs="Arial"/>
          <w:sz w:val="20"/>
          <w:szCs w:val="20"/>
        </w:rPr>
        <w:t>.</w:t>
      </w:r>
      <w:r w:rsidR="00E1457F" w:rsidRPr="001F15DA">
        <w:rPr>
          <w:rFonts w:ascii="Arial" w:hAnsi="Arial" w:cs="Arial"/>
          <w:sz w:val="20"/>
          <w:szCs w:val="20"/>
        </w:rPr>
        <w:t xml:space="preserve"> </w:t>
      </w:r>
      <w:r w:rsidR="001F4F92" w:rsidRPr="001F15DA">
        <w:rPr>
          <w:rFonts w:ascii="Arial" w:hAnsi="Arial" w:cs="Arial"/>
          <w:b/>
          <w:sz w:val="20"/>
          <w:szCs w:val="20"/>
        </w:rPr>
        <w:t>U</w:t>
      </w:r>
      <w:r w:rsidR="00E1457F" w:rsidRPr="001F15DA">
        <w:rPr>
          <w:rFonts w:ascii="Arial" w:hAnsi="Arial" w:cs="Arial"/>
          <w:b/>
          <w:sz w:val="20"/>
          <w:szCs w:val="20"/>
        </w:rPr>
        <w:t>stanovení § 82 odst. 4 správního řádu na řízení, v němž má být z moci úřední uložena povinnost, nedopadá</w:t>
      </w:r>
      <w:r w:rsidR="004325C5" w:rsidRPr="001F15DA">
        <w:rPr>
          <w:rFonts w:ascii="Arial" w:hAnsi="Arial" w:cs="Arial"/>
          <w:sz w:val="20"/>
          <w:szCs w:val="20"/>
        </w:rPr>
        <w:t xml:space="preserve">. Obdobně Nejvyšší správní soud rozhodl i v rozsudku </w:t>
      </w:r>
      <w:proofErr w:type="spellStart"/>
      <w:r w:rsidR="00BA533C" w:rsidRPr="001F15DA">
        <w:rPr>
          <w:rFonts w:ascii="Arial" w:hAnsi="Arial" w:cs="Arial"/>
          <w:sz w:val="20"/>
          <w:szCs w:val="20"/>
        </w:rPr>
        <w:t>sp</w:t>
      </w:r>
      <w:proofErr w:type="spellEnd"/>
      <w:r w:rsidR="00BA533C" w:rsidRPr="001F15DA">
        <w:rPr>
          <w:rFonts w:ascii="Arial" w:hAnsi="Arial" w:cs="Arial"/>
          <w:sz w:val="20"/>
          <w:szCs w:val="20"/>
        </w:rPr>
        <w:t>. zn. 1</w:t>
      </w:r>
      <w:r w:rsidR="00685513" w:rsidRPr="001F15DA">
        <w:rPr>
          <w:rFonts w:ascii="Arial" w:hAnsi="Arial" w:cs="Arial"/>
          <w:sz w:val="20"/>
          <w:szCs w:val="20"/>
        </w:rPr>
        <w:t xml:space="preserve"> As 96/2008 </w:t>
      </w:r>
      <w:r w:rsidR="00BA533C" w:rsidRPr="001F15DA">
        <w:rPr>
          <w:rFonts w:ascii="Arial" w:hAnsi="Arial" w:cs="Arial"/>
          <w:sz w:val="20"/>
          <w:szCs w:val="20"/>
        </w:rPr>
        <w:t>ze dne 22. 1. 2009</w:t>
      </w:r>
      <w:r w:rsidR="004325C5" w:rsidRPr="001F15DA">
        <w:rPr>
          <w:rFonts w:ascii="Arial" w:hAnsi="Arial" w:cs="Arial"/>
          <w:sz w:val="20"/>
          <w:szCs w:val="20"/>
        </w:rPr>
        <w:t>, kdy v</w:t>
      </w:r>
      <w:r w:rsidR="009E56D4" w:rsidRPr="001F15DA">
        <w:rPr>
          <w:rFonts w:ascii="Arial" w:hAnsi="Arial" w:cs="Arial"/>
          <w:sz w:val="20"/>
          <w:szCs w:val="20"/>
        </w:rPr>
        <w:t xml:space="preserve">ýslovně </w:t>
      </w:r>
      <w:r w:rsidR="00AC1E66" w:rsidRPr="001F15DA">
        <w:rPr>
          <w:rFonts w:ascii="Arial" w:hAnsi="Arial" w:cs="Arial"/>
          <w:sz w:val="20"/>
          <w:szCs w:val="20"/>
        </w:rPr>
        <w:t>uvedl, že o</w:t>
      </w:r>
      <w:r w:rsidR="00685513" w:rsidRPr="001F15DA">
        <w:rPr>
          <w:rFonts w:ascii="Arial" w:hAnsi="Arial" w:cs="Arial"/>
          <w:sz w:val="20"/>
          <w:szCs w:val="20"/>
        </w:rPr>
        <w:t>bviněný z přestupku může uplatňovat nové skutečnosti a navrhovat nové důkazy i v odvolání; omezení stanovené v § 82 odst. 4 správního řádu na řízení o přestupku nedopadá.</w:t>
      </w:r>
      <w:r w:rsidR="009E56D4" w:rsidRPr="001F15DA">
        <w:rPr>
          <w:rFonts w:ascii="Arial" w:hAnsi="Arial" w:cs="Arial"/>
          <w:b/>
          <w:sz w:val="20"/>
          <w:szCs w:val="20"/>
        </w:rPr>
        <w:t xml:space="preserve"> </w:t>
      </w:r>
      <w:r w:rsidR="00685513" w:rsidRPr="001F15DA">
        <w:rPr>
          <w:rFonts w:ascii="Arial" w:hAnsi="Arial" w:cs="Arial"/>
          <w:sz w:val="20"/>
          <w:szCs w:val="20"/>
        </w:rPr>
        <w:t>Podle § 73 odst. 2 zákona o přestupcích má</w:t>
      </w:r>
      <w:r w:rsidR="009E56D4" w:rsidRPr="001F15DA">
        <w:rPr>
          <w:rFonts w:ascii="Arial" w:hAnsi="Arial" w:cs="Arial"/>
          <w:sz w:val="20"/>
          <w:szCs w:val="20"/>
        </w:rPr>
        <w:t xml:space="preserve"> totiž</w:t>
      </w:r>
      <w:r w:rsidR="00685513" w:rsidRPr="001F15DA">
        <w:rPr>
          <w:rFonts w:ascii="Arial" w:hAnsi="Arial" w:cs="Arial"/>
          <w:sz w:val="20"/>
          <w:szCs w:val="20"/>
        </w:rPr>
        <w:t xml:space="preserve"> obviněný z přestupku právo vyjádřit se ke všem skutečnostem, které se mu kladou za vinu, a k důkazům o nich, uplatňovat skutečnosti a navrhovat důkazy na svou obhajobu, podávat návrhy a opravné prostředky. Tato práva náležejí obviněnému po celou dobu řízení </w:t>
      </w:r>
      <w:r w:rsidR="00CB17CB" w:rsidRPr="001F15DA">
        <w:rPr>
          <w:rFonts w:ascii="Arial" w:hAnsi="Arial" w:cs="Arial"/>
          <w:sz w:val="20"/>
          <w:szCs w:val="20"/>
        </w:rPr>
        <w:t>o</w:t>
      </w:r>
      <w:r w:rsidR="00685513" w:rsidRPr="001F15DA">
        <w:rPr>
          <w:rFonts w:ascii="Arial" w:hAnsi="Arial" w:cs="Arial"/>
          <w:sz w:val="20"/>
          <w:szCs w:val="20"/>
        </w:rPr>
        <w:t xml:space="preserve"> přestupku; zákon o přestupcích výslovně neomezuje jejich uplatňování na určitém stádium řízení (třeba v řízení v I. stupni), a takové omezení není možno dovodit ani z povahy věci. </w:t>
      </w:r>
      <w:r w:rsidR="006E2EB0" w:rsidRPr="001F15DA">
        <w:rPr>
          <w:rFonts w:ascii="Arial" w:hAnsi="Arial" w:cs="Arial"/>
          <w:sz w:val="20"/>
          <w:szCs w:val="20"/>
        </w:rPr>
        <w:t>A</w:t>
      </w:r>
      <w:r w:rsidR="004325C5" w:rsidRPr="001F15DA">
        <w:rPr>
          <w:rFonts w:ascii="Arial" w:hAnsi="Arial" w:cs="Arial"/>
          <w:sz w:val="20"/>
          <w:szCs w:val="20"/>
        </w:rPr>
        <w:t xml:space="preserve">čkoliv se </w:t>
      </w:r>
      <w:r w:rsidR="006E2EB0" w:rsidRPr="001F15DA">
        <w:rPr>
          <w:rFonts w:ascii="Arial" w:hAnsi="Arial" w:cs="Arial"/>
          <w:sz w:val="20"/>
          <w:szCs w:val="20"/>
        </w:rPr>
        <w:t xml:space="preserve">tedy </w:t>
      </w:r>
      <w:r w:rsidR="004325C5" w:rsidRPr="001F15DA">
        <w:rPr>
          <w:rFonts w:ascii="Arial" w:hAnsi="Arial" w:cs="Arial"/>
          <w:sz w:val="20"/>
          <w:szCs w:val="20"/>
        </w:rPr>
        <w:t xml:space="preserve">ustanovení § 82 odst. 4 správního řádu neuplatní v řízení, v němž má být z moci úřední uložena povinnost, uplatní se </w:t>
      </w:r>
      <w:r w:rsidR="00FA5872" w:rsidRPr="001F15DA">
        <w:rPr>
          <w:rFonts w:ascii="Arial" w:hAnsi="Arial" w:cs="Arial"/>
          <w:sz w:val="20"/>
          <w:szCs w:val="20"/>
        </w:rPr>
        <w:t xml:space="preserve">typicky </w:t>
      </w:r>
      <w:r w:rsidR="00454D4D" w:rsidRPr="001F15DA">
        <w:rPr>
          <w:rFonts w:ascii="Arial" w:hAnsi="Arial" w:cs="Arial"/>
          <w:sz w:val="20"/>
          <w:szCs w:val="20"/>
        </w:rPr>
        <w:t>u řízení zahajovaných na návrh, tedy řízení o žádosti. V nich je koncentrace řízení plně na místě: je totiž v z</w:t>
      </w:r>
      <w:r w:rsidR="004325C5" w:rsidRPr="001F15DA">
        <w:rPr>
          <w:rFonts w:ascii="Arial" w:hAnsi="Arial" w:cs="Arial"/>
          <w:sz w:val="20"/>
          <w:szCs w:val="20"/>
        </w:rPr>
        <w:t>ájmu žadatele, aby shromáždil</w:t>
      </w:r>
      <w:r w:rsidR="00FA5872" w:rsidRPr="001F15DA">
        <w:rPr>
          <w:rFonts w:ascii="Arial" w:hAnsi="Arial" w:cs="Arial"/>
          <w:sz w:val="20"/>
          <w:szCs w:val="20"/>
        </w:rPr>
        <w:t xml:space="preserve"> a s</w:t>
      </w:r>
      <w:r w:rsidR="004325C5" w:rsidRPr="001F15DA">
        <w:rPr>
          <w:rFonts w:ascii="Arial" w:hAnsi="Arial" w:cs="Arial"/>
          <w:sz w:val="20"/>
          <w:szCs w:val="20"/>
        </w:rPr>
        <w:t>p</w:t>
      </w:r>
      <w:r w:rsidR="00454D4D" w:rsidRPr="001F15DA">
        <w:rPr>
          <w:rFonts w:ascii="Arial" w:hAnsi="Arial" w:cs="Arial"/>
          <w:sz w:val="20"/>
          <w:szCs w:val="20"/>
        </w:rPr>
        <w:t>rávnímu orgánu předložil všechny potřebné doklady.</w:t>
      </w:r>
    </w:p>
    <w:p w:rsidR="00273B05" w:rsidRPr="001F15DA" w:rsidRDefault="00273B05" w:rsidP="00273B05">
      <w:pPr>
        <w:rPr>
          <w:rFonts w:ascii="Arial" w:hAnsi="Arial" w:cs="Arial"/>
          <w:b/>
          <w:sz w:val="20"/>
          <w:szCs w:val="20"/>
        </w:rPr>
      </w:pPr>
    </w:p>
    <w:p w:rsidR="00CB17CB" w:rsidRPr="001F15DA" w:rsidRDefault="00CB17CB" w:rsidP="00CB17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F15DA">
        <w:rPr>
          <w:rFonts w:ascii="Arial" w:hAnsi="Arial" w:cs="Arial"/>
          <w:b/>
          <w:bCs/>
          <w:sz w:val="20"/>
          <w:szCs w:val="20"/>
          <w:u w:val="single"/>
        </w:rPr>
        <w:t>Shrnutí:</w:t>
      </w:r>
    </w:p>
    <w:p w:rsidR="00CB17CB" w:rsidRPr="001F15DA" w:rsidRDefault="00CB17CB" w:rsidP="00CB17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F15DA">
        <w:rPr>
          <w:rFonts w:ascii="Arial" w:hAnsi="Arial" w:cs="Arial"/>
          <w:b/>
          <w:bCs/>
          <w:sz w:val="20"/>
          <w:szCs w:val="20"/>
        </w:rPr>
        <w:t xml:space="preserve">Odvolání je podáním vůči správnímu orgánu, musí splňovat i obecné náležitosti podání uvedené v § 37 odst. 2 správního řádu. </w:t>
      </w:r>
    </w:p>
    <w:p w:rsidR="00CB17CB" w:rsidRPr="001F15DA" w:rsidRDefault="00CB17CB" w:rsidP="00CB17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F15DA">
        <w:rPr>
          <w:rFonts w:ascii="Arial" w:hAnsi="Arial" w:cs="Arial"/>
          <w:b/>
          <w:bCs/>
          <w:sz w:val="20"/>
          <w:szCs w:val="20"/>
        </w:rPr>
        <w:t>Blanketní</w:t>
      </w:r>
      <w:proofErr w:type="spellEnd"/>
      <w:r w:rsidRPr="001F15DA">
        <w:rPr>
          <w:rFonts w:ascii="Arial" w:hAnsi="Arial" w:cs="Arial"/>
          <w:b/>
          <w:bCs/>
          <w:sz w:val="20"/>
          <w:szCs w:val="20"/>
        </w:rPr>
        <w:t xml:space="preserve"> odvolání je takové odvolání, v němž nejsou uvedeny žádné odvolací důvody.</w:t>
      </w:r>
    </w:p>
    <w:p w:rsidR="00CB17CB" w:rsidRPr="001F15DA" w:rsidRDefault="00CB17CB" w:rsidP="00CB17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F15DA">
        <w:rPr>
          <w:rFonts w:ascii="Arial" w:hAnsi="Arial" w:cs="Arial"/>
          <w:b/>
          <w:bCs/>
          <w:sz w:val="20"/>
          <w:szCs w:val="20"/>
        </w:rPr>
        <w:t xml:space="preserve">Pokud odvolání neobsahuje odvolací námitky </w:t>
      </w:r>
      <w:r w:rsidR="00056B58">
        <w:rPr>
          <w:rFonts w:ascii="Arial" w:hAnsi="Arial" w:cs="Arial"/>
          <w:b/>
          <w:bCs/>
          <w:sz w:val="20"/>
          <w:szCs w:val="20"/>
        </w:rPr>
        <w:t>nebo</w:t>
      </w:r>
      <w:r w:rsidRPr="001F15DA">
        <w:rPr>
          <w:rFonts w:ascii="Arial" w:hAnsi="Arial" w:cs="Arial"/>
          <w:b/>
          <w:bCs/>
          <w:sz w:val="20"/>
          <w:szCs w:val="20"/>
        </w:rPr>
        <w:t xml:space="preserve"> odvolatel v odvolání požádá o stanovení lhůty k doplnění odvolání, je správní orgán povinen takovou lhůtu stanovit postupem podle § 37 odst. 3 za použití § 93 odst. 1 správního řádu.</w:t>
      </w:r>
    </w:p>
    <w:p w:rsidR="00CB17CB" w:rsidRPr="001F15DA" w:rsidRDefault="00CB17CB" w:rsidP="00CB17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F15DA">
        <w:rPr>
          <w:rFonts w:ascii="Arial" w:hAnsi="Arial" w:cs="Arial"/>
          <w:b/>
          <w:bCs/>
          <w:sz w:val="20"/>
          <w:szCs w:val="20"/>
        </w:rPr>
        <w:t xml:space="preserve">Nemá-li odvolání nějakou náležitost vyplývající z § 37 nebo z § 82 odst. 2 správního řádu, je na místě postupovat podle § 37 odst. 3 správního řádu tak, že správní orgán pomůže odvolateli nedostatky odstranit nebo jej k jejich odstranění vyzve a poskytne mu k tomu </w:t>
      </w:r>
      <w:r w:rsidRPr="001F15DA">
        <w:rPr>
          <w:rFonts w:ascii="Arial" w:hAnsi="Arial" w:cs="Arial"/>
          <w:b/>
          <w:bCs/>
          <w:sz w:val="20"/>
          <w:szCs w:val="20"/>
        </w:rPr>
        <w:lastRenderedPageBreak/>
        <w:t>přiměřenou lhůtu. Lhůtu k odstranění nedostatků lze přitom určit usnesením podle § 39 odst. 1 správního řádu.</w:t>
      </w:r>
    </w:p>
    <w:p w:rsidR="00CB17CB" w:rsidRDefault="00CB17CB" w:rsidP="00CB17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F15DA">
        <w:rPr>
          <w:rFonts w:ascii="Arial" w:hAnsi="Arial" w:cs="Arial"/>
          <w:b/>
          <w:bCs/>
          <w:sz w:val="20"/>
          <w:szCs w:val="20"/>
        </w:rPr>
        <w:t>Pokud jde o určení délky poskytnuté „dodatečné“ lhůty k doplnění odvolání, neměla  by tato lhůta být delší, než je samotná lhůta pro podání odvolání.</w:t>
      </w:r>
    </w:p>
    <w:p w:rsidR="00056B58" w:rsidRDefault="00056B58" w:rsidP="00CB17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Pokud bude odvolání doplněno, je nezbytné postupovat podle § 86 odst. 2 správního řádu a dát účastníkům řízení možnost vyjádřit se k doplněnému odvolání.</w:t>
      </w:r>
    </w:p>
    <w:p w:rsidR="00056B58" w:rsidRDefault="005E0EAF" w:rsidP="00CB17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odvolacím řízení nelze uplatňovat neomezeně koncentrační zásadu. Pokud odvolatel předloží nové skutečnosti či důkazy namítající nezákonnost rozhodnutí nebo řízení, jež rozhodnutí předcházelo, je správní orgán povinen k nim přihlédnout.</w:t>
      </w:r>
    </w:p>
    <w:p w:rsidR="005E0EAF" w:rsidRPr="001F15DA" w:rsidRDefault="005E0EAF" w:rsidP="00CB17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Ustanovení § 82 odst. 4 (věta první) správního řádu nedopadá na řízení, v němž má být z moci úřední uložena povinnost.</w:t>
      </w:r>
      <w:bookmarkStart w:id="0" w:name="_GoBack"/>
      <w:bookmarkEnd w:id="0"/>
    </w:p>
    <w:p w:rsidR="00CB17CB" w:rsidRPr="001F15DA" w:rsidRDefault="00CB17CB" w:rsidP="004841FE">
      <w:pPr>
        <w:jc w:val="both"/>
        <w:rPr>
          <w:rFonts w:ascii="Arial" w:hAnsi="Arial" w:cs="Arial"/>
          <w:b/>
          <w:sz w:val="20"/>
          <w:szCs w:val="20"/>
        </w:rPr>
      </w:pPr>
    </w:p>
    <w:sectPr w:rsidR="00CB17CB" w:rsidRPr="001F15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08" w:rsidRDefault="007B6208" w:rsidP="009A189A">
      <w:pPr>
        <w:spacing w:after="0" w:line="240" w:lineRule="auto"/>
      </w:pPr>
      <w:r>
        <w:separator/>
      </w:r>
    </w:p>
  </w:endnote>
  <w:endnote w:type="continuationSeparator" w:id="0">
    <w:p w:rsidR="007B6208" w:rsidRDefault="007B6208" w:rsidP="009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675993"/>
      <w:docPartObj>
        <w:docPartGallery w:val="Page Numbers (Bottom of Page)"/>
        <w:docPartUnique/>
      </w:docPartObj>
    </w:sdtPr>
    <w:sdtEndPr/>
    <w:sdtContent>
      <w:p w:rsidR="009A189A" w:rsidRDefault="009A18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EAF">
          <w:rPr>
            <w:noProof/>
          </w:rPr>
          <w:t>4</w:t>
        </w:r>
        <w:r>
          <w:fldChar w:fldCharType="end"/>
        </w:r>
      </w:p>
    </w:sdtContent>
  </w:sdt>
  <w:p w:rsidR="009A189A" w:rsidRDefault="009A18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08" w:rsidRDefault="007B6208" w:rsidP="009A189A">
      <w:pPr>
        <w:spacing w:after="0" w:line="240" w:lineRule="auto"/>
      </w:pPr>
      <w:r>
        <w:separator/>
      </w:r>
    </w:p>
  </w:footnote>
  <w:footnote w:type="continuationSeparator" w:id="0">
    <w:p w:rsidR="007B6208" w:rsidRDefault="007B6208" w:rsidP="009A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92" w:rsidRPr="00783492" w:rsidRDefault="00783492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Právní názor č. 2</w:t>
    </w:r>
    <w:r w:rsidR="00056B58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4</w:t>
    </w:r>
  </w:p>
  <w:p w:rsidR="00783492" w:rsidRPr="00783492" w:rsidRDefault="00783492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Krajský úřad Karlovarského kraje, odbor stavební úřad</w:t>
    </w:r>
  </w:p>
  <w:p w:rsidR="00783492" w:rsidRPr="00783492" w:rsidRDefault="00783492" w:rsidP="007834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</w:pP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2</w:t>
    </w:r>
    <w:r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0</w:t>
    </w:r>
    <w:r w:rsidRPr="00783492"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b/>
        <w:i/>
        <w:color w:val="808080"/>
        <w:sz w:val="20"/>
        <w:szCs w:val="20"/>
        <w:lang w:eastAsia="cs-CZ"/>
      </w:rPr>
      <w:t>ledna 2016</w:t>
    </w:r>
  </w:p>
  <w:p w:rsidR="00783492" w:rsidRDefault="007834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5033D"/>
    <w:multiLevelType w:val="hybridMultilevel"/>
    <w:tmpl w:val="47BC7892"/>
    <w:lvl w:ilvl="0" w:tplc="4F66785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F2746AE"/>
    <w:multiLevelType w:val="hybridMultilevel"/>
    <w:tmpl w:val="A01CC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3C"/>
    <w:rsid w:val="00003D1A"/>
    <w:rsid w:val="00007A5C"/>
    <w:rsid w:val="0003312E"/>
    <w:rsid w:val="000523DE"/>
    <w:rsid w:val="00056B58"/>
    <w:rsid w:val="000724A4"/>
    <w:rsid w:val="000E1AF9"/>
    <w:rsid w:val="00101A3C"/>
    <w:rsid w:val="0012107E"/>
    <w:rsid w:val="001455E4"/>
    <w:rsid w:val="0016034E"/>
    <w:rsid w:val="001618CB"/>
    <w:rsid w:val="001C78A4"/>
    <w:rsid w:val="001E306B"/>
    <w:rsid w:val="001F15DA"/>
    <w:rsid w:val="001F4F92"/>
    <w:rsid w:val="001F627E"/>
    <w:rsid w:val="00200876"/>
    <w:rsid w:val="00254C11"/>
    <w:rsid w:val="00273B05"/>
    <w:rsid w:val="00281C7F"/>
    <w:rsid w:val="002835A5"/>
    <w:rsid w:val="0029057D"/>
    <w:rsid w:val="002942F9"/>
    <w:rsid w:val="002C5359"/>
    <w:rsid w:val="002D25AE"/>
    <w:rsid w:val="00310FC4"/>
    <w:rsid w:val="00324513"/>
    <w:rsid w:val="00335C6C"/>
    <w:rsid w:val="00372B9D"/>
    <w:rsid w:val="00383539"/>
    <w:rsid w:val="00385E99"/>
    <w:rsid w:val="003D2750"/>
    <w:rsid w:val="004040BF"/>
    <w:rsid w:val="00413B7D"/>
    <w:rsid w:val="004325C5"/>
    <w:rsid w:val="00441284"/>
    <w:rsid w:val="00450259"/>
    <w:rsid w:val="00454D4D"/>
    <w:rsid w:val="00473CDB"/>
    <w:rsid w:val="004841FE"/>
    <w:rsid w:val="004852B0"/>
    <w:rsid w:val="00492F09"/>
    <w:rsid w:val="004B4D49"/>
    <w:rsid w:val="004D7894"/>
    <w:rsid w:val="004E6864"/>
    <w:rsid w:val="004F001B"/>
    <w:rsid w:val="00564824"/>
    <w:rsid w:val="00575DB3"/>
    <w:rsid w:val="0059211D"/>
    <w:rsid w:val="005E0EAF"/>
    <w:rsid w:val="006020BF"/>
    <w:rsid w:val="006710C8"/>
    <w:rsid w:val="00685513"/>
    <w:rsid w:val="006E2EB0"/>
    <w:rsid w:val="00715757"/>
    <w:rsid w:val="0071645C"/>
    <w:rsid w:val="00783492"/>
    <w:rsid w:val="007878FF"/>
    <w:rsid w:val="007B5F86"/>
    <w:rsid w:val="007B6208"/>
    <w:rsid w:val="007D4AD9"/>
    <w:rsid w:val="007F47F2"/>
    <w:rsid w:val="00831A33"/>
    <w:rsid w:val="0085513C"/>
    <w:rsid w:val="00877442"/>
    <w:rsid w:val="0089117D"/>
    <w:rsid w:val="008C260B"/>
    <w:rsid w:val="008E3947"/>
    <w:rsid w:val="008E65C7"/>
    <w:rsid w:val="0092511A"/>
    <w:rsid w:val="0093369B"/>
    <w:rsid w:val="00946A77"/>
    <w:rsid w:val="0095259C"/>
    <w:rsid w:val="0096019D"/>
    <w:rsid w:val="009677BC"/>
    <w:rsid w:val="00971482"/>
    <w:rsid w:val="009A189A"/>
    <w:rsid w:val="009A4B63"/>
    <w:rsid w:val="009A616E"/>
    <w:rsid w:val="009E56D4"/>
    <w:rsid w:val="00A1333C"/>
    <w:rsid w:val="00A4000B"/>
    <w:rsid w:val="00A552FF"/>
    <w:rsid w:val="00AB7EE0"/>
    <w:rsid w:val="00AC1E66"/>
    <w:rsid w:val="00AC7CDD"/>
    <w:rsid w:val="00AE7D89"/>
    <w:rsid w:val="00B04D17"/>
    <w:rsid w:val="00BA533C"/>
    <w:rsid w:val="00BF4E02"/>
    <w:rsid w:val="00BF667C"/>
    <w:rsid w:val="00C165EA"/>
    <w:rsid w:val="00C17537"/>
    <w:rsid w:val="00C415F8"/>
    <w:rsid w:val="00CA01F3"/>
    <w:rsid w:val="00CB17CB"/>
    <w:rsid w:val="00D1516B"/>
    <w:rsid w:val="00D16667"/>
    <w:rsid w:val="00D47A9F"/>
    <w:rsid w:val="00D54701"/>
    <w:rsid w:val="00D7243D"/>
    <w:rsid w:val="00D7278C"/>
    <w:rsid w:val="00D9230D"/>
    <w:rsid w:val="00DC4173"/>
    <w:rsid w:val="00DE1B6B"/>
    <w:rsid w:val="00E1457F"/>
    <w:rsid w:val="00E34B3A"/>
    <w:rsid w:val="00EB3722"/>
    <w:rsid w:val="00EB789E"/>
    <w:rsid w:val="00F35329"/>
    <w:rsid w:val="00F55CDF"/>
    <w:rsid w:val="00F6691C"/>
    <w:rsid w:val="00FA410C"/>
    <w:rsid w:val="00FA5872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F920-DA6A-41D4-A599-6D6C73BE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5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89A"/>
  </w:style>
  <w:style w:type="paragraph" w:styleId="Zpat">
    <w:name w:val="footer"/>
    <w:basedOn w:val="Normln"/>
    <w:link w:val="ZpatChar"/>
    <w:uiPriority w:val="99"/>
    <w:unhideWhenUsed/>
    <w:rsid w:val="009A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89A"/>
  </w:style>
  <w:style w:type="paragraph" w:styleId="Textbubliny">
    <w:name w:val="Balloon Text"/>
    <w:basedOn w:val="Normln"/>
    <w:link w:val="TextbublinyChar"/>
    <w:uiPriority w:val="99"/>
    <w:semiHidden/>
    <w:unhideWhenUsed/>
    <w:rsid w:val="00A5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11e3b38-363a-42a7-8fbf-529eb085d4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59EA9A7CEAE4DB0116DF57C327FEF" ma:contentTypeVersion="1" ma:contentTypeDescription="Vytvoří nový dokument" ma:contentTypeScope="" ma:versionID="c15a503c8329b9bb67d5f137e29c4eb1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8d61749996fa65ce522923449e9db1c3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14E16-D51C-4C86-AF03-8F6C66BFD43B}"/>
</file>

<file path=customXml/itemProps2.xml><?xml version="1.0" encoding="utf-8"?>
<ds:datastoreItem xmlns:ds="http://schemas.openxmlformats.org/officeDocument/2006/customXml" ds:itemID="{188826A3-21A5-446E-99A8-EF72F96CF3BC}"/>
</file>

<file path=customXml/itemProps3.xml><?xml version="1.0" encoding="utf-8"?>
<ds:datastoreItem xmlns:ds="http://schemas.openxmlformats.org/officeDocument/2006/customXml" ds:itemID="{7ADEBC48-9C67-4850-BB3F-E0D4089757CE}"/>
</file>

<file path=customXml/itemProps4.xml><?xml version="1.0" encoding="utf-8"?>
<ds:datastoreItem xmlns:ds="http://schemas.openxmlformats.org/officeDocument/2006/customXml" ds:itemID="{0A153DB6-1BF1-4549-A906-65CA09FC7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1980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Parobková Lucie</dc:creator>
  <cp:keywords/>
  <dc:description/>
  <cp:lastModifiedBy>Parobková Lucie</cp:lastModifiedBy>
  <cp:revision>64</cp:revision>
  <cp:lastPrinted>2016-01-15T07:11:00Z</cp:lastPrinted>
  <dcterms:created xsi:type="dcterms:W3CDTF">2016-01-08T12:25:00Z</dcterms:created>
  <dcterms:modified xsi:type="dcterms:W3CDTF">2016-01-21T07:11:00Z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0x01010056059EA9A7CEAE4DB0116DF57C327FEF</vt:lpwstr>
  </property>
  <property fmtid="{D5CDD505-2E9C-101B-9397-08002B2CF9AE}" pid="3" name="Order">
    <vt:r8>1070000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PublishingContact">
    <vt:lpwstr/>
  </property>
  <property fmtid="{D5CDD505-2E9C-101B-9397-08002B2CF9AE}" pid="10" name="PublishingRollupImag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ObsahClanku">
    <vt:lpwstr/>
  </property>
  <property fmtid="{D5CDD505-2E9C-101B-9397-08002B2CF9AE}" pid="15" name="PublishingContactName">
    <vt:lpwstr/>
  </property>
  <property fmtid="{D5CDD505-2E9C-101B-9397-08002B2CF9AE}" pid="16" name="PublishingVariationRelationshipLinkFieldID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Audience">
    <vt:lpwstr/>
  </property>
  <property fmtid="{D5CDD505-2E9C-101B-9397-08002B2CF9AE}" pid="21" name="RoutingEnabled">
    <vt:bool>false</vt:bool>
  </property>
</Properties>
</file>