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C30AC" w:rsidP="004C30A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Výzva k doplnění náležitostí odvolání</w:t>
      </w:r>
    </w:p>
    <w:p w:rsidR="004C30AC" w:rsidP="004C30AC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</w:t>
      </w:r>
      <w:r w:rsidR="00702C4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ěstský) úřad …………………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………………</w:t>
      </w:r>
      <w:r>
        <w:rPr>
          <w:rFonts w:ascii="Arial" w:hAnsi="Arial" w:cs="Arial"/>
          <w:sz w:val="20"/>
          <w:szCs w:val="20"/>
        </w:rPr>
        <w:t>….. (</w:t>
      </w:r>
      <w:r w:rsidRPr="00702C43">
        <w:rPr>
          <w:rFonts w:ascii="Arial" w:hAnsi="Arial" w:cs="Arial"/>
          <w:i/>
          <w:sz w:val="20"/>
          <w:szCs w:val="20"/>
        </w:rPr>
        <w:t>popř.</w:t>
      </w:r>
      <w:r w:rsidRPr="00702C43">
        <w:rPr>
          <w:rFonts w:ascii="Arial" w:hAnsi="Arial" w:cs="Arial"/>
          <w:i/>
          <w:sz w:val="20"/>
          <w:szCs w:val="20"/>
        </w:rPr>
        <w:t xml:space="preserve"> bez označení odboru</w:t>
      </w:r>
      <w:r>
        <w:rPr>
          <w:rFonts w:ascii="Arial" w:hAnsi="Arial" w:cs="Arial"/>
          <w:sz w:val="20"/>
          <w:szCs w:val="20"/>
        </w:rPr>
        <w:t>)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j.: ……………………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……………….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02C43">
        <w:rPr>
          <w:rFonts w:ascii="Arial" w:hAnsi="Arial" w:cs="Arial"/>
          <w:i/>
          <w:sz w:val="20"/>
          <w:szCs w:val="20"/>
        </w:rPr>
        <w:t>popř. ID datové schránky, elektronické adresy podatelny</w:t>
      </w:r>
      <w:r>
        <w:rPr>
          <w:rFonts w:ascii="Arial" w:hAnsi="Arial" w:cs="Arial"/>
          <w:sz w:val="20"/>
          <w:szCs w:val="20"/>
        </w:rPr>
        <w:t>)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rozhodnutí (odvolatel):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narození/RČ/IČO: ……………</w:t>
      </w:r>
    </w:p>
    <w:p w:rsidR="004C30AC" w:rsidP="004C30AC">
      <w:pPr>
        <w:pStyle w:val="NoSpacing"/>
        <w:rPr>
          <w:rFonts w:ascii="Arial" w:hAnsi="Arial" w:cs="Arial"/>
          <w:sz w:val="20"/>
          <w:szCs w:val="20"/>
        </w:rPr>
      </w:pPr>
    </w:p>
    <w:p w:rsidR="004C30AC" w:rsidRPr="00DD03F4" w:rsidP="004C30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D03F4">
        <w:rPr>
          <w:rFonts w:ascii="Arial" w:hAnsi="Arial" w:cs="Arial"/>
          <w:b/>
          <w:bCs/>
          <w:sz w:val="24"/>
          <w:szCs w:val="24"/>
        </w:rPr>
        <w:t>VÝZVA</w:t>
      </w:r>
    </w:p>
    <w:p w:rsidR="004C30AC" w:rsidRPr="00DD03F4" w:rsidP="004C30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D03F4">
        <w:rPr>
          <w:rFonts w:ascii="Arial" w:hAnsi="Arial" w:cs="Arial"/>
          <w:b/>
          <w:bCs/>
          <w:sz w:val="24"/>
          <w:szCs w:val="24"/>
        </w:rPr>
        <w:t>k doplnění náležitostí odvolání</w:t>
      </w:r>
    </w:p>
    <w:p w:rsidR="004C30AC" w:rsidRPr="00DD03F4" w:rsidP="004C30A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</w:t>
      </w:r>
      <w:r w:rsidR="00702C43">
        <w:rPr>
          <w:rFonts w:ascii="Arial" w:hAnsi="Arial" w:cs="Arial"/>
          <w:sz w:val="20"/>
          <w:szCs w:val="20"/>
        </w:rPr>
        <w:t>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ěstský) úřad ………………. (dále jen „správce poplatku“) posoudil Vaše odvolání podané dne ……………… proti rozhodnutí č. j.: ………………………….. ze dne ………………. 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věci ……………………………………………………… a zjistil, že odvolání neobsahuje veškeré náležitosti stanovené v 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112 odst. 1 zákona č. 280/2009 Sb., daňový řád, ve znění pozdějších předpisů (dále jen „daňový řád“). Z tohoto důvodu Vás správce poplatku v souladu s 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112 odst. 2 daňového řádu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vyzývá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doplnění odvolání o níže uvedené chybějící náležitosti, bránící řádnému projednání věci: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ve lhůtě nejpozději do ……. </w:t>
      </w:r>
      <w:r>
        <w:rPr>
          <w:rFonts w:ascii="Arial" w:hAnsi="Arial" w:cs="Arial"/>
          <w:i/>
          <w:iCs/>
          <w:sz w:val="20"/>
          <w:szCs w:val="20"/>
        </w:rPr>
        <w:t>(lhůta nesmí být kratší než 15 dnů)</w:t>
      </w:r>
      <w:r>
        <w:rPr>
          <w:rFonts w:ascii="Arial" w:hAnsi="Arial" w:cs="Arial"/>
          <w:sz w:val="20"/>
          <w:szCs w:val="20"/>
        </w:rPr>
        <w:t xml:space="preserve"> ode dne doručení této výzvy. 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Chybějící náležitosti odvolání lze podle 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71 daňového řádu doplnit písemně, ústně do protokolu nebo datovou zprávou, a to u podepsaného správce poplatku.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Odůvodnění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0AC" w:rsidP="004C30AC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Poučení</w:t>
      </w:r>
      <w:r>
        <w:rPr>
          <w:rFonts w:ascii="Arial" w:hAnsi="Arial" w:cs="Arial"/>
          <w:sz w:val="20"/>
          <w:szCs w:val="20"/>
        </w:rPr>
        <w:t>: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Odstraníte-li vady, které brání řádnému projednání věci, platí, že odvolání bylo podáno řádně a včas. V opačném případě správce poplatku odvolací řízení zastaví (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112 odst. 3 daňového řádu).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této výzvě se nelze samostatně odvolat (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>. § 109 odst. 2 daňového řádu).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C30AC" w:rsidP="004C30A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9E0E4520-D110-43A0-9110-828CB1F778CF}"/>
</file>

<file path=customXml/itemProps2.xml><?xml version="1.0" encoding="utf-8"?>
<ds:datastoreItem xmlns:ds="http://schemas.openxmlformats.org/officeDocument/2006/customXml" ds:itemID="{12D3AFDB-3B6D-4C88-B615-F096817A1195}"/>
</file>

<file path=customXml/itemProps3.xml><?xml version="1.0" encoding="utf-8"?>
<ds:datastoreItem xmlns:ds="http://schemas.openxmlformats.org/officeDocument/2006/customXml" ds:itemID="{9526CA07-10A1-463B-B5AE-B0325709CF0A}"/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doplnění náležitostí odvolání</dc:title>
  <cp:revision>2</cp:revision>
  <dcterms:created xsi:type="dcterms:W3CDTF">2020-07-02T08:02:00Z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