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1B60C3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60C3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60C3" w:rsidRPr="00801881" w:rsidTr="00AC14B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60C3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B60C3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1B60C3" w:rsidRPr="00801881" w:rsidRDefault="001B60C3" w:rsidP="001B60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1B60C3" w:rsidRPr="0080188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1B60C3" w:rsidRPr="00801881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B60C3" w:rsidRPr="00801881" w:rsidRDefault="001B60C3" w:rsidP="00AC14B8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1B60C3" w:rsidRPr="00801881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B60C3" w:rsidRPr="00801881" w:rsidTr="00AC14B8">
              <w:tc>
                <w:tcPr>
                  <w:tcW w:w="2764" w:type="dxa"/>
                </w:tcPr>
                <w:p w:rsidR="001B60C3" w:rsidRPr="00801881" w:rsidRDefault="001B60C3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1B60C3" w:rsidRPr="00801881" w:rsidRDefault="001B60C3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B60C3" w:rsidRPr="00801881" w:rsidRDefault="001B60C3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B60C3" w:rsidRPr="00801881" w:rsidRDefault="001B60C3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B60C3" w:rsidRPr="00801881" w:rsidRDefault="001B60C3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B60C3" w:rsidRPr="00801881" w:rsidTr="00AC14B8">
              <w:tc>
                <w:tcPr>
                  <w:tcW w:w="2764" w:type="dxa"/>
                </w:tcPr>
                <w:p w:rsidR="001B60C3" w:rsidRPr="00801881" w:rsidRDefault="001B60C3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1B60C3" w:rsidRPr="00801881" w:rsidRDefault="001B60C3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B60C3" w:rsidRPr="00801881" w:rsidRDefault="001B60C3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B60C3" w:rsidRPr="00801881" w:rsidRDefault="001B60C3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B60C3" w:rsidRPr="00801881" w:rsidRDefault="001B60C3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B60C3" w:rsidRPr="00801881" w:rsidTr="00AC14B8">
              <w:tc>
                <w:tcPr>
                  <w:tcW w:w="2764" w:type="dxa"/>
                </w:tcPr>
                <w:p w:rsidR="001B60C3" w:rsidRPr="00801881" w:rsidRDefault="001B60C3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01881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1B60C3" w:rsidRPr="00801881" w:rsidRDefault="001B60C3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1B60C3" w:rsidRPr="00801881" w:rsidRDefault="001B60C3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B60C3" w:rsidRPr="00801881" w:rsidRDefault="001B60C3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B60C3" w:rsidRPr="00801881" w:rsidRDefault="001B60C3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B60C3" w:rsidRPr="00801881" w:rsidTr="00AC14B8">
              <w:tc>
                <w:tcPr>
                  <w:tcW w:w="2764" w:type="dxa"/>
                </w:tcPr>
                <w:p w:rsidR="001B60C3" w:rsidRPr="00801881" w:rsidRDefault="001B60C3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01881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1B60C3" w:rsidRPr="00801881" w:rsidRDefault="001B60C3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B60C3" w:rsidRPr="00801881" w:rsidRDefault="001B60C3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B60C3" w:rsidRPr="00801881" w:rsidRDefault="001B60C3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B60C3" w:rsidRPr="00801881" w:rsidRDefault="001B60C3" w:rsidP="00AC14B8">
            <w:pPr>
              <w:rPr>
                <w:rFonts w:ascii="Times New Roman" w:hAnsi="Times New Roman" w:cs="Times New Roman"/>
              </w:rPr>
            </w:pPr>
          </w:p>
        </w:tc>
      </w:tr>
    </w:tbl>
    <w:p w:rsidR="001B60C3" w:rsidRPr="00801881" w:rsidRDefault="001B60C3" w:rsidP="001B60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B60C3" w:rsidRPr="00801881" w:rsidRDefault="001B60C3" w:rsidP="001B60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0C3" w:rsidRPr="00801881" w:rsidRDefault="001B60C3" w:rsidP="001B60C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1B60C3" w:rsidRPr="00801881" w:rsidRDefault="001B60C3" w:rsidP="001B60C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1B60C3" w:rsidRPr="001D1D48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0C3" w:rsidRPr="001B60C3" w:rsidRDefault="001B60C3" w:rsidP="001B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0C3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lovarského kraje, odbor ………….</w:t>
      </w:r>
      <w:r w:rsidRPr="001B6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B60C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příslušný</w:t>
      </w:r>
      <w:proofErr w:type="gramEnd"/>
      <w:r w:rsidRPr="001B6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 orgán 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6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……… zákona č. …………….. </w:t>
      </w:r>
    </w:p>
    <w:p w:rsidR="001B60C3" w:rsidRPr="001B60C3" w:rsidRDefault="001B60C3" w:rsidP="001B6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0C3" w:rsidRP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B60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 ř e r u š u j e </w:t>
      </w:r>
    </w:p>
    <w:p w:rsidR="001B60C3" w:rsidRP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60C3" w:rsidRPr="001B60C3" w:rsidRDefault="001B60C3" w:rsidP="001B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dle ustanovení § 149 odst. 3</w:t>
      </w:r>
      <w:r w:rsidRPr="001B60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1B60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řízení ve věci …………………, z důvodu, že u správního orgánu ……………….. probíhá řízení, v němž má být vydáno závazné stanovisko.</w:t>
      </w:r>
    </w:p>
    <w:p w:rsidR="001B60C3" w:rsidRPr="001B60C3" w:rsidRDefault="001B60C3" w:rsidP="001B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60C3" w:rsidRPr="001B60C3" w:rsidRDefault="001B60C3" w:rsidP="001B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B60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Jakmile odpadne překážka, pro kterou bylo řízení přerušeno, pokračuje Krajský orgán Karlovarského kraje, odbor……………… v řízení. </w:t>
      </w:r>
    </w:p>
    <w:p w:rsidR="001B60C3" w:rsidRDefault="001B60C3" w:rsidP="001B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60C3" w:rsidRPr="00801881" w:rsidRDefault="001B60C3" w:rsidP="001B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60C3" w:rsidRPr="00801881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1B60C3" w:rsidRPr="001B60C3" w:rsidRDefault="001B60C3" w:rsidP="001B6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60C3" w:rsidRPr="001B60C3" w:rsidRDefault="001B60C3" w:rsidP="001B60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1B60C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se uvede, o jaké řízení se jedná, který správní orgán a v jaké věci vede řízení, v němž má být vydáno závazné stanovisko  </w:t>
      </w:r>
      <w:r w:rsidR="0089623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rozhodné pro řízení ve věci, tj. </w:t>
      </w:r>
      <w:bookmarkStart w:id="0" w:name="_GoBack"/>
      <w:bookmarkEnd w:id="0"/>
      <w:r w:rsidRPr="001B60C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řádně </w:t>
      </w:r>
      <w:r w:rsidR="0089623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r w:rsidRPr="001B60C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se odůvodní přerušení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</w:t>
      </w:r>
      <w:r w:rsidRPr="001B60C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řízení.)</w:t>
      </w: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Pr="001B60C3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1B60C3" w:rsidRPr="00801881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1B60C3" w:rsidRPr="00801881" w:rsidRDefault="001B60C3" w:rsidP="001B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60C3" w:rsidRPr="00801881" w:rsidRDefault="001B60C3" w:rsidP="001B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1B60C3" w:rsidRPr="00801881" w:rsidRDefault="001B60C3" w:rsidP="001B60C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B60C3" w:rsidRPr="00801881" w:rsidRDefault="001B60C3" w:rsidP="001B60C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1B60C3" w:rsidRPr="00801881" w:rsidRDefault="001B60C3" w:rsidP="001B60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0C3" w:rsidRPr="00801881" w:rsidRDefault="001B60C3" w:rsidP="001B60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0C3" w:rsidRPr="00801881" w:rsidRDefault="001B60C3" w:rsidP="001B60C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1B60C3" w:rsidRPr="00801881" w:rsidRDefault="001B60C3" w:rsidP="001B60C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1B60C3" w:rsidRPr="00801881" w:rsidRDefault="001B60C3" w:rsidP="001B60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60C3" w:rsidRPr="00801881" w:rsidRDefault="001B60C3" w:rsidP="001B60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B60C3" w:rsidRPr="00801881" w:rsidRDefault="001B60C3" w:rsidP="001B60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1B60C3" w:rsidRPr="00801881" w:rsidRDefault="001B60C3" w:rsidP="001B60C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1B60C3" w:rsidRPr="00801881" w:rsidRDefault="001B60C3" w:rsidP="001B60C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1B60C3" w:rsidRPr="00801881" w:rsidRDefault="001B60C3" w:rsidP="001B60C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B60C3" w:rsidRPr="00801881" w:rsidRDefault="001B60C3" w:rsidP="001B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B60C3" w:rsidRPr="00801881" w:rsidRDefault="001B60C3" w:rsidP="001B60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01881">
        <w:rPr>
          <w:rFonts w:ascii="Arial" w:eastAsia="Times New Roman" w:hAnsi="Arial" w:cs="Arial"/>
          <w:sz w:val="16"/>
          <w:szCs w:val="16"/>
          <w:lang w:eastAsia="cs-CZ"/>
        </w:rPr>
        <w:t xml:space="preserve">toto usnesení se </w:t>
      </w:r>
      <w:r>
        <w:rPr>
          <w:rFonts w:ascii="Arial" w:eastAsia="Times New Roman" w:hAnsi="Arial" w:cs="Arial"/>
          <w:sz w:val="16"/>
          <w:szCs w:val="16"/>
          <w:lang w:eastAsia="cs-CZ"/>
        </w:rPr>
        <w:t>oznamuje podle § 72 správního řádu</w:t>
      </w:r>
    </w:p>
    <w:p w:rsidR="001B60C3" w:rsidRPr="00801881" w:rsidRDefault="001B60C3" w:rsidP="001B60C3"/>
    <w:p w:rsidR="001B60C3" w:rsidRPr="00801881" w:rsidRDefault="001B60C3" w:rsidP="001B60C3"/>
    <w:p w:rsidR="001B60C3" w:rsidRPr="00801881" w:rsidRDefault="001B60C3" w:rsidP="001B60C3"/>
    <w:p w:rsidR="001B60C3" w:rsidRPr="00801881" w:rsidRDefault="001B60C3" w:rsidP="001B60C3"/>
    <w:p w:rsidR="001B60C3" w:rsidRPr="00801881" w:rsidRDefault="001B60C3" w:rsidP="001B60C3"/>
    <w:p w:rsidR="001B60C3" w:rsidRPr="00801881" w:rsidRDefault="001B60C3" w:rsidP="001B60C3"/>
    <w:p w:rsidR="001B60C3" w:rsidRPr="00801881" w:rsidRDefault="001B60C3" w:rsidP="001B60C3"/>
    <w:p w:rsidR="001B60C3" w:rsidRPr="00801881" w:rsidRDefault="001B60C3" w:rsidP="001B60C3"/>
    <w:p w:rsidR="001B60C3" w:rsidRPr="00801881" w:rsidRDefault="001B60C3" w:rsidP="001B60C3"/>
    <w:p w:rsidR="001B60C3" w:rsidRDefault="001B60C3" w:rsidP="001B60C3"/>
    <w:p w:rsidR="001B60C3" w:rsidRDefault="001B60C3" w:rsidP="001B60C3"/>
    <w:p w:rsidR="001B60C3" w:rsidRDefault="001B60C3" w:rsidP="001B60C3"/>
    <w:p w:rsidR="001B60C3" w:rsidRDefault="001B60C3" w:rsidP="001B60C3"/>
    <w:p w:rsidR="00EA3226" w:rsidRDefault="00EA3226"/>
    <w:sectPr w:rsidR="00EA3226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C3" w:rsidRDefault="001B60C3" w:rsidP="001B60C3">
      <w:pPr>
        <w:spacing w:after="0" w:line="240" w:lineRule="auto"/>
      </w:pPr>
      <w:r>
        <w:separator/>
      </w:r>
    </w:p>
  </w:endnote>
  <w:endnote w:type="continuationSeparator" w:id="0">
    <w:p w:rsidR="001B60C3" w:rsidRDefault="001B60C3" w:rsidP="001B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896232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1B60C3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1B60C3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896232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1B60C3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1B60C3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896232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1B60C3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1B60C3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C3" w:rsidRDefault="001B60C3" w:rsidP="001B60C3">
      <w:pPr>
        <w:spacing w:after="0" w:line="240" w:lineRule="auto"/>
      </w:pPr>
      <w:r>
        <w:separator/>
      </w:r>
    </w:p>
  </w:footnote>
  <w:footnote w:type="continuationSeparator" w:id="0">
    <w:p w:rsidR="001B60C3" w:rsidRDefault="001B60C3" w:rsidP="001B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1B60C3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1D1D48" w:rsidRDefault="001B60C3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B53FFB">
      <w:rPr>
        <w:rFonts w:ascii="Arial" w:hAnsi="Arial" w:cs="Arial"/>
        <w:color w:val="999999"/>
        <w:u w:val="single"/>
      </w:rPr>
      <w:t xml:space="preserve"> </w:t>
    </w:r>
    <w:r>
      <w:rPr>
        <w:rFonts w:ascii="Arial" w:hAnsi="Arial" w:cs="Arial"/>
        <w:color w:val="999999"/>
        <w:u w:val="single"/>
      </w:rPr>
      <w:t>60 Přerušení řízení – řízení podmíněné závazným stanoviskem - § 149 odst. 3</w:t>
    </w:r>
  </w:p>
  <w:p w:rsidR="00E65055" w:rsidRDefault="00896232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1B60C3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1B60C3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1B60C3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896232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896232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C3"/>
    <w:rsid w:val="001B60C3"/>
    <w:rsid w:val="00896232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C627FA"/>
  <w15:chartTrackingRefBased/>
  <w15:docId w15:val="{4F1837F9-0803-4A30-A63D-A3397AA6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0C3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6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B60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B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0C3"/>
  </w:style>
  <w:style w:type="character" w:styleId="slostrnky">
    <w:name w:val="page number"/>
    <w:basedOn w:val="Standardnpsmoodstavce"/>
    <w:uiPriority w:val="99"/>
    <w:rsid w:val="001B60C3"/>
  </w:style>
  <w:style w:type="paragraph" w:styleId="Zpat">
    <w:name w:val="footer"/>
    <w:basedOn w:val="Normln"/>
    <w:link w:val="ZpatChar"/>
    <w:uiPriority w:val="99"/>
    <w:unhideWhenUsed/>
    <w:rsid w:val="001B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91F6D347-31CF-44E2-828C-39FBF0AE22D2}"/>
</file>

<file path=customXml/itemProps2.xml><?xml version="1.0" encoding="utf-8"?>
<ds:datastoreItem xmlns:ds="http://schemas.openxmlformats.org/officeDocument/2006/customXml" ds:itemID="{34CC0B16-B150-4BEC-A9D6-71E70B2C813F}"/>
</file>

<file path=customXml/itemProps3.xml><?xml version="1.0" encoding="utf-8"?>
<ds:datastoreItem xmlns:ds="http://schemas.openxmlformats.org/officeDocument/2006/customXml" ds:itemID="{AE966DFF-AAB4-4649-BF00-89F45E6B2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60 - přerušení řízení podmíněné ZS</dc:title>
  <dc:subject/>
  <dc:creator>Šnajdrová Lucie</dc:creator>
  <cp:keywords/>
  <dc:description/>
  <cp:lastModifiedBy>Šnajdrová Lucie</cp:lastModifiedBy>
  <cp:revision>2</cp:revision>
  <dcterms:created xsi:type="dcterms:W3CDTF">2022-03-04T09:01:00Z</dcterms:created>
  <dcterms:modified xsi:type="dcterms:W3CDTF">2022-03-04T13:18:00Z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