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E214A9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14A9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14A9" w:rsidRPr="00484E6A" w:rsidTr="008C33E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14A9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14A9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E214A9" w:rsidRPr="00484E6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E214A9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E214A9" w:rsidRPr="00484E6A" w:rsidRDefault="00E214A9" w:rsidP="008C33E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E214A9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214A9" w:rsidRPr="00484E6A" w:rsidTr="008C33E6">
              <w:tc>
                <w:tcPr>
                  <w:tcW w:w="2764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E214A9" w:rsidRPr="00484E6A" w:rsidRDefault="00E214A9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214A9" w:rsidRPr="00484E6A" w:rsidTr="008C33E6">
              <w:tc>
                <w:tcPr>
                  <w:tcW w:w="2764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E214A9" w:rsidRPr="00484E6A" w:rsidRDefault="00E214A9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214A9" w:rsidRPr="00484E6A" w:rsidTr="008C33E6">
              <w:tc>
                <w:tcPr>
                  <w:tcW w:w="2764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E214A9" w:rsidRPr="00484E6A" w:rsidRDefault="00E214A9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214A9" w:rsidRPr="00484E6A" w:rsidTr="008C33E6">
              <w:tc>
                <w:tcPr>
                  <w:tcW w:w="2764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E214A9" w:rsidRPr="00484E6A" w:rsidRDefault="00E214A9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214A9" w:rsidRPr="00484E6A" w:rsidRDefault="00E214A9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E214A9" w:rsidRPr="00484E6A" w:rsidRDefault="00E214A9" w:rsidP="008C33E6">
            <w:pPr>
              <w:rPr>
                <w:rFonts w:ascii="Times New Roman" w:hAnsi="Times New Roman" w:cs="Times New Roman"/>
              </w:rPr>
            </w:pPr>
          </w:p>
        </w:tc>
      </w:tr>
    </w:tbl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214A9" w:rsidRPr="00484E6A" w:rsidRDefault="00E214A9" w:rsidP="00E21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E214A9" w:rsidRDefault="00E214A9" w:rsidP="00E214A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>. jako příslušný exekuční správní orgán podle ustanovení § 107 odst. 1 zákona č. 500/2004 Sb., správní řád,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znění pozdějších předpisů, v</w:t>
      </w:r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věci …………………. , vydává podle ustanovení § 111 správního řádu, na základě rozhodnutí ze dne ……………., </w:t>
      </w:r>
      <w:proofErr w:type="gramStart"/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 </w:t>
      </w:r>
      <w:r w:rsidRPr="00E214A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(exekuční titul)</w:t>
      </w:r>
      <w:r w:rsidRPr="00E214A9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>,</w:t>
      </w:r>
      <w:r w:rsidRPr="00E21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 bylo povinnému panu/paní ……………., nar. ……………….., trvale bytem ………………… uloženo …………….., tento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E214A9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 x e k u č n í   p ř í k a z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účelem splnění nepeněžité povinnosti spočívající v ……………………………..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Exekuce bude provedena …………… </w:t>
      </w:r>
      <w:r w:rsidRPr="00E214A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(způsob exekuce)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Exekucí budou postiženy věci a práva ……………………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E214A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(Výrok rozhodnutí musí obsahovat obligatorní náležitosti stanovené § 111 odst. 1 správního řádu. </w:t>
      </w:r>
    </w:p>
    <w:p w:rsidR="00E214A9" w:rsidRPr="00E214A9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E214A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rozhodnutí se přesně vymezí nepeněžitá povinnost, kterou je povinný povinen splnit, vymezí se exekuční titul, tj. rozhodnutí, kterým byla tato povinnost stanovena, avšak nebyla v určené lhůtě splněna, a na základě kterého se exekuční příkaz vydává a specifikuje se způsob, jakým bude exekuce provedena a věci a práva, které mají být exekucí postiženy.)</w:t>
      </w:r>
    </w:p>
    <w:p w:rsidR="00E214A9" w:rsidRPr="00E214A9" w:rsidRDefault="00E214A9" w:rsidP="00E214A9">
      <w:pPr>
        <w:spacing w:after="0" w:line="240" w:lineRule="auto"/>
        <w:rPr>
          <w:rFonts w:ascii="Arial" w:eastAsia="Times New Roman" w:hAnsi="Arial" w:cs="Arial"/>
          <w:color w:val="006600"/>
          <w:lang w:eastAsia="cs-CZ"/>
        </w:rPr>
      </w:pPr>
    </w:p>
    <w:p w:rsidR="00E214A9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E214A9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E214A9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E214A9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E214A9" w:rsidRPr="00484E6A" w:rsidRDefault="00E214A9" w:rsidP="00E2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111 odst. 3</w:t>
      </w: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správního řádu nelze odvolat.</w:t>
      </w: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E214A9" w:rsidRPr="00484E6A" w:rsidRDefault="00E214A9" w:rsidP="00E214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214A9" w:rsidRPr="00484E6A" w:rsidRDefault="00E214A9" w:rsidP="00E214A9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E214A9" w:rsidRPr="00484E6A" w:rsidRDefault="00E214A9" w:rsidP="00E2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4A9" w:rsidRPr="00484E6A" w:rsidRDefault="00E214A9" w:rsidP="00E214A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214A9" w:rsidRPr="00484E6A" w:rsidRDefault="00E214A9" w:rsidP="00E214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84E6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E214A9" w:rsidRPr="00E214A9" w:rsidRDefault="00E214A9" w:rsidP="00E214A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214A9">
        <w:rPr>
          <w:rFonts w:ascii="Arial" w:eastAsia="Times New Roman" w:hAnsi="Arial" w:cs="Arial"/>
          <w:sz w:val="16"/>
          <w:szCs w:val="16"/>
          <w:lang w:eastAsia="cs-CZ"/>
        </w:rPr>
        <w:t>toto usnesení se oznamuje povinnému a dalším osobám, kterým z exekučního příkazu vyplývají povinnosti nebo práva</w:t>
      </w:r>
    </w:p>
    <w:p w:rsidR="00E214A9" w:rsidRPr="00E214A9" w:rsidRDefault="00E214A9" w:rsidP="00E214A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214A9">
        <w:rPr>
          <w:rFonts w:ascii="Arial" w:eastAsia="Times New Roman" w:hAnsi="Arial" w:cs="Arial"/>
          <w:sz w:val="16"/>
          <w:szCs w:val="16"/>
          <w:lang w:eastAsia="cs-CZ"/>
        </w:rPr>
        <w:t xml:space="preserve">ve smyslu ustanovení § 117 lze </w:t>
      </w:r>
      <w:r w:rsidR="00E857EB">
        <w:rPr>
          <w:rFonts w:ascii="Arial" w:eastAsia="Times New Roman" w:hAnsi="Arial" w:cs="Arial"/>
          <w:sz w:val="16"/>
          <w:szCs w:val="16"/>
          <w:lang w:eastAsia="cs-CZ"/>
        </w:rPr>
        <w:t xml:space="preserve">podat proti exekučnímu příkazu </w:t>
      </w:r>
      <w:bookmarkStart w:id="0" w:name="_GoBack"/>
      <w:bookmarkEnd w:id="0"/>
      <w:r w:rsidRPr="00E214A9">
        <w:rPr>
          <w:rFonts w:ascii="Arial" w:eastAsia="Times New Roman" w:hAnsi="Arial" w:cs="Arial"/>
          <w:sz w:val="16"/>
          <w:szCs w:val="16"/>
          <w:lang w:eastAsia="cs-CZ"/>
        </w:rPr>
        <w:t>námitky</w:t>
      </w:r>
    </w:p>
    <w:p w:rsidR="00456140" w:rsidRDefault="00456140"/>
    <w:sectPr w:rsidR="0045614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A9" w:rsidRDefault="00E214A9" w:rsidP="00E214A9">
      <w:pPr>
        <w:spacing w:after="0" w:line="240" w:lineRule="auto"/>
      </w:pPr>
      <w:r>
        <w:separator/>
      </w:r>
    </w:p>
  </w:endnote>
  <w:endnote w:type="continuationSeparator" w:id="0">
    <w:p w:rsidR="00E214A9" w:rsidRDefault="00E214A9" w:rsidP="00E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E857E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E214A9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E214A9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E857E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E214A9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E214A9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E857E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E214A9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E214A9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A9" w:rsidRDefault="00E214A9" w:rsidP="00E214A9">
      <w:pPr>
        <w:spacing w:after="0" w:line="240" w:lineRule="auto"/>
      </w:pPr>
      <w:r>
        <w:separator/>
      </w:r>
    </w:p>
  </w:footnote>
  <w:footnote w:type="continuationSeparator" w:id="0">
    <w:p w:rsidR="00E214A9" w:rsidRDefault="00E214A9" w:rsidP="00E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E214A9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E214A9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>45 Exekuční příkaz - § 111</w:t>
    </w:r>
  </w:p>
  <w:p w:rsidR="00E65055" w:rsidRDefault="00E857EB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E214A9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E214A9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E214A9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E857EB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E857E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41F"/>
    <w:multiLevelType w:val="hybridMultilevel"/>
    <w:tmpl w:val="4202D102"/>
    <w:lvl w:ilvl="0" w:tplc="EEC82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7BB8"/>
    <w:multiLevelType w:val="hybridMultilevel"/>
    <w:tmpl w:val="20304542"/>
    <w:lvl w:ilvl="0" w:tplc="7520D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A9"/>
    <w:rsid w:val="00456140"/>
    <w:rsid w:val="00E214A9"/>
    <w:rsid w:val="00E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2B6B5E"/>
  <w15:chartTrackingRefBased/>
  <w15:docId w15:val="{1709D0B5-CB14-463D-8590-031693D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4A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1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2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4A9"/>
  </w:style>
  <w:style w:type="character" w:styleId="slostrnky">
    <w:name w:val="page number"/>
    <w:basedOn w:val="Standardnpsmoodstavce"/>
    <w:uiPriority w:val="99"/>
    <w:rsid w:val="00E214A9"/>
  </w:style>
  <w:style w:type="paragraph" w:styleId="Zpat">
    <w:name w:val="footer"/>
    <w:basedOn w:val="Normln"/>
    <w:link w:val="ZpatChar"/>
    <w:uiPriority w:val="99"/>
    <w:unhideWhenUsed/>
    <w:rsid w:val="00E2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66D0921-E46A-4A64-A384-39A89AE5F507}"/>
</file>

<file path=customXml/itemProps2.xml><?xml version="1.0" encoding="utf-8"?>
<ds:datastoreItem xmlns:ds="http://schemas.openxmlformats.org/officeDocument/2006/customXml" ds:itemID="{AB9B5CEA-1F32-4A19-A868-83AC6B0C8FA8}"/>
</file>

<file path=customXml/itemProps3.xml><?xml version="1.0" encoding="utf-8"?>
<ds:datastoreItem xmlns:ds="http://schemas.openxmlformats.org/officeDocument/2006/customXml" ds:itemID="{EA595229-F20D-419B-A8C3-2EB83847E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45 - exekuční příkaz</dc:title>
  <dc:subject/>
  <dc:creator>Šnajdrová Lucie</dc:creator>
  <cp:keywords/>
  <dc:description/>
  <cp:lastModifiedBy>Šnajdrová Lucie</cp:lastModifiedBy>
  <cp:revision>2</cp:revision>
  <dcterms:created xsi:type="dcterms:W3CDTF">2022-02-25T08:53:00Z</dcterms:created>
  <dcterms:modified xsi:type="dcterms:W3CDTF">2022-03-04T13:08:00Z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