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484E6A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84E6A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84E6A" w:rsidRPr="00484E6A" w:rsidTr="008C33E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84E6A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84E6A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484E6A" w:rsidRPr="00484E6A" w:rsidRDefault="00484E6A" w:rsidP="00484E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484E6A" w:rsidRPr="00484E6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484E6A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4E6A" w:rsidRPr="00484E6A" w:rsidRDefault="00484E6A" w:rsidP="00484E6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484E6A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84E6A" w:rsidRPr="00484E6A" w:rsidTr="008C33E6">
              <w:tc>
                <w:tcPr>
                  <w:tcW w:w="2764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84E6A" w:rsidRPr="00484E6A" w:rsidRDefault="00484E6A" w:rsidP="004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84E6A" w:rsidRPr="00484E6A" w:rsidTr="008C33E6">
              <w:tc>
                <w:tcPr>
                  <w:tcW w:w="2764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84E6A" w:rsidRPr="00484E6A" w:rsidRDefault="00484E6A" w:rsidP="004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84E6A" w:rsidRPr="00484E6A" w:rsidTr="008C33E6">
              <w:tc>
                <w:tcPr>
                  <w:tcW w:w="2764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84E6A" w:rsidRPr="00484E6A" w:rsidRDefault="00484E6A" w:rsidP="00484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484E6A" w:rsidRPr="00484E6A" w:rsidTr="008C33E6">
              <w:tc>
                <w:tcPr>
                  <w:tcW w:w="2764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484E6A" w:rsidRPr="00484E6A" w:rsidRDefault="00484E6A" w:rsidP="00484E6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484E6A" w:rsidRPr="00484E6A" w:rsidRDefault="00484E6A" w:rsidP="00484E6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484E6A" w:rsidRPr="00484E6A" w:rsidRDefault="00484E6A" w:rsidP="00484E6A">
            <w:pPr>
              <w:rPr>
                <w:rFonts w:ascii="Times New Roman" w:hAnsi="Times New Roman" w:cs="Times New Roman"/>
              </w:rPr>
            </w:pPr>
          </w:p>
        </w:tc>
      </w:tr>
    </w:tbl>
    <w:p w:rsidR="00484E6A" w:rsidRPr="00484E6A" w:rsidRDefault="00484E6A" w:rsidP="00484E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84E6A" w:rsidRPr="00484E6A" w:rsidRDefault="00484E6A" w:rsidP="00484E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484E6A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484E6A" w:rsidRDefault="00484E6A" w:rsidP="00484E6A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0E7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 w:rsidR="00CB7776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6470E7">
        <w:rPr>
          <w:rFonts w:ascii="Times New Roman" w:eastAsia="Times New Roman" w:hAnsi="Times New Roman" w:cs="Times New Roman"/>
          <w:sz w:val="24"/>
          <w:szCs w:val="24"/>
          <w:lang w:eastAsia="cs-CZ"/>
        </w:rPr>
        <w:t>.. jako příslušný exekuční správní orgán podle ustanovení § 107 odst. 1 zákona č. 500/2004 Sb., správní řád, v</w:t>
      </w:r>
      <w:r w:rsidR="00CB7776">
        <w:rPr>
          <w:rFonts w:ascii="Times New Roman" w:eastAsia="Times New Roman" w:hAnsi="Times New Roman" w:cs="Times New Roman"/>
          <w:sz w:val="24"/>
          <w:szCs w:val="24"/>
          <w:lang w:eastAsia="cs-CZ"/>
        </w:rPr>
        <w:t>e znění pozdějších předpisů, v</w:t>
      </w:r>
      <w:r w:rsidRPr="006470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věci …………………. </w:t>
      </w:r>
    </w:p>
    <w:p w:rsidR="00CB7776" w:rsidRPr="006470E7" w:rsidRDefault="00CB7776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0E7" w:rsidRPr="006470E7" w:rsidRDefault="006470E7" w:rsidP="0064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70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y z ý v á</w:t>
      </w:r>
    </w:p>
    <w:p w:rsidR="006470E7" w:rsidRPr="006470E7" w:rsidRDefault="006470E7" w:rsidP="0064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70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dne …………… povinného pana/paní …………………., nar. …………, trvale bytem ………………………. dle ustanovení § 109 odst. 1 správního řádu ke splnění nepeněžité povinnosti spočívající v ……………………………, které bylo povinnému uloženo rozhodnutím ze dne …………., </w:t>
      </w:r>
      <w:proofErr w:type="gramStart"/>
      <w:r w:rsidRPr="006470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6470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………….., ve lhůtě ………………….,</w:t>
      </w: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70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za tímto účelem mu stanoví náhrad</w:t>
      </w:r>
      <w:r w:rsidR="003A36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bookmarkStart w:id="0" w:name="_GoBack"/>
      <w:bookmarkEnd w:id="0"/>
      <w:r w:rsidRPr="006470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 lhůtu do ……………………………….</w:t>
      </w: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70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případě, že nebude nepeněžitá povinnost splněna v určené náhradní lhůtě, po jejím marném uplynutí exekuční správní orgán nařídí exekuci. </w:t>
      </w: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394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6470E7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(Výrok rozhodnutí musí obsahovat obligatorní náležitosti stanovené § 109 odst. 1 správního řádu. Exekuční výzva se vydává před nařízením exekuce. </w:t>
      </w:r>
    </w:p>
    <w:p w:rsidR="006470E7" w:rsidRPr="006470E7" w:rsidRDefault="006470E7" w:rsidP="006470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484E6A" w:rsidRPr="00484E6A" w:rsidRDefault="006470E7" w:rsidP="00394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u w:val="dotted"/>
          <w:lang w:eastAsia="cs-CZ"/>
        </w:rPr>
      </w:pPr>
      <w:r w:rsidRPr="006470E7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odůvodnění rozhodnutí se uvede, že správní orgán vydává exekuční výzvu poté, co shledal, že nehrozí vážné nebezpečí, že účel exekuce bude zmařen.</w:t>
      </w:r>
      <w:r w:rsidR="00394F1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</w:t>
      </w:r>
      <w:r w:rsidRPr="006470E7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V odůvodnění se přesně vymezí nepeněžitá povinnost, kterou je povinný povinen splnit, vymezí se exekuční titul, tj. rozhodnutí, kterým byla tato povinnost stanovena, avšak v určené lhůtě splněna nebyla, odůvodní se nově určená lhůta k plnění a zároveň se zdůvodní poučení v případě nesplnění povinnosti v náhradní lhůtě.)</w:t>
      </w:r>
    </w:p>
    <w:p w:rsidR="00484E6A" w:rsidRPr="00484E6A" w:rsidRDefault="00484E6A" w:rsidP="0048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484E6A" w:rsidRPr="00484E6A" w:rsidRDefault="00484E6A" w:rsidP="0048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ustanovení § 109 odst. 3</w:t>
      </w: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správního řádu nelze odvolat.</w:t>
      </w:r>
    </w:p>
    <w:p w:rsidR="00484E6A" w:rsidRPr="00484E6A" w:rsidRDefault="00484E6A" w:rsidP="0048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484E6A" w:rsidRPr="00484E6A" w:rsidRDefault="00484E6A" w:rsidP="00484E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484E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484E6A" w:rsidRPr="00484E6A" w:rsidRDefault="00484E6A" w:rsidP="00484E6A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484E6A" w:rsidRPr="00484E6A" w:rsidRDefault="00484E6A" w:rsidP="00484E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484E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84E6A" w:rsidRPr="00484E6A" w:rsidRDefault="00484E6A" w:rsidP="00484E6A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484E6A" w:rsidRPr="00484E6A" w:rsidRDefault="00484E6A" w:rsidP="004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4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E6A" w:rsidRPr="00484E6A" w:rsidRDefault="00484E6A" w:rsidP="00484E6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84E6A" w:rsidRPr="00484E6A" w:rsidRDefault="00484E6A" w:rsidP="00484E6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84E6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6470E7" w:rsidRPr="006470E7" w:rsidRDefault="006470E7" w:rsidP="006470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470E7">
        <w:rPr>
          <w:rFonts w:ascii="Arial" w:eastAsia="Times New Roman" w:hAnsi="Arial" w:cs="Arial"/>
          <w:sz w:val="16"/>
          <w:szCs w:val="16"/>
          <w:lang w:eastAsia="cs-CZ"/>
        </w:rPr>
        <w:t>toto usnesení se oznamuje povinnému</w:t>
      </w:r>
    </w:p>
    <w:p w:rsidR="006470E7" w:rsidRPr="006470E7" w:rsidRDefault="006470E7" w:rsidP="006470E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470E7">
        <w:rPr>
          <w:rFonts w:ascii="Arial" w:eastAsia="Times New Roman" w:hAnsi="Arial" w:cs="Arial"/>
          <w:sz w:val="16"/>
          <w:szCs w:val="16"/>
          <w:lang w:eastAsia="cs-CZ"/>
        </w:rPr>
        <w:t xml:space="preserve">ve smyslu ustanovení § 117 lze podat proti exekučnímu příkazu </w:t>
      </w:r>
      <w:r>
        <w:rPr>
          <w:rFonts w:ascii="Arial" w:eastAsia="Times New Roman" w:hAnsi="Arial" w:cs="Arial"/>
          <w:sz w:val="16"/>
          <w:szCs w:val="16"/>
          <w:lang w:eastAsia="cs-CZ"/>
        </w:rPr>
        <w:t>námitky</w:t>
      </w:r>
    </w:p>
    <w:p w:rsidR="00456140" w:rsidRDefault="00456140"/>
    <w:sectPr w:rsidR="00456140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6A" w:rsidRDefault="00484E6A" w:rsidP="00484E6A">
      <w:pPr>
        <w:spacing w:after="0" w:line="240" w:lineRule="auto"/>
      </w:pPr>
      <w:r>
        <w:separator/>
      </w:r>
    </w:p>
  </w:endnote>
  <w:endnote w:type="continuationSeparator" w:id="0">
    <w:p w:rsidR="00484E6A" w:rsidRDefault="00484E6A" w:rsidP="0048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3A3682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394F1C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394F1C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3A3682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394F1C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394F1C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3A3682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394F1C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394F1C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6A" w:rsidRDefault="00484E6A" w:rsidP="00484E6A">
      <w:pPr>
        <w:spacing w:after="0" w:line="240" w:lineRule="auto"/>
      </w:pPr>
      <w:r>
        <w:separator/>
      </w:r>
    </w:p>
  </w:footnote>
  <w:footnote w:type="continuationSeparator" w:id="0">
    <w:p w:rsidR="00484E6A" w:rsidRDefault="00484E6A" w:rsidP="0048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394F1C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394F1C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484E6A">
      <w:rPr>
        <w:rFonts w:ascii="Arial" w:hAnsi="Arial" w:cs="Arial"/>
        <w:color w:val="999999"/>
        <w:u w:val="single"/>
      </w:rPr>
      <w:t>44 Exekuční výzva - § 109</w:t>
    </w:r>
  </w:p>
  <w:p w:rsidR="00E65055" w:rsidRDefault="003A3682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394F1C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394F1C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394F1C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3A3682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3A3682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41F"/>
    <w:multiLevelType w:val="hybridMultilevel"/>
    <w:tmpl w:val="4202D102"/>
    <w:lvl w:ilvl="0" w:tplc="EEC82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6A"/>
    <w:rsid w:val="00394F1C"/>
    <w:rsid w:val="003A3682"/>
    <w:rsid w:val="00456140"/>
    <w:rsid w:val="00484E6A"/>
    <w:rsid w:val="006470E7"/>
    <w:rsid w:val="00C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2ABC62"/>
  <w15:chartTrackingRefBased/>
  <w15:docId w15:val="{DBFF0186-F766-4A58-AADD-0C5169F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4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84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8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E6A"/>
  </w:style>
  <w:style w:type="character" w:styleId="slostrnky">
    <w:name w:val="page number"/>
    <w:basedOn w:val="Standardnpsmoodstavce"/>
    <w:uiPriority w:val="99"/>
    <w:rsid w:val="00484E6A"/>
  </w:style>
  <w:style w:type="paragraph" w:styleId="Zpat">
    <w:name w:val="footer"/>
    <w:basedOn w:val="Normln"/>
    <w:link w:val="ZpatChar"/>
    <w:uiPriority w:val="99"/>
    <w:unhideWhenUsed/>
    <w:rsid w:val="0048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0BC485CD-9CA2-4B71-9E0D-9068874197EA}"/>
</file>

<file path=customXml/itemProps2.xml><?xml version="1.0" encoding="utf-8"?>
<ds:datastoreItem xmlns:ds="http://schemas.openxmlformats.org/officeDocument/2006/customXml" ds:itemID="{C2AEAEB0-68D7-4623-9F19-ED753DC4C122}"/>
</file>

<file path=customXml/itemProps3.xml><?xml version="1.0" encoding="utf-8"?>
<ds:datastoreItem xmlns:ds="http://schemas.openxmlformats.org/officeDocument/2006/customXml" ds:itemID="{7CC86479-0F57-4DD9-891F-DCB1509C5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44 - exekuční výzva</dc:title>
  <dc:subject/>
  <dc:creator>Šnajdrová Lucie</dc:creator>
  <cp:keywords/>
  <dc:description/>
  <cp:lastModifiedBy>Šnajdrová Lucie</cp:lastModifiedBy>
  <cp:revision>4</cp:revision>
  <dcterms:created xsi:type="dcterms:W3CDTF">2022-02-25T08:30:00Z</dcterms:created>
  <dcterms:modified xsi:type="dcterms:W3CDTF">2022-03-04T13:07:00Z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