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4AB" w:rsidRPr="001C6449" w:rsidRDefault="00E624AB" w:rsidP="00E624AB">
      <w:pPr>
        <w:jc w:val="center"/>
        <w:rPr>
          <w:sz w:val="22"/>
          <w:szCs w:val="22"/>
        </w:rPr>
      </w:pPr>
      <w:r w:rsidRPr="001C6449">
        <w:rPr>
          <w:sz w:val="22"/>
          <w:szCs w:val="22"/>
        </w:rPr>
        <w:t>Zadavatel ve smyslu ustanovení § 6, 27 a 31 zákona č. 134/2016 Sb., o zadávání veřejných zakázek, v</w:t>
      </w:r>
      <w:r w:rsidR="0078050D" w:rsidRPr="00783EF3">
        <w:rPr>
          <w:sz w:val="22"/>
          <w:szCs w:val="22"/>
        </w:rPr>
        <w:t>e znění pozdějších předpisů</w:t>
      </w:r>
      <w:r w:rsidR="0078050D" w:rsidRPr="001C6449">
        <w:rPr>
          <w:sz w:val="22"/>
          <w:szCs w:val="22"/>
        </w:rPr>
        <w:t> </w:t>
      </w:r>
      <w:r w:rsidRPr="001C6449">
        <w:rPr>
          <w:sz w:val="22"/>
          <w:szCs w:val="22"/>
        </w:rPr>
        <w:t>  (dále jen „ZZVZ“)</w:t>
      </w:r>
    </w:p>
    <w:p w:rsidR="00E624AB" w:rsidRPr="00935F45" w:rsidRDefault="00E624AB" w:rsidP="00E624AB">
      <w:pPr>
        <w:jc w:val="center"/>
        <w:rPr>
          <w:color w:val="FF0000"/>
        </w:rPr>
      </w:pPr>
    </w:p>
    <w:p w:rsidR="00E624AB" w:rsidRDefault="00E624AB" w:rsidP="00E624AB">
      <w:pPr>
        <w:jc w:val="center"/>
        <w:rPr>
          <w:b/>
          <w:sz w:val="32"/>
          <w:u w:val="single"/>
        </w:rPr>
      </w:pPr>
      <w:r>
        <w:rPr>
          <w:b/>
          <w:sz w:val="32"/>
          <w:u w:val="single"/>
        </w:rPr>
        <w:t xml:space="preserve">tímto vyzývá k podání nabídky na veřejnou zakázku </w:t>
      </w:r>
    </w:p>
    <w:p w:rsidR="00E624AB" w:rsidRPr="00D33115" w:rsidRDefault="00E624AB" w:rsidP="00E624AB">
      <w:pPr>
        <w:jc w:val="center"/>
        <w:rPr>
          <w:b/>
          <w:sz w:val="32"/>
          <w:u w:val="single"/>
        </w:rPr>
      </w:pPr>
      <w:r w:rsidRPr="008D76FE">
        <w:rPr>
          <w:b/>
          <w:sz w:val="32"/>
          <w:u w:val="single"/>
        </w:rPr>
        <w:t>na zajištění projektové přípravy a inženýrské činnosti</w:t>
      </w:r>
    </w:p>
    <w:p w:rsidR="00E624AB" w:rsidRPr="00D33115" w:rsidRDefault="00E624AB" w:rsidP="00E624AB">
      <w:pPr>
        <w:jc w:val="center"/>
        <w:rPr>
          <w:b/>
          <w:sz w:val="32"/>
          <w:u w:val="single"/>
        </w:rPr>
      </w:pPr>
    </w:p>
    <w:p w:rsidR="00E624AB" w:rsidRPr="001C6449" w:rsidRDefault="00E624AB" w:rsidP="00E624AB">
      <w:pPr>
        <w:jc w:val="center"/>
        <w:rPr>
          <w:b/>
          <w:sz w:val="22"/>
          <w:szCs w:val="22"/>
        </w:rPr>
      </w:pPr>
      <w:r w:rsidRPr="001C6449">
        <w:rPr>
          <w:b/>
          <w:sz w:val="22"/>
          <w:szCs w:val="22"/>
        </w:rPr>
        <w:t xml:space="preserve">V tomto </w:t>
      </w:r>
      <w:r w:rsidR="00CA69D6" w:rsidRPr="001C6449">
        <w:rPr>
          <w:b/>
          <w:sz w:val="22"/>
          <w:szCs w:val="22"/>
        </w:rPr>
        <w:t>výběrovém</w:t>
      </w:r>
      <w:r w:rsidRPr="001C6449">
        <w:rPr>
          <w:b/>
          <w:sz w:val="22"/>
          <w:szCs w:val="22"/>
        </w:rPr>
        <w:t xml:space="preserve"> řízení se zadavatel neřídí ZZVZ, </w:t>
      </w:r>
    </w:p>
    <w:p w:rsidR="00E624AB" w:rsidRPr="001C6449" w:rsidRDefault="00E624AB" w:rsidP="00E624AB">
      <w:pPr>
        <w:jc w:val="center"/>
        <w:rPr>
          <w:b/>
          <w:sz w:val="22"/>
          <w:szCs w:val="22"/>
        </w:rPr>
      </w:pPr>
      <w:r w:rsidRPr="001C6449">
        <w:rPr>
          <w:b/>
          <w:sz w:val="22"/>
          <w:szCs w:val="22"/>
        </w:rPr>
        <w:t>vyjma ustanovení v zadávací dokumentaci, kde zadavatel upozorní na citaci či odkaz ZZVZ.</w:t>
      </w:r>
    </w:p>
    <w:p w:rsidR="00E624AB" w:rsidRPr="001C6449" w:rsidRDefault="00E624AB" w:rsidP="00E624AB">
      <w:pPr>
        <w:jc w:val="both"/>
        <w:rPr>
          <w:b/>
          <w:bCs/>
          <w:i/>
          <w:iCs/>
          <w:color w:val="FF0000"/>
          <w:sz w:val="22"/>
          <w:szCs w:val="22"/>
        </w:rPr>
      </w:pPr>
    </w:p>
    <w:p w:rsidR="00E624AB" w:rsidRPr="001C6449" w:rsidRDefault="00E624AB" w:rsidP="00E624AB">
      <w:pPr>
        <w:jc w:val="both"/>
        <w:rPr>
          <w:b/>
          <w:bCs/>
          <w:i/>
          <w:iCs/>
          <w:sz w:val="22"/>
          <w:szCs w:val="22"/>
          <w:highlight w:val="lightGray"/>
        </w:rPr>
      </w:pPr>
      <w:r w:rsidRPr="001C6449">
        <w:rPr>
          <w:b/>
          <w:bCs/>
          <w:i/>
          <w:iCs/>
          <w:sz w:val="22"/>
          <w:szCs w:val="22"/>
          <w:highlight w:val="lightGray"/>
        </w:rPr>
        <w:t>!!! Koncipováno pro zakázky, jejichž cena za služby je do 2 mil. Kč bez DPH.</w:t>
      </w:r>
    </w:p>
    <w:p w:rsidR="00E624AB" w:rsidRPr="001C6449" w:rsidRDefault="00E624AB" w:rsidP="00E624AB">
      <w:pPr>
        <w:jc w:val="both"/>
        <w:rPr>
          <w:b/>
          <w:bCs/>
          <w:i/>
          <w:iCs/>
          <w:sz w:val="22"/>
          <w:szCs w:val="22"/>
        </w:rPr>
      </w:pPr>
      <w:r w:rsidRPr="001C6449">
        <w:rPr>
          <w:b/>
          <w:bCs/>
          <w:i/>
          <w:iCs/>
          <w:sz w:val="22"/>
          <w:szCs w:val="22"/>
          <w:highlight w:val="lightGray"/>
        </w:rPr>
        <w:t>!!! Výzva koncipována pro krajský úřad, v případě použití příspěvkovými organizacemi si proveďte úpravy dle svých potřeb, včetně výměny záhlaví, zápatí, kontaktních osob a míst, adres apod.</w:t>
      </w:r>
    </w:p>
    <w:p w:rsidR="00E624AB" w:rsidRPr="00E53F3E" w:rsidRDefault="00E624AB" w:rsidP="00E624AB">
      <w:pPr>
        <w:jc w:val="both"/>
        <w:rPr>
          <w:b/>
          <w:bCs/>
          <w:iCs/>
          <w:sz w:val="20"/>
          <w:szCs w:val="22"/>
        </w:rPr>
      </w:pPr>
    </w:p>
    <w:p w:rsidR="00E53F3E" w:rsidRPr="00E53F3E" w:rsidRDefault="00E53F3E" w:rsidP="00E53F3E">
      <w:pPr>
        <w:jc w:val="both"/>
        <w:rPr>
          <w:b/>
          <w:bCs/>
          <w:sz w:val="20"/>
          <w:szCs w:val="22"/>
        </w:rPr>
      </w:pPr>
      <w:r w:rsidRPr="00E53F3E">
        <w:rPr>
          <w:b/>
          <w:bCs/>
          <w:sz w:val="22"/>
        </w:rPr>
        <w:t>Veškerá komunikace, která se týká výběrového řízení, probíhá výhradně elektronicky. Nabídky musí být podány prostřednictvím elektronického nástroje pro zadávání veřejných zakázek E-ZAK.</w:t>
      </w:r>
    </w:p>
    <w:p w:rsidR="00E53F3E" w:rsidRPr="00E53F3E" w:rsidRDefault="00E53F3E" w:rsidP="00E53F3E">
      <w:pPr>
        <w:jc w:val="both"/>
        <w:rPr>
          <w:b/>
          <w:bCs/>
          <w:sz w:val="22"/>
        </w:rPr>
      </w:pPr>
    </w:p>
    <w:p w:rsidR="00E53F3E" w:rsidRPr="00E53F3E" w:rsidRDefault="00E53F3E" w:rsidP="00E53F3E">
      <w:pPr>
        <w:jc w:val="both"/>
        <w:rPr>
          <w:b/>
          <w:bCs/>
          <w:sz w:val="22"/>
        </w:rPr>
      </w:pPr>
      <w:r w:rsidRPr="00E53F3E">
        <w:rPr>
          <w:b/>
          <w:bCs/>
          <w:sz w:val="22"/>
        </w:rPr>
        <w:t>Zadavatel nevyžaduje elektronické podepsání podané nabídky.</w:t>
      </w:r>
    </w:p>
    <w:p w:rsidR="00E53F3E" w:rsidRPr="00E53F3E" w:rsidRDefault="00E53F3E" w:rsidP="00E53F3E">
      <w:pPr>
        <w:jc w:val="both"/>
        <w:rPr>
          <w:color w:val="0000FF"/>
          <w:sz w:val="22"/>
          <w:u w:val="single"/>
        </w:rPr>
      </w:pPr>
    </w:p>
    <w:p w:rsidR="00E53F3E" w:rsidRPr="00E53F3E" w:rsidRDefault="00E53F3E" w:rsidP="00E53F3E">
      <w:pPr>
        <w:jc w:val="both"/>
        <w:rPr>
          <w:b/>
          <w:bCs/>
          <w:color w:val="0000FF"/>
          <w:sz w:val="22"/>
          <w:u w:val="single"/>
        </w:rPr>
      </w:pPr>
      <w:r w:rsidRPr="00E53F3E">
        <w:rPr>
          <w:b/>
          <w:bCs/>
          <w:sz w:val="22"/>
        </w:rPr>
        <w:t>Dodavatel či účastník řízení, který není registrovaný v elektronickém nástroji  E-ZAK, je povinen provést registraci a ověření dodavatele v Centrální databázi dodavatelů platformy FEN (</w:t>
      </w:r>
      <w:hyperlink r:id="rId11" w:anchor="/" w:history="1">
        <w:r w:rsidRPr="00E53F3E">
          <w:rPr>
            <w:rStyle w:val="Hypertextovodkaz"/>
            <w:b/>
            <w:bCs/>
            <w:sz w:val="22"/>
          </w:rPr>
          <w:t>https://fen.cz/#/</w:t>
        </w:r>
      </w:hyperlink>
      <w:r w:rsidRPr="00E53F3E">
        <w:rPr>
          <w:b/>
          <w:bCs/>
          <w:sz w:val="22"/>
        </w:rPr>
        <w:t>), kde probíhá registrace a administrace dodavatelských účtů. Elektronický nástroj E-ZAK je na uvedenou databázi napojen.</w:t>
      </w:r>
    </w:p>
    <w:p w:rsidR="00E53F3E" w:rsidRPr="00E53F3E" w:rsidRDefault="00E53F3E" w:rsidP="00E53F3E">
      <w:pPr>
        <w:jc w:val="both"/>
        <w:rPr>
          <w:color w:val="000000"/>
          <w:sz w:val="22"/>
          <w:u w:val="single"/>
        </w:rPr>
      </w:pPr>
    </w:p>
    <w:p w:rsidR="00E53F3E" w:rsidRPr="00E53F3E" w:rsidRDefault="00E53F3E" w:rsidP="00E53F3E">
      <w:pPr>
        <w:jc w:val="center"/>
        <w:rPr>
          <w:b/>
          <w:bCs/>
          <w:color w:val="0000FF"/>
          <w:sz w:val="22"/>
          <w:u w:val="single"/>
        </w:rPr>
      </w:pPr>
      <w:r w:rsidRPr="00E53F3E">
        <w:rPr>
          <w:b/>
          <w:bCs/>
          <w:sz w:val="22"/>
        </w:rPr>
        <w:t xml:space="preserve">Veškeré podmínky a informace týkající se elektronického nástroje E-ZAK jsou dostupné na: </w:t>
      </w:r>
      <w:hyperlink r:id="rId12" w:history="1">
        <w:r w:rsidRPr="00E53F3E">
          <w:rPr>
            <w:rStyle w:val="Hypertextovodkaz"/>
            <w:b/>
            <w:bCs/>
            <w:sz w:val="22"/>
          </w:rPr>
          <w:t>https://ezak.kr-karlovarsky.cz</w:t>
        </w:r>
      </w:hyperlink>
      <w:r w:rsidRPr="00E53F3E">
        <w:rPr>
          <w:b/>
          <w:bCs/>
          <w:color w:val="0000FF"/>
          <w:sz w:val="22"/>
          <w:u w:val="single"/>
        </w:rPr>
        <w:t>.</w:t>
      </w:r>
    </w:p>
    <w:p w:rsidR="00E53F3E" w:rsidRPr="00E53F3E" w:rsidRDefault="00E53F3E" w:rsidP="00E53F3E">
      <w:pPr>
        <w:jc w:val="center"/>
        <w:rPr>
          <w:sz w:val="22"/>
        </w:rPr>
      </w:pPr>
    </w:p>
    <w:p w:rsidR="00E53F3E" w:rsidRPr="00E53F3E" w:rsidRDefault="00E53F3E" w:rsidP="00E53F3E">
      <w:pPr>
        <w:jc w:val="both"/>
        <w:rPr>
          <w:sz w:val="22"/>
        </w:rPr>
      </w:pPr>
      <w:r w:rsidRPr="00E53F3E">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8"/>
      <w:bookmarkStart w:id="1" w:name="_Hlt283614479"/>
      <w:r w:rsidRPr="00E53F3E">
        <w:rPr>
          <w:sz w:val="22"/>
        </w:rPr>
        <w:fldChar w:fldCharType="begin"/>
      </w:r>
      <w:r w:rsidRPr="00E53F3E">
        <w:rPr>
          <w:sz w:val="22"/>
        </w:rPr>
        <w:instrText xml:space="preserve"> HYPERLINK "mailto:podpora@ezak.cz" </w:instrText>
      </w:r>
      <w:r w:rsidRPr="00E53F3E">
        <w:rPr>
          <w:sz w:val="22"/>
        </w:rPr>
        <w:fldChar w:fldCharType="separate"/>
      </w:r>
      <w:r w:rsidRPr="00E53F3E">
        <w:rPr>
          <w:rStyle w:val="Hypertextovodkaz"/>
          <w:sz w:val="22"/>
        </w:rPr>
        <w:t>podpora@ezak.cz</w:t>
      </w:r>
      <w:bookmarkEnd w:id="0"/>
      <w:bookmarkEnd w:id="1"/>
      <w:r w:rsidRPr="00E53F3E">
        <w:rPr>
          <w:sz w:val="22"/>
        </w:rPr>
        <w:fldChar w:fldCharType="end"/>
      </w:r>
      <w:r w:rsidRPr="00E53F3E">
        <w:rPr>
          <w:sz w:val="22"/>
        </w:rPr>
        <w:t>, tel. 538 702 719.</w:t>
      </w:r>
    </w:p>
    <w:p w:rsidR="00E624AB" w:rsidRDefault="00E624AB" w:rsidP="00367DC1">
      <w:pPr>
        <w:jc w:val="center"/>
      </w:pPr>
    </w:p>
    <w:p w:rsidR="00931BB9" w:rsidRPr="008D76FE" w:rsidRDefault="00931BB9"/>
    <w:p w:rsidR="008A06C7" w:rsidRPr="008D76FE" w:rsidRDefault="009E4F28" w:rsidP="000912B3">
      <w:pPr>
        <w:numPr>
          <w:ilvl w:val="0"/>
          <w:numId w:val="12"/>
        </w:numPr>
        <w:rPr>
          <w:b/>
          <w:sz w:val="28"/>
          <w:u w:val="single"/>
        </w:rPr>
      </w:pPr>
      <w:r>
        <w:rPr>
          <w:b/>
          <w:sz w:val="28"/>
          <w:u w:val="single"/>
        </w:rPr>
        <w:t>Název zakázky</w:t>
      </w:r>
    </w:p>
    <w:p w:rsidR="008A06C7" w:rsidRPr="008D76FE" w:rsidRDefault="008A06C7">
      <w:pPr>
        <w:pStyle w:val="Zhlav"/>
        <w:tabs>
          <w:tab w:val="clear" w:pos="4536"/>
          <w:tab w:val="clear" w:pos="9072"/>
        </w:tabs>
        <w:rPr>
          <w:sz w:val="20"/>
          <w:szCs w:val="20"/>
        </w:rPr>
      </w:pPr>
    </w:p>
    <w:p w:rsidR="008A06C7" w:rsidRPr="001C6449" w:rsidRDefault="008A06C7">
      <w:pPr>
        <w:ind w:left="360"/>
        <w:rPr>
          <w:sz w:val="22"/>
          <w:szCs w:val="22"/>
        </w:rPr>
      </w:pPr>
      <w:r w:rsidRPr="001C6449">
        <w:rPr>
          <w:b/>
          <w:sz w:val="22"/>
          <w:szCs w:val="22"/>
        </w:rPr>
        <w:t>„………………………….“</w:t>
      </w:r>
    </w:p>
    <w:p w:rsidR="00931BB9" w:rsidRPr="008D76FE" w:rsidRDefault="00931BB9">
      <w:pPr>
        <w:pStyle w:val="Zkladntextodsazen"/>
        <w:ind w:left="0"/>
        <w:rPr>
          <w:b/>
          <w:sz w:val="28"/>
          <w:szCs w:val="28"/>
        </w:rPr>
      </w:pPr>
    </w:p>
    <w:p w:rsidR="008A06C7" w:rsidRPr="008D76FE" w:rsidRDefault="00CA2AB3" w:rsidP="000912B3">
      <w:pPr>
        <w:numPr>
          <w:ilvl w:val="0"/>
          <w:numId w:val="12"/>
        </w:numPr>
        <w:rPr>
          <w:b/>
          <w:sz w:val="28"/>
          <w:u w:val="single"/>
        </w:rPr>
      </w:pPr>
      <w:r>
        <w:rPr>
          <w:b/>
          <w:sz w:val="28"/>
          <w:u w:val="single"/>
        </w:rPr>
        <w:t>Vymezení předmětu plnění veřejné zakázky</w:t>
      </w:r>
    </w:p>
    <w:p w:rsidR="008A06C7" w:rsidRPr="001C6449" w:rsidRDefault="008A06C7">
      <w:pPr>
        <w:pStyle w:val="Zkladntextodsazen"/>
        <w:ind w:left="0"/>
        <w:rPr>
          <w:color w:val="FF0000"/>
          <w:sz w:val="22"/>
          <w:szCs w:val="22"/>
        </w:rPr>
      </w:pPr>
    </w:p>
    <w:p w:rsidR="008A06C7" w:rsidRPr="001C6449" w:rsidRDefault="008A06C7">
      <w:pPr>
        <w:pStyle w:val="Zkladntextodsazen"/>
        <w:ind w:left="0"/>
        <w:rPr>
          <w:b/>
          <w:bCs/>
          <w:i/>
          <w:iCs/>
          <w:sz w:val="22"/>
          <w:szCs w:val="22"/>
        </w:rPr>
      </w:pPr>
      <w:r w:rsidRPr="001C6449">
        <w:rPr>
          <w:b/>
          <w:bCs/>
          <w:i/>
          <w:iCs/>
          <w:sz w:val="22"/>
          <w:szCs w:val="22"/>
          <w:highlight w:val="lightGray"/>
        </w:rPr>
        <w:t>!!! Nutno upravit dle konkrétního charakteru akce.</w:t>
      </w:r>
    </w:p>
    <w:p w:rsidR="00783EF3" w:rsidRPr="001C6449" w:rsidRDefault="00783EF3">
      <w:pPr>
        <w:pStyle w:val="Zkladntextodsazen"/>
        <w:ind w:left="0"/>
        <w:rPr>
          <w:bCs/>
          <w:iCs/>
          <w:sz w:val="22"/>
          <w:szCs w:val="22"/>
        </w:rPr>
      </w:pPr>
    </w:p>
    <w:p w:rsidR="008A06C7" w:rsidRPr="001C6449" w:rsidRDefault="008A06C7">
      <w:pPr>
        <w:pStyle w:val="Zkladntextodsazen"/>
        <w:ind w:left="0"/>
        <w:rPr>
          <w:sz w:val="22"/>
          <w:szCs w:val="22"/>
        </w:rPr>
      </w:pPr>
      <w:r w:rsidRPr="001C6449">
        <w:rPr>
          <w:sz w:val="22"/>
          <w:szCs w:val="22"/>
        </w:rPr>
        <w:t xml:space="preserve">Předmětem </w:t>
      </w:r>
      <w:r w:rsidR="00893FB9">
        <w:rPr>
          <w:sz w:val="22"/>
          <w:szCs w:val="22"/>
        </w:rPr>
        <w:t xml:space="preserve">plnění veřejné zakázky </w:t>
      </w:r>
      <w:r w:rsidRPr="001C6449">
        <w:rPr>
          <w:sz w:val="22"/>
          <w:szCs w:val="22"/>
        </w:rPr>
        <w:t xml:space="preserve">v rámci tohoto </w:t>
      </w:r>
      <w:r w:rsidR="00CA69D6" w:rsidRPr="001C6449">
        <w:rPr>
          <w:sz w:val="22"/>
          <w:szCs w:val="22"/>
        </w:rPr>
        <w:t>výběrového</w:t>
      </w:r>
      <w:r w:rsidRPr="001C6449">
        <w:rPr>
          <w:sz w:val="22"/>
          <w:szCs w:val="22"/>
        </w:rPr>
        <w:t xml:space="preserve"> řízení je zajištění dále uvedených činností při pro</w:t>
      </w:r>
      <w:r w:rsidR="007E6051" w:rsidRPr="001C6449">
        <w:rPr>
          <w:sz w:val="22"/>
          <w:szCs w:val="22"/>
        </w:rPr>
        <w:t>jektové přípravě předmětné akce</w:t>
      </w:r>
      <w:r w:rsidRPr="001C6449">
        <w:rPr>
          <w:sz w:val="22"/>
          <w:szCs w:val="22"/>
        </w:rPr>
        <w:t>:</w:t>
      </w:r>
    </w:p>
    <w:p w:rsidR="008A06C7" w:rsidRPr="001C6449" w:rsidRDefault="008A06C7">
      <w:pPr>
        <w:pStyle w:val="Zkladntextodsazen"/>
        <w:ind w:left="0"/>
        <w:rPr>
          <w:sz w:val="22"/>
          <w:szCs w:val="22"/>
        </w:rPr>
      </w:pPr>
    </w:p>
    <w:p w:rsidR="008A06C7" w:rsidRPr="001C6449" w:rsidRDefault="00511F36">
      <w:pPr>
        <w:pStyle w:val="Zkladntextodsazen"/>
        <w:numPr>
          <w:ilvl w:val="0"/>
          <w:numId w:val="5"/>
        </w:numPr>
        <w:rPr>
          <w:sz w:val="22"/>
          <w:szCs w:val="22"/>
        </w:rPr>
      </w:pPr>
      <w:r w:rsidRPr="001C6449">
        <w:rPr>
          <w:sz w:val="22"/>
          <w:szCs w:val="22"/>
        </w:rPr>
        <w:t>Z</w:t>
      </w:r>
      <w:r w:rsidR="008A06C7" w:rsidRPr="001C6449">
        <w:rPr>
          <w:sz w:val="22"/>
          <w:szCs w:val="22"/>
        </w:rPr>
        <w:t>aměření stávajícího stavu a geodetické zaměření zájmové lokality pro potřeby proj</w:t>
      </w:r>
      <w:r w:rsidR="007E6051" w:rsidRPr="001C6449">
        <w:rPr>
          <w:sz w:val="22"/>
          <w:szCs w:val="22"/>
        </w:rPr>
        <w:t xml:space="preserve">ektové přípravy </w:t>
      </w:r>
      <w:r w:rsidR="008A06C7" w:rsidRPr="001C6449">
        <w:rPr>
          <w:sz w:val="22"/>
          <w:szCs w:val="22"/>
        </w:rPr>
        <w:t>(výstup v počtu 1 paré)</w:t>
      </w:r>
      <w:r w:rsidR="004836E7" w:rsidRPr="001C6449">
        <w:rPr>
          <w:sz w:val="22"/>
          <w:szCs w:val="22"/>
        </w:rPr>
        <w:t>.</w:t>
      </w:r>
    </w:p>
    <w:p w:rsidR="008A06C7" w:rsidRPr="001C6449" w:rsidRDefault="00511F36">
      <w:pPr>
        <w:pStyle w:val="Zkladntextodsazen"/>
        <w:numPr>
          <w:ilvl w:val="0"/>
          <w:numId w:val="5"/>
        </w:numPr>
        <w:rPr>
          <w:sz w:val="22"/>
          <w:szCs w:val="22"/>
        </w:rPr>
      </w:pPr>
      <w:r w:rsidRPr="001C6449">
        <w:rPr>
          <w:sz w:val="22"/>
          <w:szCs w:val="22"/>
        </w:rPr>
        <w:t>P</w:t>
      </w:r>
      <w:r w:rsidR="008A06C7" w:rsidRPr="001C6449">
        <w:rPr>
          <w:sz w:val="22"/>
          <w:szCs w:val="22"/>
        </w:rPr>
        <w:t xml:space="preserve">rovedení potřebných průzkumů a jejich analýza pro potřeby projektové přípravy </w:t>
      </w:r>
      <w:r w:rsidR="004956BD" w:rsidRPr="001C6449">
        <w:rPr>
          <w:sz w:val="22"/>
          <w:szCs w:val="22"/>
        </w:rPr>
        <w:t xml:space="preserve"> - </w:t>
      </w:r>
      <w:r w:rsidR="004956BD" w:rsidRPr="001C6449">
        <w:rPr>
          <w:i/>
          <w:sz w:val="22"/>
          <w:szCs w:val="22"/>
          <w:highlight w:val="lightGray"/>
        </w:rPr>
        <w:t>???</w:t>
      </w:r>
      <w:r w:rsidR="009B1B00" w:rsidRPr="001C6449">
        <w:rPr>
          <w:sz w:val="22"/>
          <w:szCs w:val="22"/>
        </w:rPr>
        <w:t xml:space="preserve"> </w:t>
      </w:r>
      <w:r w:rsidR="004956BD" w:rsidRPr="001C6449">
        <w:rPr>
          <w:sz w:val="22"/>
          <w:szCs w:val="22"/>
        </w:rPr>
        <w:t>inženýrsko-geol</w:t>
      </w:r>
      <w:r w:rsidR="00CB73A6" w:rsidRPr="001C6449">
        <w:rPr>
          <w:sz w:val="22"/>
          <w:szCs w:val="22"/>
        </w:rPr>
        <w:t>o</w:t>
      </w:r>
      <w:r w:rsidR="009E4F28" w:rsidRPr="001C6449">
        <w:rPr>
          <w:sz w:val="22"/>
          <w:szCs w:val="22"/>
        </w:rPr>
        <w:t>gický, radonový</w:t>
      </w:r>
      <w:r w:rsidR="0054795E" w:rsidRPr="001C6449">
        <w:rPr>
          <w:sz w:val="22"/>
          <w:szCs w:val="22"/>
        </w:rPr>
        <w:t xml:space="preserve"> a mykologický </w:t>
      </w:r>
      <w:r w:rsidR="008A06C7" w:rsidRPr="001C6449">
        <w:rPr>
          <w:sz w:val="22"/>
          <w:szCs w:val="22"/>
        </w:rPr>
        <w:t xml:space="preserve">(výstup v počtu </w:t>
      </w:r>
      <w:r w:rsidR="00CB73A6" w:rsidRPr="001C6449">
        <w:rPr>
          <w:sz w:val="22"/>
          <w:szCs w:val="22"/>
        </w:rPr>
        <w:t>2</w:t>
      </w:r>
      <w:r w:rsidR="008A06C7" w:rsidRPr="001C6449">
        <w:rPr>
          <w:sz w:val="22"/>
          <w:szCs w:val="22"/>
        </w:rPr>
        <w:t xml:space="preserve"> paré)</w:t>
      </w:r>
      <w:r w:rsidR="004836E7" w:rsidRPr="001C6449">
        <w:rPr>
          <w:sz w:val="22"/>
          <w:szCs w:val="22"/>
        </w:rPr>
        <w:t>.</w:t>
      </w:r>
    </w:p>
    <w:p w:rsidR="008A06C7" w:rsidRPr="001C6449" w:rsidRDefault="00511F36">
      <w:pPr>
        <w:pStyle w:val="Zkladntextodsazen"/>
        <w:numPr>
          <w:ilvl w:val="0"/>
          <w:numId w:val="5"/>
        </w:numPr>
        <w:rPr>
          <w:sz w:val="22"/>
          <w:szCs w:val="22"/>
        </w:rPr>
      </w:pPr>
      <w:r w:rsidRPr="001C6449">
        <w:rPr>
          <w:sz w:val="22"/>
          <w:szCs w:val="22"/>
        </w:rPr>
        <w:t>N</w:t>
      </w:r>
      <w:r w:rsidR="008A06C7" w:rsidRPr="001C6449">
        <w:rPr>
          <w:sz w:val="22"/>
          <w:szCs w:val="22"/>
        </w:rPr>
        <w:t xml:space="preserve">ávrh jednotlivých možných alternativ technického řešení </w:t>
      </w:r>
      <w:r w:rsidR="00D67E8F" w:rsidRPr="001C6449">
        <w:rPr>
          <w:sz w:val="22"/>
          <w:szCs w:val="22"/>
        </w:rPr>
        <w:t>(</w:t>
      </w:r>
      <w:r w:rsidR="00D67E8F" w:rsidRPr="001C6449">
        <w:rPr>
          <w:i/>
          <w:sz w:val="22"/>
          <w:szCs w:val="22"/>
          <w:highlight w:val="lightGray"/>
        </w:rPr>
        <w:t>???</w:t>
      </w:r>
      <w:r w:rsidR="00973623">
        <w:rPr>
          <w:sz w:val="22"/>
          <w:szCs w:val="22"/>
        </w:rPr>
        <w:t xml:space="preserve"> </w:t>
      </w:r>
      <w:r w:rsidR="007E6051" w:rsidRPr="001C6449">
        <w:rPr>
          <w:sz w:val="22"/>
          <w:szCs w:val="22"/>
        </w:rPr>
        <w:t>předloženy</w:t>
      </w:r>
      <w:r w:rsidR="00973623">
        <w:rPr>
          <w:sz w:val="22"/>
          <w:szCs w:val="22"/>
        </w:rPr>
        <w:t xml:space="preserve"> </w:t>
      </w:r>
      <w:r w:rsidR="00D67E8F" w:rsidRPr="001C6449">
        <w:rPr>
          <w:sz w:val="22"/>
          <w:szCs w:val="22"/>
        </w:rPr>
        <w:t xml:space="preserve">budou min. </w:t>
      </w:r>
      <w:r w:rsidR="00D67E8F" w:rsidRPr="001C6449">
        <w:rPr>
          <w:i/>
          <w:sz w:val="22"/>
          <w:szCs w:val="22"/>
          <w:highlight w:val="lightGray"/>
        </w:rPr>
        <w:t>???</w:t>
      </w:r>
      <w:r w:rsidR="00D67E8F" w:rsidRPr="001C6449">
        <w:rPr>
          <w:sz w:val="22"/>
          <w:szCs w:val="22"/>
        </w:rPr>
        <w:t xml:space="preserve"> 3 varianty </w:t>
      </w:r>
      <w:r w:rsidR="007C27E6" w:rsidRPr="001C6449">
        <w:rPr>
          <w:sz w:val="22"/>
          <w:szCs w:val="22"/>
        </w:rPr>
        <w:t>různého</w:t>
      </w:r>
      <w:r w:rsidR="00D67E8F" w:rsidRPr="001C6449">
        <w:rPr>
          <w:sz w:val="22"/>
          <w:szCs w:val="22"/>
        </w:rPr>
        <w:t xml:space="preserve"> řešení) a dále op</w:t>
      </w:r>
      <w:r w:rsidR="008A06C7" w:rsidRPr="001C6449">
        <w:rPr>
          <w:sz w:val="22"/>
          <w:szCs w:val="22"/>
        </w:rPr>
        <w:t xml:space="preserve">timalizace výběru </w:t>
      </w:r>
      <w:r w:rsidR="007C27E6" w:rsidRPr="001C6449">
        <w:rPr>
          <w:sz w:val="22"/>
          <w:szCs w:val="22"/>
        </w:rPr>
        <w:t>vybraného</w:t>
      </w:r>
      <w:r w:rsidR="008A06C7" w:rsidRPr="001C6449">
        <w:rPr>
          <w:sz w:val="22"/>
          <w:szCs w:val="22"/>
        </w:rPr>
        <w:t xml:space="preserve"> řešení </w:t>
      </w:r>
      <w:r w:rsidR="00D67E8F" w:rsidRPr="001C6449">
        <w:rPr>
          <w:sz w:val="22"/>
          <w:szCs w:val="22"/>
        </w:rPr>
        <w:t xml:space="preserve"> včetně přípravy potřebných podkladů </w:t>
      </w:r>
      <w:r w:rsidR="008A06C7" w:rsidRPr="001C6449">
        <w:rPr>
          <w:sz w:val="22"/>
          <w:szCs w:val="22"/>
        </w:rPr>
        <w:t>(výstup v počtu 1 paré)</w:t>
      </w:r>
      <w:r w:rsidR="004836E7" w:rsidRPr="001C6449">
        <w:rPr>
          <w:sz w:val="22"/>
          <w:szCs w:val="22"/>
        </w:rPr>
        <w:t>.</w:t>
      </w:r>
    </w:p>
    <w:p w:rsidR="008A06C7" w:rsidRPr="001C6449" w:rsidRDefault="00511F36">
      <w:pPr>
        <w:pStyle w:val="Zkladntextodsazen"/>
        <w:numPr>
          <w:ilvl w:val="0"/>
          <w:numId w:val="5"/>
        </w:numPr>
        <w:rPr>
          <w:sz w:val="22"/>
          <w:szCs w:val="22"/>
        </w:rPr>
      </w:pPr>
      <w:r w:rsidRPr="001C6449">
        <w:rPr>
          <w:sz w:val="22"/>
          <w:szCs w:val="22"/>
        </w:rPr>
        <w:lastRenderedPageBreak/>
        <w:t>Z</w:t>
      </w:r>
      <w:r w:rsidR="008A06C7" w:rsidRPr="001C6449">
        <w:rPr>
          <w:sz w:val="22"/>
          <w:szCs w:val="22"/>
        </w:rPr>
        <w:t>pracování PD k územnímu řízení</w:t>
      </w:r>
      <w:r w:rsidR="00C3538E" w:rsidRPr="001C6449">
        <w:rPr>
          <w:sz w:val="22"/>
          <w:szCs w:val="22"/>
        </w:rPr>
        <w:t xml:space="preserve"> a propočtu nákladů</w:t>
      </w:r>
      <w:r w:rsidR="00356249" w:rsidRPr="001C6449">
        <w:rPr>
          <w:sz w:val="22"/>
          <w:szCs w:val="22"/>
        </w:rPr>
        <w:t>,</w:t>
      </w:r>
      <w:r w:rsidR="008A06C7" w:rsidRPr="001C6449">
        <w:rPr>
          <w:sz w:val="22"/>
          <w:szCs w:val="22"/>
        </w:rPr>
        <w:t xml:space="preserve"> včetně zajištění inženýrské činnosti při obstarání všech stanovisek účastníků řízení ve věci vydání rozhodnutí</w:t>
      </w:r>
      <w:r w:rsidR="00087479" w:rsidRPr="001C6449">
        <w:rPr>
          <w:sz w:val="22"/>
          <w:szCs w:val="22"/>
        </w:rPr>
        <w:t xml:space="preserve"> o umístění stavby</w:t>
      </w:r>
      <w:r w:rsidR="008A06C7" w:rsidRPr="001C6449">
        <w:rPr>
          <w:sz w:val="22"/>
          <w:szCs w:val="22"/>
        </w:rPr>
        <w:t xml:space="preserve">, včetně zpracování příslušného návrhu na vydání rozhodnutí </w:t>
      </w:r>
      <w:r w:rsidR="00087479" w:rsidRPr="001C6449">
        <w:rPr>
          <w:sz w:val="22"/>
          <w:szCs w:val="22"/>
        </w:rPr>
        <w:t xml:space="preserve">o umístění stavby </w:t>
      </w:r>
      <w:r w:rsidR="008A06C7" w:rsidRPr="001C6449">
        <w:rPr>
          <w:sz w:val="22"/>
          <w:szCs w:val="22"/>
        </w:rPr>
        <w:t>a zajištění rozhodnutí</w:t>
      </w:r>
      <w:r w:rsidR="00562F6F" w:rsidRPr="001C6449">
        <w:rPr>
          <w:sz w:val="22"/>
          <w:szCs w:val="22"/>
        </w:rPr>
        <w:t xml:space="preserve"> </w:t>
      </w:r>
      <w:r w:rsidR="00087479" w:rsidRPr="001C6449">
        <w:rPr>
          <w:sz w:val="22"/>
          <w:szCs w:val="22"/>
        </w:rPr>
        <w:t xml:space="preserve">o umístění stavby </w:t>
      </w:r>
      <w:r w:rsidR="00562F6F" w:rsidRPr="001C6449">
        <w:rPr>
          <w:sz w:val="22"/>
          <w:szCs w:val="22"/>
        </w:rPr>
        <w:t>(</w:t>
      </w:r>
      <w:r w:rsidR="00DC5605" w:rsidRPr="001C6449">
        <w:rPr>
          <w:sz w:val="22"/>
          <w:szCs w:val="22"/>
        </w:rPr>
        <w:t>výstup</w:t>
      </w:r>
      <w:r w:rsidR="00562F6F" w:rsidRPr="001C6449">
        <w:rPr>
          <w:sz w:val="22"/>
          <w:szCs w:val="22"/>
        </w:rPr>
        <w:t xml:space="preserve"> </w:t>
      </w:r>
      <w:r w:rsidR="00C3538E" w:rsidRPr="001C6449">
        <w:rPr>
          <w:sz w:val="22"/>
          <w:szCs w:val="22"/>
        </w:rPr>
        <w:t>kompletní</w:t>
      </w:r>
      <w:r w:rsidR="00356249" w:rsidRPr="001C6449">
        <w:rPr>
          <w:sz w:val="22"/>
          <w:szCs w:val="22"/>
        </w:rPr>
        <w:t xml:space="preserve"> dokumentace </w:t>
      </w:r>
      <w:r w:rsidR="00562F6F" w:rsidRPr="001C6449">
        <w:rPr>
          <w:sz w:val="22"/>
          <w:szCs w:val="22"/>
        </w:rPr>
        <w:t xml:space="preserve">v počtu </w:t>
      </w:r>
      <w:r w:rsidR="00D37F89" w:rsidRPr="001C6449">
        <w:rPr>
          <w:i/>
          <w:sz w:val="22"/>
          <w:szCs w:val="22"/>
          <w:highlight w:val="lightGray"/>
        </w:rPr>
        <w:t>???</w:t>
      </w:r>
      <w:r w:rsidR="00D37F89" w:rsidRPr="001C6449">
        <w:rPr>
          <w:sz w:val="22"/>
          <w:szCs w:val="22"/>
        </w:rPr>
        <w:t xml:space="preserve"> </w:t>
      </w:r>
      <w:r w:rsidR="00562F6F" w:rsidRPr="001C6449">
        <w:rPr>
          <w:sz w:val="22"/>
          <w:szCs w:val="22"/>
        </w:rPr>
        <w:t>paré)</w:t>
      </w:r>
      <w:r w:rsidR="004836E7" w:rsidRPr="001C6449">
        <w:rPr>
          <w:sz w:val="22"/>
          <w:szCs w:val="22"/>
        </w:rPr>
        <w:t>.</w:t>
      </w:r>
    </w:p>
    <w:p w:rsidR="008A06C7" w:rsidRPr="001C6449" w:rsidRDefault="004836E7">
      <w:pPr>
        <w:pStyle w:val="Zkladntextodsazen"/>
        <w:numPr>
          <w:ilvl w:val="0"/>
          <w:numId w:val="5"/>
        </w:numPr>
        <w:rPr>
          <w:sz w:val="22"/>
          <w:szCs w:val="22"/>
        </w:rPr>
      </w:pPr>
      <w:r w:rsidRPr="001C6449">
        <w:rPr>
          <w:sz w:val="22"/>
          <w:szCs w:val="22"/>
        </w:rPr>
        <w:t>Z</w:t>
      </w:r>
      <w:r w:rsidR="008A06C7" w:rsidRPr="001C6449">
        <w:rPr>
          <w:sz w:val="22"/>
          <w:szCs w:val="22"/>
        </w:rPr>
        <w:t xml:space="preserve">pracování dokumentace pro stavební povolení </w:t>
      </w:r>
      <w:r w:rsidR="00C3538E" w:rsidRPr="001C6449">
        <w:rPr>
          <w:sz w:val="22"/>
          <w:szCs w:val="22"/>
        </w:rPr>
        <w:t>a propočtu nákladů</w:t>
      </w:r>
      <w:r w:rsidR="00B95EC5" w:rsidRPr="001C6449">
        <w:rPr>
          <w:sz w:val="22"/>
          <w:szCs w:val="22"/>
        </w:rPr>
        <w:t>,</w:t>
      </w:r>
      <w:r w:rsidR="00C3538E" w:rsidRPr="001C6449">
        <w:rPr>
          <w:sz w:val="22"/>
          <w:szCs w:val="22"/>
        </w:rPr>
        <w:t xml:space="preserve"> </w:t>
      </w:r>
      <w:r w:rsidR="008A06C7" w:rsidRPr="001C6449">
        <w:rPr>
          <w:sz w:val="22"/>
          <w:szCs w:val="22"/>
        </w:rPr>
        <w:t xml:space="preserve">včetně zajištění inženýrské činnosti při obstarání všech stanovisek účastníků řízení ve věci povolení předmětné stavby, včetně zpracování příslušné žádosti ke stavebnímu úřadu a zajištění stavebního povolení (výstup </w:t>
      </w:r>
      <w:r w:rsidR="00C3538E" w:rsidRPr="001C6449">
        <w:rPr>
          <w:sz w:val="22"/>
          <w:szCs w:val="22"/>
        </w:rPr>
        <w:t xml:space="preserve">kompletní </w:t>
      </w:r>
      <w:r w:rsidR="00356249" w:rsidRPr="001C6449">
        <w:rPr>
          <w:sz w:val="22"/>
          <w:szCs w:val="22"/>
        </w:rPr>
        <w:t xml:space="preserve">dokumentace </w:t>
      </w:r>
      <w:r w:rsidR="008A06C7" w:rsidRPr="001C6449">
        <w:rPr>
          <w:sz w:val="22"/>
          <w:szCs w:val="22"/>
        </w:rPr>
        <w:t>v</w:t>
      </w:r>
      <w:r w:rsidR="00973623">
        <w:rPr>
          <w:sz w:val="22"/>
          <w:szCs w:val="22"/>
        </w:rPr>
        <w:t> </w:t>
      </w:r>
      <w:r w:rsidR="008A06C7" w:rsidRPr="001C6449">
        <w:rPr>
          <w:sz w:val="22"/>
          <w:szCs w:val="22"/>
        </w:rPr>
        <w:t>počtu</w:t>
      </w:r>
      <w:r w:rsidR="00973623">
        <w:rPr>
          <w:sz w:val="22"/>
          <w:szCs w:val="22"/>
        </w:rPr>
        <w:t xml:space="preserve"> </w:t>
      </w:r>
      <w:r w:rsidR="00356249" w:rsidRPr="001C6449">
        <w:rPr>
          <w:i/>
          <w:sz w:val="22"/>
          <w:szCs w:val="22"/>
          <w:highlight w:val="lightGray"/>
        </w:rPr>
        <w:t>???</w:t>
      </w:r>
      <w:r w:rsidR="00973623">
        <w:rPr>
          <w:sz w:val="22"/>
          <w:szCs w:val="22"/>
        </w:rPr>
        <w:t xml:space="preserve"> </w:t>
      </w:r>
      <w:r w:rsidR="008A06C7" w:rsidRPr="001C6449">
        <w:rPr>
          <w:sz w:val="22"/>
          <w:szCs w:val="22"/>
        </w:rPr>
        <w:t>paré</w:t>
      </w:r>
      <w:r w:rsidR="00B95EC5" w:rsidRPr="001C6449">
        <w:rPr>
          <w:sz w:val="22"/>
          <w:szCs w:val="22"/>
        </w:rPr>
        <w:t>).</w:t>
      </w:r>
    </w:p>
    <w:p w:rsidR="004A2571" w:rsidRPr="001C6449" w:rsidRDefault="004836E7">
      <w:pPr>
        <w:pStyle w:val="Zkladntextodsazen"/>
        <w:numPr>
          <w:ilvl w:val="0"/>
          <w:numId w:val="5"/>
        </w:numPr>
        <w:ind w:left="300"/>
        <w:rPr>
          <w:bCs/>
          <w:sz w:val="22"/>
          <w:szCs w:val="22"/>
        </w:rPr>
      </w:pPr>
      <w:r w:rsidRPr="001C6449">
        <w:rPr>
          <w:sz w:val="22"/>
          <w:szCs w:val="22"/>
        </w:rPr>
        <w:t>Z</w:t>
      </w:r>
      <w:r w:rsidR="00D67E8F" w:rsidRPr="001C6449">
        <w:rPr>
          <w:sz w:val="22"/>
          <w:szCs w:val="22"/>
        </w:rPr>
        <w:t xml:space="preserve">pracování dokumentace pro provádění stavby včetně tištěné verze výkazů výměr, a dále včetně elektronické verze výkazů výměr ve formátu </w:t>
      </w:r>
      <w:r w:rsidR="0029390A" w:rsidRPr="001C6449">
        <w:rPr>
          <w:sz w:val="22"/>
          <w:szCs w:val="22"/>
        </w:rPr>
        <w:t xml:space="preserve">dle vyhlášky </w:t>
      </w:r>
      <w:hyperlink r:id="rId13" w:history="1">
        <w:r w:rsidR="0029390A" w:rsidRPr="001C6449">
          <w:rPr>
            <w:sz w:val="22"/>
            <w:szCs w:val="22"/>
          </w:rPr>
          <w:t xml:space="preserve">č. </w:t>
        </w:r>
        <w:r w:rsidR="00611F91" w:rsidRPr="001C6449">
          <w:rPr>
            <w:sz w:val="22"/>
            <w:szCs w:val="22"/>
          </w:rPr>
          <w:t>169/2016</w:t>
        </w:r>
        <w:r w:rsidR="0029390A" w:rsidRPr="001C6449">
          <w:rPr>
            <w:sz w:val="22"/>
            <w:szCs w:val="22"/>
          </w:rPr>
          <w:t xml:space="preserve"> Sb.</w:t>
        </w:r>
      </w:hyperlink>
      <w:r w:rsidR="00973623">
        <w:rPr>
          <w:sz w:val="22"/>
          <w:szCs w:val="22"/>
        </w:rPr>
        <w:t>,</w:t>
      </w:r>
      <w:r w:rsidR="00973623" w:rsidRPr="001C6449">
        <w:rPr>
          <w:rFonts w:ascii="Arial" w:eastAsiaTheme="minorEastAsia" w:hAnsi="Arial" w:cs="Arial"/>
          <w:bCs/>
          <w:sz w:val="16"/>
          <w:szCs w:val="16"/>
        </w:rPr>
        <w:t xml:space="preserve"> </w:t>
      </w:r>
      <w:r w:rsidR="00973623" w:rsidRPr="001C6449">
        <w:rPr>
          <w:bCs/>
          <w:sz w:val="22"/>
          <w:szCs w:val="22"/>
        </w:rPr>
        <w:t>o stanovení rozsahu dokumentace veřejné zakázky na stavební práce a soupisu stavebních prací, dodávek a služeb s výkazem výměr</w:t>
      </w:r>
      <w:r w:rsidR="00973623" w:rsidRPr="00973623">
        <w:rPr>
          <w:bCs/>
          <w:sz w:val="22"/>
          <w:szCs w:val="22"/>
        </w:rPr>
        <w:t xml:space="preserve"> </w:t>
      </w:r>
      <w:r w:rsidR="00C3538E" w:rsidRPr="001C6449">
        <w:rPr>
          <w:sz w:val="22"/>
          <w:szCs w:val="22"/>
        </w:rPr>
        <w:t>(výstup</w:t>
      </w:r>
      <w:r w:rsidR="007C27E6" w:rsidRPr="001C6449">
        <w:rPr>
          <w:sz w:val="22"/>
          <w:szCs w:val="22"/>
        </w:rPr>
        <w:t xml:space="preserve"> </w:t>
      </w:r>
      <w:r w:rsidR="00B95EC5" w:rsidRPr="001C6449">
        <w:rPr>
          <w:sz w:val="22"/>
          <w:szCs w:val="22"/>
        </w:rPr>
        <w:t xml:space="preserve">kompletní </w:t>
      </w:r>
      <w:r w:rsidR="007C27E6" w:rsidRPr="001C6449">
        <w:rPr>
          <w:sz w:val="22"/>
          <w:szCs w:val="22"/>
        </w:rPr>
        <w:t xml:space="preserve"> dokumentace </w:t>
      </w:r>
      <w:r w:rsidR="00C3538E" w:rsidRPr="001C6449">
        <w:rPr>
          <w:sz w:val="22"/>
          <w:szCs w:val="22"/>
        </w:rPr>
        <w:t xml:space="preserve">včetně tištěné verze výkazů výměr a nosičů s elektronickou verzí výkazů výměr </w:t>
      </w:r>
      <w:r w:rsidR="007C27E6" w:rsidRPr="001C6449">
        <w:rPr>
          <w:sz w:val="22"/>
          <w:szCs w:val="22"/>
        </w:rPr>
        <w:t xml:space="preserve">v počtu </w:t>
      </w:r>
      <w:r w:rsidR="007C27E6" w:rsidRPr="001C6449">
        <w:rPr>
          <w:i/>
          <w:sz w:val="22"/>
          <w:szCs w:val="22"/>
          <w:highlight w:val="lightGray"/>
        </w:rPr>
        <w:t>???</w:t>
      </w:r>
      <w:r w:rsidR="007C27E6" w:rsidRPr="001C6449">
        <w:rPr>
          <w:sz w:val="22"/>
          <w:szCs w:val="22"/>
        </w:rPr>
        <w:t xml:space="preserve"> paré). Dále budou expedována 2 paré tištěné verze rozpočtové části a souhrnného rozpočtu včetně 1 nosiče s elektronickou verzí rozpočtů a souhrnného rozpočtu ve formátu </w:t>
      </w:r>
      <w:r w:rsidR="004A2571" w:rsidRPr="001C6449">
        <w:rPr>
          <w:sz w:val="22"/>
          <w:szCs w:val="22"/>
        </w:rPr>
        <w:t xml:space="preserve">dle vyhlášky </w:t>
      </w:r>
      <w:hyperlink r:id="rId14" w:history="1">
        <w:r w:rsidR="004A2571" w:rsidRPr="001C6449">
          <w:rPr>
            <w:sz w:val="22"/>
            <w:szCs w:val="22"/>
          </w:rPr>
          <w:t xml:space="preserve">č. </w:t>
        </w:r>
        <w:r w:rsidR="00611F91" w:rsidRPr="001C6449">
          <w:rPr>
            <w:sz w:val="22"/>
            <w:szCs w:val="22"/>
          </w:rPr>
          <w:t>169/2016</w:t>
        </w:r>
        <w:r w:rsidR="004A2571" w:rsidRPr="001C6449">
          <w:rPr>
            <w:sz w:val="22"/>
            <w:szCs w:val="22"/>
          </w:rPr>
          <w:t xml:space="preserve"> Sb.</w:t>
        </w:r>
      </w:hyperlink>
      <w:r w:rsidR="00973623">
        <w:rPr>
          <w:sz w:val="22"/>
          <w:szCs w:val="22"/>
        </w:rPr>
        <w:t>,</w:t>
      </w:r>
      <w:r w:rsidR="00973623" w:rsidRPr="001C6449">
        <w:rPr>
          <w:rFonts w:ascii="Arial" w:eastAsiaTheme="minorEastAsia" w:hAnsi="Arial" w:cs="Arial"/>
          <w:bCs/>
          <w:sz w:val="16"/>
          <w:szCs w:val="16"/>
        </w:rPr>
        <w:t xml:space="preserve"> </w:t>
      </w:r>
      <w:r w:rsidR="00973623" w:rsidRPr="001C6449">
        <w:rPr>
          <w:bCs/>
          <w:sz w:val="22"/>
          <w:szCs w:val="22"/>
        </w:rPr>
        <w:t>o stanovení rozsahu dokumentace veřejné zakázky na stavební práce a soupisu stavebních prací, dodávek a služeb s výkazem výměr</w:t>
      </w:r>
      <w:r w:rsidR="00973623" w:rsidRPr="00973623">
        <w:rPr>
          <w:bCs/>
          <w:sz w:val="22"/>
          <w:szCs w:val="22"/>
        </w:rPr>
        <w:t>.</w:t>
      </w:r>
      <w:r w:rsidR="00973623" w:rsidRPr="001C6449">
        <w:rPr>
          <w:bCs/>
          <w:sz w:val="22"/>
          <w:szCs w:val="22"/>
        </w:rPr>
        <w:t xml:space="preserve"> </w:t>
      </w:r>
    </w:p>
    <w:p w:rsidR="007C27E6" w:rsidRPr="001C6449" w:rsidRDefault="007F5978" w:rsidP="007F5978">
      <w:pPr>
        <w:pStyle w:val="Zkladntextodsazen"/>
        <w:numPr>
          <w:ilvl w:val="0"/>
          <w:numId w:val="5"/>
        </w:numPr>
        <w:ind w:left="300"/>
        <w:rPr>
          <w:i/>
          <w:sz w:val="22"/>
          <w:szCs w:val="22"/>
          <w:highlight w:val="lightGray"/>
        </w:rPr>
      </w:pPr>
      <w:r w:rsidRPr="001C6449">
        <w:rPr>
          <w:i/>
          <w:sz w:val="22"/>
          <w:szCs w:val="22"/>
          <w:highlight w:val="lightGray"/>
          <w:u w:val="single"/>
        </w:rPr>
        <w:t>Poznámka</w:t>
      </w:r>
      <w:r w:rsidRPr="001C6449">
        <w:rPr>
          <w:i/>
          <w:sz w:val="22"/>
          <w:szCs w:val="22"/>
          <w:highlight w:val="lightGray"/>
        </w:rPr>
        <w:t xml:space="preserve"> : </w:t>
      </w:r>
    </w:p>
    <w:p w:rsidR="007F5978" w:rsidRPr="001C6449" w:rsidRDefault="007F5978" w:rsidP="007F5978">
      <w:pPr>
        <w:pStyle w:val="Zkladntextodsazen"/>
        <w:ind w:left="300"/>
        <w:rPr>
          <w:i/>
          <w:sz w:val="22"/>
          <w:szCs w:val="22"/>
          <w:highlight w:val="lightGray"/>
        </w:rPr>
      </w:pPr>
      <w:r w:rsidRPr="001C6449">
        <w:rPr>
          <w:i/>
          <w:sz w:val="22"/>
          <w:szCs w:val="22"/>
          <w:highlight w:val="lightGray"/>
        </w:rPr>
        <w:t xml:space="preserve">??? U investičních akcí menšího rozsahu zvážit </w:t>
      </w:r>
      <w:r w:rsidR="00C3538E" w:rsidRPr="001C6449">
        <w:rPr>
          <w:i/>
          <w:sz w:val="22"/>
          <w:szCs w:val="22"/>
          <w:highlight w:val="lightGray"/>
        </w:rPr>
        <w:t xml:space="preserve">při tvorbě zadání </w:t>
      </w:r>
      <w:r w:rsidRPr="001C6449">
        <w:rPr>
          <w:i/>
          <w:sz w:val="22"/>
          <w:szCs w:val="22"/>
          <w:highlight w:val="lightGray"/>
        </w:rPr>
        <w:t>možnost zpracování dokumentace dle ad 5 a 6 současně!!!</w:t>
      </w:r>
    </w:p>
    <w:p w:rsidR="00C3538E" w:rsidRPr="001C6449" w:rsidRDefault="00C3538E" w:rsidP="007F5978">
      <w:pPr>
        <w:pStyle w:val="Zkladntextodsazen"/>
        <w:ind w:left="300"/>
        <w:rPr>
          <w:i/>
          <w:sz w:val="22"/>
          <w:szCs w:val="22"/>
          <w:highlight w:val="lightGray"/>
        </w:rPr>
      </w:pPr>
      <w:r w:rsidRPr="001C6449">
        <w:rPr>
          <w:i/>
          <w:sz w:val="22"/>
          <w:szCs w:val="22"/>
          <w:highlight w:val="lightGray"/>
        </w:rPr>
        <w:t>??? Zvážit požadavek na odevzdání textové</w:t>
      </w:r>
      <w:r w:rsidR="00B95EC5" w:rsidRPr="001C6449">
        <w:rPr>
          <w:i/>
          <w:sz w:val="22"/>
          <w:szCs w:val="22"/>
          <w:highlight w:val="lightGray"/>
        </w:rPr>
        <w:t>,</w:t>
      </w:r>
      <w:r w:rsidRPr="001C6449">
        <w:rPr>
          <w:i/>
          <w:sz w:val="22"/>
          <w:szCs w:val="22"/>
          <w:highlight w:val="lightGray"/>
        </w:rPr>
        <w:t xml:space="preserve"> výkresové </w:t>
      </w:r>
      <w:r w:rsidR="00B95EC5" w:rsidRPr="001C6449">
        <w:rPr>
          <w:i/>
          <w:sz w:val="22"/>
          <w:szCs w:val="22"/>
          <w:highlight w:val="lightGray"/>
        </w:rPr>
        <w:t xml:space="preserve">a příp. dokladové </w:t>
      </w:r>
      <w:r w:rsidRPr="001C6449">
        <w:rPr>
          <w:i/>
          <w:sz w:val="22"/>
          <w:szCs w:val="22"/>
          <w:highlight w:val="lightGray"/>
        </w:rPr>
        <w:t>části PD také na nosiči v elektronické podobě).</w:t>
      </w:r>
    </w:p>
    <w:p w:rsidR="00C3538E" w:rsidRPr="001C6449" w:rsidRDefault="00C3538E" w:rsidP="007F5978">
      <w:pPr>
        <w:pStyle w:val="Zkladntextodsazen"/>
        <w:ind w:left="300"/>
        <w:rPr>
          <w:i/>
          <w:sz w:val="22"/>
          <w:szCs w:val="22"/>
        </w:rPr>
      </w:pPr>
      <w:r w:rsidRPr="001C6449">
        <w:rPr>
          <w:i/>
          <w:sz w:val="22"/>
          <w:szCs w:val="22"/>
          <w:highlight w:val="lightGray"/>
        </w:rPr>
        <w:t xml:space="preserve">??? Zejména u novostaveb zvážit, zda bude součástí </w:t>
      </w:r>
      <w:r w:rsidR="00B95EC5" w:rsidRPr="001C6449">
        <w:rPr>
          <w:i/>
          <w:sz w:val="22"/>
          <w:szCs w:val="22"/>
          <w:highlight w:val="lightGray"/>
        </w:rPr>
        <w:t xml:space="preserve">zpracování </w:t>
      </w:r>
      <w:r w:rsidRPr="001C6449">
        <w:rPr>
          <w:i/>
          <w:sz w:val="22"/>
          <w:szCs w:val="22"/>
          <w:highlight w:val="lightGray"/>
        </w:rPr>
        <w:t>PD také vizualizac</w:t>
      </w:r>
      <w:r w:rsidR="00B95EC5" w:rsidRPr="001C6449">
        <w:rPr>
          <w:i/>
          <w:sz w:val="22"/>
          <w:szCs w:val="22"/>
          <w:highlight w:val="lightGray"/>
        </w:rPr>
        <w:t>e stavby (exteriéru, interiéru) a případně zpracování prezentací navrhovaného řešení.</w:t>
      </w:r>
    </w:p>
    <w:p w:rsidR="007F5978" w:rsidRPr="001C6449" w:rsidRDefault="007F5978" w:rsidP="007F5978">
      <w:pPr>
        <w:pStyle w:val="Zkladntextodsazen"/>
        <w:ind w:left="300"/>
        <w:rPr>
          <w:sz w:val="22"/>
          <w:szCs w:val="22"/>
        </w:rPr>
      </w:pPr>
    </w:p>
    <w:p w:rsidR="00AF05DE" w:rsidRPr="001C6449" w:rsidRDefault="004836E7" w:rsidP="007C27E6">
      <w:pPr>
        <w:pStyle w:val="Zkladntextodsazen"/>
        <w:ind w:left="300"/>
        <w:rPr>
          <w:sz w:val="22"/>
          <w:szCs w:val="22"/>
        </w:rPr>
      </w:pPr>
      <w:r w:rsidRPr="001C6449">
        <w:rPr>
          <w:sz w:val="22"/>
          <w:szCs w:val="22"/>
        </w:rPr>
        <w:t>V</w:t>
      </w:r>
      <w:r w:rsidR="00D67E8F" w:rsidRPr="001C6449">
        <w:rPr>
          <w:sz w:val="22"/>
          <w:szCs w:val="22"/>
        </w:rPr>
        <w:t xml:space="preserve">eškeré projektové dokumentace budou obsahovat příslušné dokladové části a budou zpracovány ve struktuře a v rozsahu dle </w:t>
      </w:r>
      <w:proofErr w:type="spellStart"/>
      <w:r w:rsidR="00285C25" w:rsidRPr="001C6449">
        <w:rPr>
          <w:sz w:val="22"/>
          <w:szCs w:val="22"/>
        </w:rPr>
        <w:t>vyhl</w:t>
      </w:r>
      <w:proofErr w:type="spellEnd"/>
      <w:r w:rsidR="00285C25" w:rsidRPr="001C6449">
        <w:rPr>
          <w:sz w:val="22"/>
          <w:szCs w:val="22"/>
        </w:rPr>
        <w:t>.</w:t>
      </w:r>
      <w:r w:rsidR="00472681" w:rsidRPr="001C6449">
        <w:rPr>
          <w:sz w:val="22"/>
          <w:szCs w:val="22"/>
        </w:rPr>
        <w:t xml:space="preserve"> č. 499/2006 Sb., o dokumentaci staveb</w:t>
      </w:r>
      <w:r w:rsidR="002070DE" w:rsidRPr="001C6449">
        <w:rPr>
          <w:sz w:val="22"/>
          <w:szCs w:val="22"/>
        </w:rPr>
        <w:t>.</w:t>
      </w:r>
      <w:r w:rsidR="00472681" w:rsidRPr="001C6449">
        <w:rPr>
          <w:sz w:val="22"/>
          <w:szCs w:val="22"/>
        </w:rPr>
        <w:t xml:space="preserve"> </w:t>
      </w:r>
    </w:p>
    <w:p w:rsidR="00AF05DE" w:rsidRPr="001C6449" w:rsidRDefault="00472681" w:rsidP="007C27E6">
      <w:pPr>
        <w:pStyle w:val="Zkladntextodsazen"/>
        <w:ind w:left="300"/>
        <w:rPr>
          <w:sz w:val="22"/>
          <w:szCs w:val="22"/>
        </w:rPr>
      </w:pPr>
      <w:r w:rsidRPr="001C6449">
        <w:rPr>
          <w:sz w:val="22"/>
          <w:szCs w:val="22"/>
        </w:rPr>
        <w:t xml:space="preserve">Projektová dokumentace </w:t>
      </w:r>
      <w:r w:rsidR="007F5978" w:rsidRPr="001C6449">
        <w:rPr>
          <w:sz w:val="22"/>
          <w:szCs w:val="22"/>
        </w:rPr>
        <w:t xml:space="preserve">pro provádění stavby </w:t>
      </w:r>
      <w:r w:rsidRPr="001C6449">
        <w:rPr>
          <w:sz w:val="22"/>
          <w:szCs w:val="22"/>
        </w:rPr>
        <w:t xml:space="preserve">bude </w:t>
      </w:r>
      <w:r w:rsidR="007C27E6" w:rsidRPr="001C6449">
        <w:rPr>
          <w:sz w:val="22"/>
          <w:szCs w:val="22"/>
        </w:rPr>
        <w:t>splňovat</w:t>
      </w:r>
      <w:r w:rsidRPr="001C6449">
        <w:rPr>
          <w:sz w:val="22"/>
          <w:szCs w:val="22"/>
        </w:rPr>
        <w:t> požadavky zák. č. 13</w:t>
      </w:r>
      <w:r w:rsidR="008D76FE" w:rsidRPr="001C6449">
        <w:rPr>
          <w:sz w:val="22"/>
          <w:szCs w:val="22"/>
        </w:rPr>
        <w:t>4</w:t>
      </w:r>
      <w:r w:rsidRPr="001C6449">
        <w:rPr>
          <w:sz w:val="22"/>
          <w:szCs w:val="22"/>
        </w:rPr>
        <w:t>/20</w:t>
      </w:r>
      <w:r w:rsidR="008D76FE" w:rsidRPr="001C6449">
        <w:rPr>
          <w:sz w:val="22"/>
          <w:szCs w:val="22"/>
        </w:rPr>
        <w:t>1</w:t>
      </w:r>
      <w:r w:rsidRPr="001C6449">
        <w:rPr>
          <w:sz w:val="22"/>
          <w:szCs w:val="22"/>
        </w:rPr>
        <w:t xml:space="preserve">6 Sb., o </w:t>
      </w:r>
      <w:r w:rsidR="008D76FE" w:rsidRPr="001C6449">
        <w:rPr>
          <w:sz w:val="22"/>
          <w:szCs w:val="22"/>
        </w:rPr>
        <w:t xml:space="preserve">zadávání </w:t>
      </w:r>
      <w:r w:rsidRPr="001C6449">
        <w:rPr>
          <w:sz w:val="22"/>
          <w:szCs w:val="22"/>
        </w:rPr>
        <w:t>veřejných zakáz</w:t>
      </w:r>
      <w:r w:rsidR="008D76FE" w:rsidRPr="001C6449">
        <w:rPr>
          <w:sz w:val="22"/>
          <w:szCs w:val="22"/>
        </w:rPr>
        <w:t>ek</w:t>
      </w:r>
      <w:r w:rsidRPr="001C6449">
        <w:rPr>
          <w:sz w:val="22"/>
          <w:szCs w:val="22"/>
        </w:rPr>
        <w:t>, které jsou kladeny</w:t>
      </w:r>
      <w:r w:rsidR="00AF05DE" w:rsidRPr="001C6449">
        <w:rPr>
          <w:sz w:val="22"/>
          <w:szCs w:val="22"/>
        </w:rPr>
        <w:t xml:space="preserve"> na zadávací dokumentaci staveb a v rozsahu vyhlášky </w:t>
      </w:r>
      <w:hyperlink r:id="rId15" w:history="1">
        <w:r w:rsidR="005F7530" w:rsidRPr="001C6449">
          <w:rPr>
            <w:sz w:val="22"/>
            <w:szCs w:val="22"/>
          </w:rPr>
          <w:t>č.169/2016</w:t>
        </w:r>
        <w:r w:rsidR="00AF05DE" w:rsidRPr="001C6449">
          <w:rPr>
            <w:sz w:val="22"/>
            <w:szCs w:val="22"/>
          </w:rPr>
          <w:t xml:space="preserve"> Sb.</w:t>
        </w:r>
      </w:hyperlink>
      <w:r w:rsidR="00AF05DE" w:rsidRPr="001C6449">
        <w:rPr>
          <w:sz w:val="22"/>
          <w:szCs w:val="22"/>
        </w:rPr>
        <w:t xml:space="preserve">, </w:t>
      </w:r>
      <w:r w:rsidR="005F7530" w:rsidRPr="001C6449">
        <w:rPr>
          <w:sz w:val="22"/>
          <w:szCs w:val="22"/>
        </w:rPr>
        <w:t>o stanovení rozsahu dokumentace veřejné zakázky na stavební práce a soupisu stavebních prací, dodávek a služeb s výkazem výměr.</w:t>
      </w:r>
    </w:p>
    <w:p w:rsidR="007C27E6" w:rsidRPr="001C6449" w:rsidRDefault="007C27E6">
      <w:pPr>
        <w:pStyle w:val="Zkladntextodsazen"/>
        <w:ind w:left="300"/>
        <w:rPr>
          <w:b/>
          <w:bCs/>
          <w:sz w:val="22"/>
          <w:szCs w:val="22"/>
        </w:rPr>
      </w:pPr>
      <w:r w:rsidRPr="001C6449">
        <w:rPr>
          <w:sz w:val="22"/>
          <w:szCs w:val="22"/>
        </w:rPr>
        <w:t>Součástí projektové dokumentace ke stavebnímu řízení bude u příslušných staveb také dokumentace dle požadavků zák. č. 406/2000 Sb., o hospodaření energií a příslušných prováděcích vyhlášek (</w:t>
      </w:r>
      <w:proofErr w:type="spellStart"/>
      <w:r w:rsidRPr="001C6449">
        <w:rPr>
          <w:sz w:val="22"/>
          <w:szCs w:val="22"/>
        </w:rPr>
        <w:t>vyhl</w:t>
      </w:r>
      <w:proofErr w:type="spellEnd"/>
      <w:r w:rsidRPr="001C6449">
        <w:rPr>
          <w:sz w:val="22"/>
          <w:szCs w:val="22"/>
        </w:rPr>
        <w:t xml:space="preserve">. č. </w:t>
      </w:r>
      <w:r w:rsidR="003F2695" w:rsidRPr="001C6449">
        <w:rPr>
          <w:sz w:val="22"/>
          <w:szCs w:val="22"/>
        </w:rPr>
        <w:t>78/2013</w:t>
      </w:r>
      <w:r w:rsidRPr="001C6449">
        <w:rPr>
          <w:sz w:val="22"/>
          <w:szCs w:val="22"/>
        </w:rPr>
        <w:t xml:space="preserve"> Sb.</w:t>
      </w:r>
      <w:r w:rsidR="00973623">
        <w:rPr>
          <w:sz w:val="22"/>
          <w:szCs w:val="22"/>
        </w:rPr>
        <w:t>,</w:t>
      </w:r>
      <w:r w:rsidR="00973623" w:rsidRPr="00973623">
        <w:rPr>
          <w:rFonts w:ascii="Arial" w:eastAsiaTheme="minorEastAsia" w:hAnsi="Arial" w:cs="Arial"/>
          <w:b/>
          <w:bCs/>
          <w:sz w:val="16"/>
          <w:szCs w:val="16"/>
        </w:rPr>
        <w:t xml:space="preserve"> </w:t>
      </w:r>
      <w:r w:rsidR="00973623" w:rsidRPr="001C6449">
        <w:rPr>
          <w:bCs/>
          <w:sz w:val="22"/>
          <w:szCs w:val="22"/>
        </w:rPr>
        <w:t>o energetické náročnosti budov</w:t>
      </w:r>
      <w:r w:rsidRPr="001C6449">
        <w:rPr>
          <w:sz w:val="22"/>
          <w:szCs w:val="22"/>
        </w:rPr>
        <w:t xml:space="preserve">). </w:t>
      </w:r>
    </w:p>
    <w:p w:rsidR="002903F1" w:rsidRDefault="00472681" w:rsidP="001C6449">
      <w:pPr>
        <w:pStyle w:val="Zkladntextodsazen"/>
        <w:ind w:left="300"/>
        <w:rPr>
          <w:b/>
          <w:sz w:val="22"/>
          <w:szCs w:val="22"/>
        </w:rPr>
      </w:pPr>
      <w:r w:rsidRPr="0080460E">
        <w:rPr>
          <w:b/>
          <w:sz w:val="22"/>
          <w:szCs w:val="22"/>
        </w:rPr>
        <w:t xml:space="preserve">Zpracovatel projektové dokumentace zodpovídá za soulad zpracované dokumentace pro provádění stavby a projektové dokumentace pro stavební povolení včetně </w:t>
      </w:r>
      <w:r w:rsidR="007F5978" w:rsidRPr="0080460E">
        <w:rPr>
          <w:b/>
          <w:sz w:val="22"/>
          <w:szCs w:val="22"/>
        </w:rPr>
        <w:t xml:space="preserve">souladu se </w:t>
      </w:r>
      <w:r w:rsidRPr="0080460E">
        <w:rPr>
          <w:b/>
          <w:sz w:val="22"/>
          <w:szCs w:val="22"/>
        </w:rPr>
        <w:t>vše</w:t>
      </w:r>
      <w:r w:rsidR="007F5978" w:rsidRPr="0080460E">
        <w:rPr>
          <w:b/>
          <w:sz w:val="22"/>
          <w:szCs w:val="22"/>
        </w:rPr>
        <w:t>mi</w:t>
      </w:r>
      <w:r w:rsidRPr="0080460E">
        <w:rPr>
          <w:b/>
          <w:sz w:val="22"/>
          <w:szCs w:val="22"/>
        </w:rPr>
        <w:t xml:space="preserve"> stanovisk</w:t>
      </w:r>
      <w:r w:rsidR="007F5978" w:rsidRPr="0080460E">
        <w:rPr>
          <w:b/>
          <w:sz w:val="22"/>
          <w:szCs w:val="22"/>
        </w:rPr>
        <w:t>y</w:t>
      </w:r>
      <w:r w:rsidRPr="0080460E">
        <w:rPr>
          <w:b/>
          <w:sz w:val="22"/>
          <w:szCs w:val="22"/>
        </w:rPr>
        <w:t xml:space="preserve"> účastníků řízení ve věci povolení stavby a vydaného stavebního povolení.</w:t>
      </w:r>
      <w:r w:rsidR="007F5978" w:rsidRPr="0080460E">
        <w:rPr>
          <w:b/>
          <w:sz w:val="22"/>
          <w:szCs w:val="22"/>
        </w:rPr>
        <w:t xml:space="preserve"> </w:t>
      </w:r>
      <w:r w:rsidRPr="0080460E">
        <w:rPr>
          <w:b/>
          <w:sz w:val="22"/>
          <w:szCs w:val="22"/>
        </w:rPr>
        <w:t>V případ</w:t>
      </w:r>
      <w:r w:rsidR="000C20AB" w:rsidRPr="0080460E">
        <w:rPr>
          <w:b/>
          <w:sz w:val="22"/>
          <w:szCs w:val="22"/>
        </w:rPr>
        <w:t>ě existence odchylek navrženého</w:t>
      </w:r>
      <w:r w:rsidRPr="0080460E">
        <w:rPr>
          <w:b/>
          <w:sz w:val="22"/>
          <w:szCs w:val="22"/>
        </w:rPr>
        <w:t xml:space="preserve"> řešení, obsaženého v projektové dokumentaci pro provádění stavby, oproti předchozím stupňům projektové dokumentace, zpracovatel vždy uvede v projektové dokumentaci </w:t>
      </w:r>
      <w:r w:rsidR="0001693B" w:rsidRPr="0080460E">
        <w:rPr>
          <w:b/>
          <w:sz w:val="22"/>
          <w:szCs w:val="22"/>
        </w:rPr>
        <w:t xml:space="preserve">pro provádění stavby </w:t>
      </w:r>
      <w:r w:rsidR="000C20AB" w:rsidRPr="0080460E">
        <w:rPr>
          <w:b/>
          <w:sz w:val="22"/>
          <w:szCs w:val="22"/>
        </w:rPr>
        <w:t>seznam a přesnou</w:t>
      </w:r>
      <w:r w:rsidRPr="0080460E">
        <w:rPr>
          <w:b/>
          <w:sz w:val="22"/>
          <w:szCs w:val="22"/>
        </w:rPr>
        <w:t xml:space="preserve"> specifikaci těchto odchylek a způsob povolení </w:t>
      </w:r>
      <w:r w:rsidR="007F5978" w:rsidRPr="0080460E">
        <w:rPr>
          <w:b/>
          <w:sz w:val="22"/>
          <w:szCs w:val="22"/>
        </w:rPr>
        <w:t>těchto změn</w:t>
      </w:r>
      <w:r w:rsidRPr="0080460E">
        <w:rPr>
          <w:b/>
          <w:sz w:val="22"/>
          <w:szCs w:val="22"/>
        </w:rPr>
        <w:t xml:space="preserve"> </w:t>
      </w:r>
      <w:r w:rsidR="009303FB" w:rsidRPr="0080460E">
        <w:rPr>
          <w:b/>
          <w:sz w:val="22"/>
          <w:szCs w:val="22"/>
        </w:rPr>
        <w:t xml:space="preserve">příslušným stavebním úřadem </w:t>
      </w:r>
      <w:r w:rsidR="000C20AB" w:rsidRPr="0080460E">
        <w:rPr>
          <w:b/>
          <w:sz w:val="22"/>
          <w:szCs w:val="22"/>
        </w:rPr>
        <w:t>oproti</w:t>
      </w:r>
      <w:r w:rsidRPr="0080460E">
        <w:rPr>
          <w:b/>
          <w:sz w:val="22"/>
          <w:szCs w:val="22"/>
        </w:rPr>
        <w:t xml:space="preserve"> dosud vydan</w:t>
      </w:r>
      <w:r w:rsidR="000C20AB" w:rsidRPr="0080460E">
        <w:rPr>
          <w:b/>
          <w:sz w:val="22"/>
          <w:szCs w:val="22"/>
        </w:rPr>
        <w:t>ým</w:t>
      </w:r>
      <w:r w:rsidRPr="0080460E">
        <w:rPr>
          <w:b/>
          <w:sz w:val="22"/>
          <w:szCs w:val="22"/>
        </w:rPr>
        <w:t xml:space="preserve"> rozhodnutí</w:t>
      </w:r>
      <w:r w:rsidR="000C20AB" w:rsidRPr="0080460E">
        <w:rPr>
          <w:b/>
          <w:sz w:val="22"/>
          <w:szCs w:val="22"/>
        </w:rPr>
        <w:t>m</w:t>
      </w:r>
      <w:r w:rsidRPr="0080460E">
        <w:rPr>
          <w:b/>
          <w:sz w:val="22"/>
          <w:szCs w:val="22"/>
        </w:rPr>
        <w:t xml:space="preserve"> o povolení stavby.</w:t>
      </w:r>
      <w:r w:rsidR="004836E7" w:rsidRPr="0080460E">
        <w:rPr>
          <w:b/>
          <w:sz w:val="22"/>
          <w:szCs w:val="22"/>
        </w:rPr>
        <w:t xml:space="preserve"> </w:t>
      </w:r>
    </w:p>
    <w:p w:rsidR="0080460E" w:rsidRPr="0080460E" w:rsidRDefault="0080460E" w:rsidP="001C6449">
      <w:pPr>
        <w:pStyle w:val="Zkladntextodsazen"/>
        <w:ind w:left="300"/>
        <w:rPr>
          <w:b/>
          <w:sz w:val="22"/>
          <w:szCs w:val="22"/>
        </w:rPr>
      </w:pPr>
    </w:p>
    <w:p w:rsidR="0001693B" w:rsidRPr="001C6449" w:rsidRDefault="0001693B" w:rsidP="0001693B">
      <w:pPr>
        <w:pStyle w:val="Zkladntextodsazen"/>
        <w:ind w:left="300"/>
        <w:rPr>
          <w:sz w:val="22"/>
          <w:szCs w:val="22"/>
        </w:rPr>
      </w:pPr>
      <w:r w:rsidRPr="001C6449">
        <w:rPr>
          <w:sz w:val="22"/>
          <w:szCs w:val="22"/>
        </w:rPr>
        <w:t xml:space="preserve">Realizace předmětu plnění bude probíhat v souladu s pokyny zadavatele, dále dle obecně závazných právních předpisů, ČSN, ostatních norem a metodik upravujících přípravu staveb. V průběhu každé dílčí etapy provádění díla (tzn. při zpracování jednotlivých stupňů PD) je zhotovitel povinen přizvat objednatele nejméně </w:t>
      </w:r>
      <w:r w:rsidRPr="001C6449">
        <w:rPr>
          <w:i/>
          <w:sz w:val="22"/>
          <w:szCs w:val="22"/>
          <w:shd w:val="clear" w:color="auto" w:fill="D9D9D9" w:themeFill="background1" w:themeFillShade="D9"/>
        </w:rPr>
        <w:t>???</w:t>
      </w:r>
      <w:r w:rsidRPr="001C6449">
        <w:rPr>
          <w:sz w:val="22"/>
          <w:szCs w:val="22"/>
        </w:rPr>
        <w:t xml:space="preserve"> ke konzultaci formou výrobních výborů a seznámit objednatele se způsobem provádění díla.  </w:t>
      </w:r>
    </w:p>
    <w:p w:rsidR="0001693B" w:rsidRPr="001C6449" w:rsidRDefault="0001693B" w:rsidP="002903F1">
      <w:pPr>
        <w:pStyle w:val="Zkladntextodsazen"/>
        <w:ind w:left="0"/>
        <w:rPr>
          <w:color w:val="FF0000"/>
          <w:sz w:val="22"/>
          <w:szCs w:val="22"/>
        </w:rPr>
      </w:pPr>
    </w:p>
    <w:p w:rsidR="002903F1" w:rsidRPr="001C6449" w:rsidRDefault="002903F1" w:rsidP="00625CD0">
      <w:pPr>
        <w:pStyle w:val="Zkladntextodsazen"/>
        <w:ind w:left="300"/>
        <w:rPr>
          <w:bCs/>
          <w:i/>
          <w:iCs/>
          <w:sz w:val="22"/>
          <w:szCs w:val="22"/>
        </w:rPr>
      </w:pPr>
      <w:r w:rsidRPr="001C6449">
        <w:rPr>
          <w:bCs/>
          <w:i/>
          <w:iCs/>
          <w:sz w:val="22"/>
          <w:szCs w:val="22"/>
          <w:highlight w:val="lightGray"/>
        </w:rPr>
        <w:t xml:space="preserve">??? </w:t>
      </w:r>
      <w:r w:rsidR="007E6051" w:rsidRPr="001C6449">
        <w:rPr>
          <w:bCs/>
          <w:i/>
          <w:iCs/>
          <w:sz w:val="22"/>
          <w:szCs w:val="22"/>
          <w:highlight w:val="lightGray"/>
        </w:rPr>
        <w:t>Varianta 1 – definice obsahu PD</w:t>
      </w:r>
      <w:r w:rsidRPr="001C6449">
        <w:rPr>
          <w:bCs/>
          <w:i/>
          <w:iCs/>
          <w:sz w:val="22"/>
          <w:szCs w:val="22"/>
          <w:highlight w:val="lightGray"/>
        </w:rPr>
        <w:t>:</w:t>
      </w:r>
    </w:p>
    <w:p w:rsidR="002903F1" w:rsidRPr="001C6449" w:rsidRDefault="002903F1" w:rsidP="00625CD0">
      <w:pPr>
        <w:pStyle w:val="Zkladntextodsazen"/>
        <w:ind w:left="300"/>
        <w:rPr>
          <w:bCs/>
          <w:iCs/>
          <w:sz w:val="22"/>
          <w:szCs w:val="22"/>
        </w:rPr>
      </w:pPr>
    </w:p>
    <w:p w:rsidR="002903F1" w:rsidRPr="001C6449" w:rsidRDefault="002903F1" w:rsidP="00625CD0">
      <w:pPr>
        <w:pStyle w:val="Zkladntextodsazen"/>
        <w:ind w:left="300"/>
        <w:rPr>
          <w:bCs/>
          <w:iCs/>
          <w:sz w:val="22"/>
          <w:szCs w:val="22"/>
        </w:rPr>
      </w:pPr>
      <w:r w:rsidRPr="001C6449">
        <w:rPr>
          <w:bCs/>
          <w:iCs/>
          <w:sz w:val="22"/>
          <w:szCs w:val="22"/>
        </w:rPr>
        <w:t>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w:t>
      </w:r>
    </w:p>
    <w:p w:rsidR="002903F1" w:rsidRPr="001C6449" w:rsidRDefault="002903F1" w:rsidP="00625CD0">
      <w:pPr>
        <w:pStyle w:val="Zkladntextodsazen"/>
        <w:ind w:left="300"/>
        <w:rPr>
          <w:bCs/>
          <w:iCs/>
          <w:sz w:val="22"/>
          <w:szCs w:val="22"/>
        </w:rPr>
      </w:pPr>
    </w:p>
    <w:p w:rsidR="002903F1" w:rsidRPr="001C6449" w:rsidRDefault="002903F1" w:rsidP="00625CD0">
      <w:pPr>
        <w:pStyle w:val="Zkladntextodsazen"/>
        <w:ind w:left="300"/>
        <w:rPr>
          <w:bCs/>
          <w:iCs/>
          <w:sz w:val="22"/>
          <w:szCs w:val="22"/>
        </w:rPr>
      </w:pPr>
      <w:r w:rsidRPr="001C6449">
        <w:rPr>
          <w:bCs/>
          <w:iCs/>
          <w:sz w:val="22"/>
          <w:szCs w:val="22"/>
        </w:rPr>
        <w:t xml:space="preserve">Součástí popisu </w:t>
      </w:r>
      <w:r w:rsidR="000C20AB" w:rsidRPr="001C6449">
        <w:rPr>
          <w:bCs/>
          <w:iCs/>
          <w:sz w:val="22"/>
          <w:szCs w:val="22"/>
        </w:rPr>
        <w:t xml:space="preserve">technického </w:t>
      </w:r>
      <w:r w:rsidRPr="001C6449">
        <w:rPr>
          <w:bCs/>
          <w:iCs/>
          <w:sz w:val="22"/>
          <w:szCs w:val="22"/>
        </w:rPr>
        <w:t xml:space="preserve">řešení uvedeného v dokumentaci musí být i jednoznačné vymezení množství, jakosti, technických vlastností a druhu požadovaných prací, dodávek, činností a služeb potřebných </w:t>
      </w:r>
      <w:r w:rsidRPr="001C6449">
        <w:rPr>
          <w:bCs/>
          <w:iCs/>
          <w:sz w:val="22"/>
          <w:szCs w:val="22"/>
        </w:rPr>
        <w:lastRenderedPageBreak/>
        <w:t>k realizaci díla a dále, je-li to možné, i údaje o požadavcích na technické vlastnosti celé stavby, včetně uvedení požadavků na jakost.</w:t>
      </w:r>
    </w:p>
    <w:p w:rsidR="00A911DF" w:rsidRPr="001C6449" w:rsidRDefault="00A911DF" w:rsidP="00625CD0">
      <w:pPr>
        <w:pStyle w:val="Zkladntextodsazen"/>
        <w:ind w:left="300"/>
        <w:rPr>
          <w:bCs/>
          <w:iCs/>
          <w:sz w:val="22"/>
          <w:szCs w:val="22"/>
        </w:rPr>
      </w:pPr>
    </w:p>
    <w:p w:rsidR="002903F1" w:rsidRPr="001C6449" w:rsidRDefault="002903F1" w:rsidP="00625CD0">
      <w:pPr>
        <w:pStyle w:val="Zkladntextodsazen"/>
        <w:ind w:left="300"/>
        <w:rPr>
          <w:bCs/>
          <w:iCs/>
          <w:sz w:val="22"/>
          <w:szCs w:val="22"/>
        </w:rPr>
      </w:pPr>
      <w:r w:rsidRPr="001C6449">
        <w:rPr>
          <w:bCs/>
          <w:iCs/>
          <w:sz w:val="22"/>
          <w:szCs w:val="22"/>
        </w:rPr>
        <w:t>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sdělené pro práce investiční a neinvestiční povahy v souladu se zněním zákona o daních z příjmů a dalšími příslušnými</w:t>
      </w:r>
      <w:r w:rsidR="004C1962" w:rsidRPr="001C6449">
        <w:rPr>
          <w:bCs/>
          <w:iCs/>
          <w:sz w:val="22"/>
          <w:szCs w:val="22"/>
        </w:rPr>
        <w:t xml:space="preserve"> právními předpisy. </w:t>
      </w:r>
      <w:r w:rsidR="0056462E" w:rsidRPr="001C6449">
        <w:rPr>
          <w:bCs/>
          <w:i/>
          <w:iCs/>
          <w:sz w:val="22"/>
          <w:szCs w:val="22"/>
          <w:shd w:val="clear" w:color="auto" w:fill="D9D9D9" w:themeFill="background1" w:themeFillShade="D9"/>
        </w:rPr>
        <w:t>???</w:t>
      </w:r>
      <w:r w:rsidR="004C1962" w:rsidRPr="001C6449">
        <w:rPr>
          <w:bCs/>
          <w:i/>
          <w:iCs/>
          <w:sz w:val="22"/>
          <w:szCs w:val="22"/>
        </w:rPr>
        <w:t xml:space="preserve"> </w:t>
      </w:r>
      <w:r w:rsidR="0056462E" w:rsidRPr="001C6449">
        <w:rPr>
          <w:bCs/>
          <w:iCs/>
          <w:sz w:val="22"/>
          <w:szCs w:val="22"/>
        </w:rPr>
        <w:t xml:space="preserve">U </w:t>
      </w:r>
      <w:r w:rsidRPr="001C6449">
        <w:rPr>
          <w:bCs/>
          <w:iCs/>
          <w:sz w:val="22"/>
          <w:szCs w:val="22"/>
        </w:rPr>
        <w:t>studií bude rozpočtová část zpracována s použitím detailnosti položek dle katalogů popisů stavebních prací členěných do pětimístných kódů (katalog P5).</w:t>
      </w:r>
    </w:p>
    <w:p w:rsidR="002903F1" w:rsidRPr="001C6449" w:rsidRDefault="002903F1" w:rsidP="00625CD0">
      <w:pPr>
        <w:pStyle w:val="Zkladntextodsazen"/>
        <w:ind w:left="300"/>
        <w:rPr>
          <w:bCs/>
          <w:iCs/>
          <w:sz w:val="22"/>
          <w:szCs w:val="22"/>
        </w:rPr>
      </w:pPr>
    </w:p>
    <w:p w:rsidR="002903F1" w:rsidRPr="001C6449" w:rsidRDefault="007E6051" w:rsidP="00625CD0">
      <w:pPr>
        <w:pStyle w:val="Zkladntextodsazen"/>
        <w:ind w:left="300"/>
        <w:rPr>
          <w:bCs/>
          <w:i/>
          <w:iCs/>
          <w:sz w:val="22"/>
          <w:szCs w:val="22"/>
        </w:rPr>
      </w:pPr>
      <w:r w:rsidRPr="001C6449">
        <w:rPr>
          <w:bCs/>
          <w:i/>
          <w:iCs/>
          <w:sz w:val="22"/>
          <w:szCs w:val="22"/>
          <w:highlight w:val="lightGray"/>
        </w:rPr>
        <w:t>Varianta 2 – definice rozsahu P</w:t>
      </w:r>
      <w:r w:rsidR="0056462E" w:rsidRPr="001C6449">
        <w:rPr>
          <w:bCs/>
          <w:i/>
          <w:iCs/>
          <w:sz w:val="22"/>
          <w:szCs w:val="22"/>
          <w:highlight w:val="lightGray"/>
        </w:rPr>
        <w:t>D</w:t>
      </w:r>
      <w:r w:rsidR="002903F1" w:rsidRPr="001C6449">
        <w:rPr>
          <w:bCs/>
          <w:i/>
          <w:iCs/>
          <w:sz w:val="22"/>
          <w:szCs w:val="22"/>
          <w:highlight w:val="lightGray"/>
        </w:rPr>
        <w:t>:</w:t>
      </w:r>
    </w:p>
    <w:p w:rsidR="002903F1" w:rsidRPr="001C6449" w:rsidRDefault="002903F1" w:rsidP="00625CD0">
      <w:pPr>
        <w:pStyle w:val="Zkladntextodsazen"/>
        <w:ind w:left="300"/>
        <w:rPr>
          <w:bCs/>
          <w:i/>
          <w:iCs/>
          <w:sz w:val="22"/>
          <w:szCs w:val="22"/>
        </w:rPr>
      </w:pPr>
    </w:p>
    <w:p w:rsidR="002903F1" w:rsidRPr="001C6449" w:rsidRDefault="002903F1" w:rsidP="002903F1">
      <w:pPr>
        <w:pStyle w:val="Zkladntextodsazen"/>
        <w:ind w:left="300"/>
        <w:rPr>
          <w:sz w:val="22"/>
          <w:szCs w:val="22"/>
        </w:rPr>
      </w:pPr>
      <w:r w:rsidRPr="001C6449">
        <w:rPr>
          <w:sz w:val="22"/>
          <w:szCs w:val="22"/>
        </w:rPr>
        <w:t>Konkrétní požadavky na obsah a skladbu PD – viz příloha výzvy –</w:t>
      </w:r>
      <w:r w:rsidR="00996B21" w:rsidRPr="001C6449">
        <w:rPr>
          <w:sz w:val="22"/>
          <w:szCs w:val="22"/>
        </w:rPr>
        <w:t xml:space="preserve"> </w:t>
      </w:r>
      <w:r w:rsidRPr="001C6449">
        <w:rPr>
          <w:sz w:val="22"/>
          <w:szCs w:val="22"/>
        </w:rPr>
        <w:t>vzorová smlouva na zhotovení projektové dokumentace.</w:t>
      </w:r>
    </w:p>
    <w:p w:rsidR="00A41DB6" w:rsidRPr="001C6449" w:rsidRDefault="00A41DB6" w:rsidP="00A41DB6">
      <w:pPr>
        <w:pStyle w:val="Zkladntextodsazen"/>
        <w:ind w:left="340"/>
        <w:rPr>
          <w:bCs/>
          <w:iCs/>
          <w:sz w:val="22"/>
          <w:szCs w:val="22"/>
          <w:u w:val="single"/>
        </w:rPr>
      </w:pPr>
      <w:r w:rsidRPr="001C6449">
        <w:rPr>
          <w:bCs/>
          <w:iCs/>
          <w:sz w:val="22"/>
          <w:szCs w:val="22"/>
          <w:u w:val="single"/>
        </w:rPr>
        <w:t>Položky, které je také nutno zapracovat položkově do výkazů výměr a rozpočtu</w:t>
      </w:r>
      <w:r w:rsidR="00274328" w:rsidRPr="001C6449">
        <w:rPr>
          <w:bCs/>
          <w:iCs/>
          <w:sz w:val="22"/>
          <w:szCs w:val="22"/>
          <w:u w:val="single"/>
        </w:rPr>
        <w:t>.</w:t>
      </w:r>
      <w:r w:rsidRPr="001C6449">
        <w:rPr>
          <w:bCs/>
          <w:iCs/>
          <w:sz w:val="22"/>
          <w:szCs w:val="22"/>
          <w:u w:val="single"/>
        </w:rPr>
        <w:t xml:space="preserve"> </w:t>
      </w:r>
    </w:p>
    <w:p w:rsidR="00A911DF" w:rsidRPr="001C6449" w:rsidRDefault="00A911DF" w:rsidP="00A41DB6">
      <w:pPr>
        <w:pStyle w:val="Zkladntextodsazen"/>
        <w:ind w:left="340"/>
        <w:rPr>
          <w:bCs/>
          <w:iCs/>
          <w:sz w:val="22"/>
          <w:szCs w:val="22"/>
        </w:rPr>
      </w:pPr>
    </w:p>
    <w:p w:rsidR="00A41DB6" w:rsidRPr="001C6449" w:rsidRDefault="00A41DB6" w:rsidP="00A41DB6">
      <w:pPr>
        <w:pStyle w:val="Zkladntextodsazen"/>
        <w:ind w:left="340"/>
        <w:rPr>
          <w:bCs/>
          <w:iCs/>
          <w:sz w:val="22"/>
          <w:szCs w:val="22"/>
        </w:rPr>
      </w:pPr>
      <w:r w:rsidRPr="001C6449">
        <w:rPr>
          <w:bCs/>
          <w:iCs/>
          <w:sz w:val="22"/>
          <w:szCs w:val="22"/>
        </w:rPr>
        <w:t>1.</w:t>
      </w:r>
      <w:r w:rsidRPr="001C6449">
        <w:rPr>
          <w:bCs/>
          <w:iCs/>
          <w:sz w:val="22"/>
          <w:szCs w:val="22"/>
        </w:rPr>
        <w:tab/>
      </w:r>
      <w:r w:rsidRPr="001C6449">
        <w:rPr>
          <w:bCs/>
          <w:iCs/>
          <w:sz w:val="22"/>
          <w:szCs w:val="22"/>
          <w:highlight w:val="lightGray"/>
        </w:rPr>
        <w:t>???</w:t>
      </w:r>
      <w:r w:rsidRPr="001C6449">
        <w:rPr>
          <w:bCs/>
          <w:iCs/>
          <w:sz w:val="22"/>
          <w:szCs w:val="22"/>
        </w:rPr>
        <w:t xml:space="preserve"> Vytýčení stávajících inženýrských sítí</w:t>
      </w:r>
    </w:p>
    <w:p w:rsidR="00A41DB6" w:rsidRPr="001C6449" w:rsidRDefault="00A41DB6" w:rsidP="00A41DB6">
      <w:pPr>
        <w:pStyle w:val="Zkladntextodsazen"/>
        <w:ind w:left="340"/>
        <w:rPr>
          <w:bCs/>
          <w:iCs/>
          <w:sz w:val="22"/>
          <w:szCs w:val="22"/>
        </w:rPr>
      </w:pPr>
      <w:r w:rsidRPr="001C6449">
        <w:rPr>
          <w:bCs/>
          <w:iCs/>
          <w:sz w:val="22"/>
          <w:szCs w:val="22"/>
        </w:rPr>
        <w:t>2.</w:t>
      </w:r>
      <w:r w:rsidRPr="001C6449">
        <w:rPr>
          <w:bCs/>
          <w:iCs/>
          <w:sz w:val="22"/>
          <w:szCs w:val="22"/>
        </w:rPr>
        <w:tab/>
        <w:t>Koordinační a kompletační činnost dodavatele</w:t>
      </w:r>
    </w:p>
    <w:p w:rsidR="00A41DB6" w:rsidRPr="001C6449" w:rsidRDefault="00A41DB6" w:rsidP="009E4F28">
      <w:pPr>
        <w:pStyle w:val="Zkladntextodsazen"/>
        <w:ind w:left="340"/>
        <w:rPr>
          <w:bCs/>
          <w:iCs/>
          <w:sz w:val="22"/>
          <w:szCs w:val="22"/>
        </w:rPr>
      </w:pPr>
      <w:r w:rsidRPr="001C6449">
        <w:rPr>
          <w:bCs/>
          <w:iCs/>
          <w:sz w:val="22"/>
          <w:szCs w:val="22"/>
        </w:rPr>
        <w:t>3.</w:t>
      </w:r>
      <w:r w:rsidRPr="001C6449">
        <w:rPr>
          <w:bCs/>
          <w:iCs/>
          <w:sz w:val="22"/>
          <w:szCs w:val="22"/>
        </w:rPr>
        <w:tab/>
        <w:t>Náklady na veškeré energie související s realizací akce</w:t>
      </w:r>
    </w:p>
    <w:p w:rsidR="00A41DB6" w:rsidRPr="001C6449" w:rsidRDefault="009E4F28" w:rsidP="00A41DB6">
      <w:pPr>
        <w:pStyle w:val="Zkladntextodsazen"/>
        <w:ind w:left="340"/>
        <w:rPr>
          <w:bCs/>
          <w:iCs/>
          <w:sz w:val="22"/>
          <w:szCs w:val="22"/>
        </w:rPr>
      </w:pPr>
      <w:r w:rsidRPr="001C6449">
        <w:rPr>
          <w:bCs/>
          <w:iCs/>
          <w:sz w:val="22"/>
          <w:szCs w:val="22"/>
        </w:rPr>
        <w:t>4</w:t>
      </w:r>
      <w:r w:rsidR="00A41DB6" w:rsidRPr="001C6449">
        <w:rPr>
          <w:bCs/>
          <w:iCs/>
          <w:sz w:val="22"/>
          <w:szCs w:val="22"/>
        </w:rPr>
        <w:t>.</w:t>
      </w:r>
      <w:r w:rsidR="00A41DB6" w:rsidRPr="001C6449">
        <w:rPr>
          <w:bCs/>
          <w:iCs/>
          <w:sz w:val="22"/>
          <w:szCs w:val="22"/>
        </w:rPr>
        <w:tab/>
      </w:r>
      <w:r w:rsidR="00D2223B" w:rsidRPr="001C6449">
        <w:rPr>
          <w:bCs/>
          <w:iCs/>
          <w:sz w:val="22"/>
          <w:szCs w:val="22"/>
          <w:highlight w:val="lightGray"/>
        </w:rPr>
        <w:t>???</w:t>
      </w:r>
      <w:r w:rsidR="00D2223B" w:rsidRPr="001C6449">
        <w:rPr>
          <w:bCs/>
          <w:iCs/>
          <w:sz w:val="22"/>
          <w:szCs w:val="22"/>
        </w:rPr>
        <w:t xml:space="preserve"> </w:t>
      </w:r>
      <w:r w:rsidR="00A41DB6" w:rsidRPr="001C6449">
        <w:rPr>
          <w:bCs/>
          <w:iCs/>
          <w:sz w:val="22"/>
          <w:szCs w:val="22"/>
        </w:rPr>
        <w:t>Zábory cizích pozemků (veřejných i soukromých)</w:t>
      </w:r>
    </w:p>
    <w:p w:rsidR="00A41DB6" w:rsidRPr="001C6449" w:rsidRDefault="009E4F28" w:rsidP="00A41DB6">
      <w:pPr>
        <w:pStyle w:val="Zkladntextodsazen"/>
        <w:ind w:left="340"/>
        <w:rPr>
          <w:bCs/>
          <w:iCs/>
          <w:sz w:val="22"/>
          <w:szCs w:val="22"/>
        </w:rPr>
      </w:pPr>
      <w:r w:rsidRPr="001C6449">
        <w:rPr>
          <w:bCs/>
          <w:iCs/>
          <w:sz w:val="22"/>
          <w:szCs w:val="22"/>
        </w:rPr>
        <w:t>5</w:t>
      </w:r>
      <w:r w:rsidR="00A41DB6" w:rsidRPr="001C6449">
        <w:rPr>
          <w:bCs/>
          <w:iCs/>
          <w:sz w:val="22"/>
          <w:szCs w:val="22"/>
        </w:rPr>
        <w:t>.</w:t>
      </w:r>
      <w:r w:rsidR="00A41DB6" w:rsidRPr="001C6449">
        <w:rPr>
          <w:bCs/>
          <w:iCs/>
          <w:sz w:val="22"/>
          <w:szCs w:val="22"/>
        </w:rPr>
        <w:tab/>
      </w:r>
      <w:r w:rsidR="00A41DB6" w:rsidRPr="001C6449">
        <w:rPr>
          <w:bCs/>
          <w:iCs/>
          <w:sz w:val="22"/>
          <w:szCs w:val="22"/>
          <w:highlight w:val="lightGray"/>
        </w:rPr>
        <w:t>???</w:t>
      </w:r>
      <w:r w:rsidR="00A41DB6" w:rsidRPr="001C6449">
        <w:rPr>
          <w:bCs/>
          <w:iCs/>
          <w:sz w:val="22"/>
          <w:szCs w:val="22"/>
        </w:rPr>
        <w:t xml:space="preserve"> Poplatky za dopravu a uložení veškerých odpadů</w:t>
      </w:r>
    </w:p>
    <w:p w:rsidR="00A41DB6" w:rsidRPr="001C6449" w:rsidRDefault="009E4F28" w:rsidP="00A41DB6">
      <w:pPr>
        <w:pStyle w:val="Zkladntextodsazen"/>
        <w:ind w:left="340"/>
        <w:rPr>
          <w:bCs/>
          <w:iCs/>
          <w:sz w:val="22"/>
          <w:szCs w:val="22"/>
        </w:rPr>
      </w:pPr>
      <w:r w:rsidRPr="001C6449">
        <w:rPr>
          <w:bCs/>
          <w:iCs/>
          <w:sz w:val="22"/>
          <w:szCs w:val="22"/>
        </w:rPr>
        <w:t>6</w:t>
      </w:r>
      <w:r w:rsidR="00A41DB6" w:rsidRPr="001C6449">
        <w:rPr>
          <w:bCs/>
          <w:iCs/>
          <w:sz w:val="22"/>
          <w:szCs w:val="22"/>
        </w:rPr>
        <w:t>.</w:t>
      </w:r>
      <w:r w:rsidR="00A41DB6" w:rsidRPr="001C6449">
        <w:rPr>
          <w:bCs/>
          <w:iCs/>
          <w:sz w:val="22"/>
          <w:szCs w:val="22"/>
        </w:rPr>
        <w:tab/>
      </w:r>
      <w:r w:rsidR="00A41DB6" w:rsidRPr="001C6449">
        <w:rPr>
          <w:bCs/>
          <w:iCs/>
          <w:sz w:val="22"/>
          <w:szCs w:val="22"/>
          <w:highlight w:val="lightGray"/>
        </w:rPr>
        <w:t>???</w:t>
      </w:r>
      <w:r w:rsidR="00A41DB6" w:rsidRPr="001C6449">
        <w:rPr>
          <w:bCs/>
          <w:iCs/>
          <w:sz w:val="22"/>
          <w:szCs w:val="22"/>
        </w:rPr>
        <w:t xml:space="preserve"> Geodetické zaměření realizovaných inženýrských sítí</w:t>
      </w:r>
    </w:p>
    <w:p w:rsidR="00A41DB6" w:rsidRPr="001C6449" w:rsidRDefault="009E4F28" w:rsidP="00A41DB6">
      <w:pPr>
        <w:pStyle w:val="Zkladntextodsazen"/>
        <w:ind w:left="700" w:hanging="360"/>
        <w:rPr>
          <w:bCs/>
          <w:iCs/>
          <w:sz w:val="22"/>
          <w:szCs w:val="22"/>
        </w:rPr>
      </w:pPr>
      <w:r w:rsidRPr="001C6449">
        <w:rPr>
          <w:bCs/>
          <w:iCs/>
          <w:sz w:val="22"/>
          <w:szCs w:val="22"/>
        </w:rPr>
        <w:t>7</w:t>
      </w:r>
      <w:r w:rsidR="00A41DB6" w:rsidRPr="001C6449">
        <w:rPr>
          <w:bCs/>
          <w:iCs/>
          <w:sz w:val="22"/>
          <w:szCs w:val="22"/>
        </w:rPr>
        <w:t>.</w:t>
      </w:r>
      <w:r w:rsidR="00A41DB6" w:rsidRPr="001C6449">
        <w:rPr>
          <w:bCs/>
          <w:iCs/>
          <w:sz w:val="22"/>
          <w:szCs w:val="22"/>
        </w:rPr>
        <w:tab/>
      </w:r>
      <w:r w:rsidR="00A41DB6" w:rsidRPr="001C6449">
        <w:rPr>
          <w:bCs/>
          <w:iCs/>
          <w:sz w:val="22"/>
          <w:szCs w:val="22"/>
          <w:highlight w:val="lightGray"/>
        </w:rPr>
        <w:t>???</w:t>
      </w:r>
      <w:r w:rsidR="00A41DB6" w:rsidRPr="001C6449">
        <w:rPr>
          <w:bCs/>
          <w:iCs/>
          <w:sz w:val="22"/>
          <w:szCs w:val="22"/>
        </w:rPr>
        <w:t xml:space="preserve"> Zpracování </w:t>
      </w:r>
      <w:r w:rsidR="00C86E17" w:rsidRPr="001C6449">
        <w:rPr>
          <w:bCs/>
          <w:iCs/>
          <w:sz w:val="22"/>
          <w:szCs w:val="22"/>
        </w:rPr>
        <w:t>dokumentace skutečného provádění</w:t>
      </w:r>
      <w:r w:rsidR="00A41DB6" w:rsidRPr="001C6449">
        <w:rPr>
          <w:bCs/>
          <w:iCs/>
          <w:sz w:val="22"/>
          <w:szCs w:val="22"/>
        </w:rPr>
        <w:t xml:space="preserve"> stavby a geodetické zaměření realizované stavby včetně zpracování podkladů pro vklad novostavby do katastru nemovitostí</w:t>
      </w:r>
    </w:p>
    <w:p w:rsidR="00A41DB6" w:rsidRPr="001C6449" w:rsidRDefault="009E4F28" w:rsidP="00A41DB6">
      <w:pPr>
        <w:pStyle w:val="Zkladntextodsazen"/>
        <w:ind w:left="700" w:hanging="360"/>
        <w:rPr>
          <w:bCs/>
          <w:iCs/>
          <w:sz w:val="22"/>
          <w:szCs w:val="22"/>
        </w:rPr>
      </w:pPr>
      <w:r w:rsidRPr="001C6449">
        <w:rPr>
          <w:bCs/>
          <w:iCs/>
          <w:sz w:val="22"/>
          <w:szCs w:val="22"/>
        </w:rPr>
        <w:t>8</w:t>
      </w:r>
      <w:r w:rsidR="00A41DB6" w:rsidRPr="001C6449">
        <w:rPr>
          <w:bCs/>
          <w:iCs/>
          <w:sz w:val="22"/>
          <w:szCs w:val="22"/>
        </w:rPr>
        <w:t>.</w:t>
      </w:r>
      <w:r w:rsidR="00A41DB6" w:rsidRPr="001C6449">
        <w:rPr>
          <w:bCs/>
          <w:iCs/>
          <w:sz w:val="22"/>
          <w:szCs w:val="22"/>
        </w:rPr>
        <w:tab/>
        <w:t>Všechny zkoušky (tlakové, topné, oživení systémů, zkušební provoz atd.) - položkově rozepsat jednotlivé zkoušky</w:t>
      </w:r>
    </w:p>
    <w:p w:rsidR="00A41DB6" w:rsidRPr="001C6449" w:rsidRDefault="009E4F28" w:rsidP="00A41DB6">
      <w:pPr>
        <w:pStyle w:val="Zkladntextodsazen"/>
        <w:ind w:left="340"/>
        <w:rPr>
          <w:bCs/>
          <w:iCs/>
          <w:sz w:val="22"/>
          <w:szCs w:val="22"/>
        </w:rPr>
      </w:pPr>
      <w:r w:rsidRPr="001C6449">
        <w:rPr>
          <w:bCs/>
          <w:iCs/>
          <w:sz w:val="22"/>
          <w:szCs w:val="22"/>
        </w:rPr>
        <w:t>9</w:t>
      </w:r>
      <w:r w:rsidR="00A41DB6" w:rsidRPr="001C6449">
        <w:rPr>
          <w:bCs/>
          <w:iCs/>
          <w:sz w:val="22"/>
          <w:szCs w:val="22"/>
        </w:rPr>
        <w:t>.</w:t>
      </w:r>
      <w:r w:rsidR="00A41DB6" w:rsidRPr="001C6449">
        <w:rPr>
          <w:bCs/>
          <w:iCs/>
          <w:sz w:val="22"/>
          <w:szCs w:val="22"/>
        </w:rPr>
        <w:tab/>
        <w:t>Veškeré revize (elektro, plyn atd.) - položkově rozepsat jednotlivé revize</w:t>
      </w:r>
    </w:p>
    <w:p w:rsidR="00A41DB6" w:rsidRPr="001C6449" w:rsidRDefault="009E4F28" w:rsidP="00A41DB6">
      <w:pPr>
        <w:pStyle w:val="Zkladntextodsazen"/>
        <w:ind w:left="340"/>
        <w:rPr>
          <w:bCs/>
          <w:iCs/>
          <w:sz w:val="22"/>
          <w:szCs w:val="22"/>
        </w:rPr>
      </w:pPr>
      <w:r w:rsidRPr="001C6449">
        <w:rPr>
          <w:bCs/>
          <w:iCs/>
          <w:sz w:val="22"/>
          <w:szCs w:val="22"/>
        </w:rPr>
        <w:t>10</w:t>
      </w:r>
      <w:r w:rsidR="00A41DB6" w:rsidRPr="001C6449">
        <w:rPr>
          <w:bCs/>
          <w:iCs/>
          <w:sz w:val="22"/>
          <w:szCs w:val="22"/>
        </w:rPr>
        <w:t>.</w:t>
      </w:r>
      <w:r w:rsidR="00A41DB6" w:rsidRPr="001C6449">
        <w:rPr>
          <w:bCs/>
          <w:iCs/>
          <w:sz w:val="22"/>
          <w:szCs w:val="22"/>
        </w:rPr>
        <w:tab/>
        <w:t>Dezinfekce vodovodníc</w:t>
      </w:r>
      <w:r w:rsidR="004877F7" w:rsidRPr="001C6449">
        <w:rPr>
          <w:bCs/>
          <w:iCs/>
          <w:sz w:val="22"/>
          <w:szCs w:val="22"/>
        </w:rPr>
        <w:t>h rozvodů a zajištění rozborů vody k prokázání zdravotní nezávadnosti těchto rozvodů</w:t>
      </w:r>
    </w:p>
    <w:p w:rsidR="00281274" w:rsidRPr="001C6449" w:rsidRDefault="009E4F28" w:rsidP="00281274">
      <w:pPr>
        <w:pStyle w:val="Zkladntextodsazen"/>
        <w:ind w:left="340"/>
        <w:rPr>
          <w:bCs/>
          <w:iCs/>
          <w:sz w:val="22"/>
          <w:szCs w:val="22"/>
        </w:rPr>
      </w:pPr>
      <w:r w:rsidRPr="001C6449">
        <w:rPr>
          <w:bCs/>
          <w:iCs/>
          <w:sz w:val="22"/>
          <w:szCs w:val="22"/>
        </w:rPr>
        <w:t>11</w:t>
      </w:r>
      <w:r w:rsidR="00A41DB6" w:rsidRPr="001C6449">
        <w:rPr>
          <w:bCs/>
          <w:iCs/>
          <w:sz w:val="22"/>
          <w:szCs w:val="22"/>
        </w:rPr>
        <w:t>.</w:t>
      </w:r>
      <w:r w:rsidR="00A41DB6" w:rsidRPr="001C6449">
        <w:rPr>
          <w:bCs/>
          <w:iCs/>
          <w:sz w:val="22"/>
          <w:szCs w:val="22"/>
        </w:rPr>
        <w:tab/>
        <w:t>Úklid dokončené stavby (např. položky ÚRS, a.</w:t>
      </w:r>
      <w:r w:rsidR="00D2223B" w:rsidRPr="001C6449">
        <w:rPr>
          <w:bCs/>
          <w:iCs/>
          <w:sz w:val="22"/>
          <w:szCs w:val="22"/>
        </w:rPr>
        <w:t>s</w:t>
      </w:r>
      <w:r w:rsidR="00A41DB6" w:rsidRPr="001C6449">
        <w:rPr>
          <w:bCs/>
          <w:iCs/>
          <w:sz w:val="22"/>
          <w:szCs w:val="22"/>
        </w:rPr>
        <w:t>. Praha, 952901</w:t>
      </w:r>
      <w:r w:rsidR="00D2223B" w:rsidRPr="001C6449">
        <w:rPr>
          <w:bCs/>
          <w:iCs/>
          <w:sz w:val="22"/>
          <w:szCs w:val="22"/>
        </w:rPr>
        <w:t>…</w:t>
      </w:r>
      <w:r w:rsidR="00A41DB6" w:rsidRPr="001C6449">
        <w:rPr>
          <w:bCs/>
          <w:iCs/>
          <w:sz w:val="22"/>
          <w:szCs w:val="22"/>
        </w:rPr>
        <w:t>) a jejího okolí</w:t>
      </w:r>
    </w:p>
    <w:p w:rsidR="00325FEC" w:rsidRPr="001C6449" w:rsidRDefault="009E4F28" w:rsidP="009E4F28">
      <w:pPr>
        <w:pStyle w:val="Zkladntextodsazen"/>
        <w:ind w:left="340"/>
        <w:rPr>
          <w:bCs/>
          <w:iCs/>
          <w:sz w:val="22"/>
          <w:szCs w:val="22"/>
        </w:rPr>
      </w:pPr>
      <w:r w:rsidRPr="001C6449">
        <w:rPr>
          <w:bCs/>
          <w:iCs/>
          <w:sz w:val="22"/>
          <w:szCs w:val="22"/>
        </w:rPr>
        <w:t xml:space="preserve">12.  </w:t>
      </w:r>
      <w:r w:rsidR="00325FEC" w:rsidRPr="001C6449">
        <w:rPr>
          <w:bCs/>
          <w:iCs/>
          <w:sz w:val="22"/>
          <w:szCs w:val="22"/>
          <w:highlight w:val="lightGray"/>
        </w:rPr>
        <w:t>???</w:t>
      </w:r>
      <w:r w:rsidR="00325FEC" w:rsidRPr="001C6449">
        <w:rPr>
          <w:bCs/>
          <w:iCs/>
          <w:sz w:val="22"/>
          <w:szCs w:val="22"/>
        </w:rPr>
        <w:t xml:space="preserve"> Dodávka vybavení stavby dle příslušných ČSN se zaměřením na požární ochranu </w:t>
      </w:r>
      <w:r w:rsidR="0056462E" w:rsidRPr="001C6449">
        <w:rPr>
          <w:bCs/>
          <w:iCs/>
          <w:sz w:val="22"/>
          <w:szCs w:val="22"/>
        </w:rPr>
        <w:t xml:space="preserve">objektu a bezpečnost práce </w:t>
      </w:r>
      <w:r w:rsidRPr="001C6449">
        <w:rPr>
          <w:bCs/>
          <w:iCs/>
          <w:sz w:val="22"/>
          <w:szCs w:val="22"/>
        </w:rPr>
        <w:t xml:space="preserve">   </w:t>
      </w:r>
      <w:r w:rsidR="0056462E" w:rsidRPr="001C6449">
        <w:rPr>
          <w:bCs/>
          <w:iCs/>
          <w:sz w:val="22"/>
          <w:szCs w:val="22"/>
        </w:rPr>
        <w:t>(hasi</w:t>
      </w:r>
      <w:r w:rsidR="00325FEC" w:rsidRPr="001C6449">
        <w:rPr>
          <w:bCs/>
          <w:iCs/>
          <w:sz w:val="22"/>
          <w:szCs w:val="22"/>
        </w:rPr>
        <w:t xml:space="preserve">cí přístroje, výstražné tabulky,  </w:t>
      </w:r>
      <w:r w:rsidR="00325FEC" w:rsidRPr="001C6449">
        <w:rPr>
          <w:bCs/>
          <w:iCs/>
          <w:sz w:val="22"/>
          <w:szCs w:val="22"/>
          <w:highlight w:val="lightGray"/>
        </w:rPr>
        <w:t>???</w:t>
      </w:r>
      <w:r w:rsidR="00325FEC" w:rsidRPr="001C6449">
        <w:rPr>
          <w:bCs/>
          <w:iCs/>
          <w:sz w:val="22"/>
          <w:szCs w:val="22"/>
        </w:rPr>
        <w:t xml:space="preserve"> lékárnička, </w:t>
      </w:r>
      <w:r w:rsidR="00325FEC" w:rsidRPr="001C6449">
        <w:rPr>
          <w:bCs/>
          <w:iCs/>
          <w:sz w:val="22"/>
          <w:szCs w:val="22"/>
          <w:highlight w:val="lightGray"/>
        </w:rPr>
        <w:t>???</w:t>
      </w:r>
      <w:r w:rsidR="00325FEC" w:rsidRPr="001C6449">
        <w:rPr>
          <w:bCs/>
          <w:iCs/>
          <w:sz w:val="22"/>
          <w:szCs w:val="22"/>
        </w:rPr>
        <w:t xml:space="preserve"> vybavení kotelny pěnotvorným prostředkem)</w:t>
      </w:r>
    </w:p>
    <w:p w:rsidR="00A41DB6" w:rsidRPr="001C6449" w:rsidRDefault="009E4F28" w:rsidP="009E4F28">
      <w:pPr>
        <w:pStyle w:val="Zkladntextodsazen"/>
        <w:ind w:left="0" w:firstLine="340"/>
        <w:rPr>
          <w:bCs/>
          <w:iCs/>
          <w:sz w:val="22"/>
          <w:szCs w:val="22"/>
        </w:rPr>
      </w:pPr>
      <w:r w:rsidRPr="001C6449">
        <w:rPr>
          <w:bCs/>
          <w:iCs/>
          <w:sz w:val="22"/>
          <w:szCs w:val="22"/>
        </w:rPr>
        <w:t xml:space="preserve">13.  </w:t>
      </w:r>
      <w:r w:rsidR="00A41DB6" w:rsidRPr="001C6449">
        <w:rPr>
          <w:bCs/>
          <w:iCs/>
          <w:sz w:val="22"/>
          <w:szCs w:val="22"/>
          <w:highlight w:val="lightGray"/>
        </w:rPr>
        <w:t>???</w:t>
      </w:r>
      <w:r w:rsidR="00A41DB6" w:rsidRPr="001C6449">
        <w:rPr>
          <w:bCs/>
          <w:iCs/>
          <w:sz w:val="22"/>
          <w:szCs w:val="22"/>
        </w:rPr>
        <w:t xml:space="preserve"> Dopravní značení a čištění tohoto značení po dobu realizace akce</w:t>
      </w:r>
    </w:p>
    <w:p w:rsidR="00A41DB6" w:rsidRPr="001C6449" w:rsidRDefault="00A41DB6" w:rsidP="005C3C30">
      <w:pPr>
        <w:pStyle w:val="Zkladntextodsazen"/>
        <w:numPr>
          <w:ilvl w:val="0"/>
          <w:numId w:val="8"/>
        </w:numPr>
        <w:rPr>
          <w:bCs/>
          <w:iCs/>
          <w:sz w:val="22"/>
          <w:szCs w:val="22"/>
        </w:rPr>
      </w:pPr>
      <w:r w:rsidRPr="001C6449">
        <w:rPr>
          <w:bCs/>
          <w:iCs/>
          <w:sz w:val="22"/>
          <w:szCs w:val="22"/>
          <w:highlight w:val="lightGray"/>
        </w:rPr>
        <w:t>???</w:t>
      </w:r>
      <w:r w:rsidRPr="001C6449">
        <w:rPr>
          <w:bCs/>
          <w:iCs/>
          <w:sz w:val="22"/>
          <w:szCs w:val="22"/>
        </w:rPr>
        <w:t xml:space="preserve"> Opatření k zajištění bezpečnosti účastníků realizace akce a veřejnosti (zejména zajištění staveniště, bezpečnostní tabulky)</w:t>
      </w:r>
    </w:p>
    <w:p w:rsidR="008A06C7" w:rsidRPr="001C6449" w:rsidRDefault="00A41DB6" w:rsidP="005C3C30">
      <w:pPr>
        <w:pStyle w:val="Zkladntextodsazen"/>
        <w:numPr>
          <w:ilvl w:val="0"/>
          <w:numId w:val="8"/>
        </w:numPr>
        <w:rPr>
          <w:bCs/>
          <w:iCs/>
          <w:sz w:val="22"/>
          <w:szCs w:val="22"/>
        </w:rPr>
      </w:pPr>
      <w:r w:rsidRPr="001C6449">
        <w:rPr>
          <w:bCs/>
          <w:iCs/>
          <w:sz w:val="22"/>
          <w:szCs w:val="22"/>
          <w:highlight w:val="lightGray"/>
        </w:rPr>
        <w:t>???</w:t>
      </w:r>
      <w:r w:rsidRPr="001C6449">
        <w:rPr>
          <w:bCs/>
          <w:iCs/>
          <w:sz w:val="22"/>
          <w:szCs w:val="22"/>
        </w:rPr>
        <w:t xml:space="preserve"> Informační tabule s údaji o stavbě (velikost cca 1,6 x 1 m - dle grafického</w:t>
      </w:r>
      <w:r w:rsidRPr="001C6449">
        <w:rPr>
          <w:b/>
          <w:bCs/>
          <w:i/>
          <w:iCs/>
          <w:sz w:val="22"/>
          <w:szCs w:val="22"/>
        </w:rPr>
        <w:t xml:space="preserve"> </w:t>
      </w:r>
      <w:r w:rsidRPr="001C6449">
        <w:rPr>
          <w:b/>
          <w:bCs/>
          <w:i/>
          <w:iCs/>
          <w:sz w:val="22"/>
          <w:szCs w:val="22"/>
          <w:highlight w:val="lightGray"/>
        </w:rPr>
        <w:t>návrhu investora</w:t>
      </w:r>
      <w:r w:rsidRPr="001C6449">
        <w:rPr>
          <w:b/>
          <w:bCs/>
          <w:i/>
          <w:iCs/>
          <w:sz w:val="22"/>
          <w:szCs w:val="22"/>
        </w:rPr>
        <w:t>)</w:t>
      </w:r>
    </w:p>
    <w:p w:rsidR="0001693B" w:rsidRPr="001C6449" w:rsidRDefault="00A911DF" w:rsidP="001C6449">
      <w:pPr>
        <w:pStyle w:val="Zkladntextodsazen"/>
        <w:numPr>
          <w:ilvl w:val="0"/>
          <w:numId w:val="8"/>
        </w:numPr>
        <w:rPr>
          <w:bCs/>
          <w:iCs/>
          <w:sz w:val="22"/>
          <w:szCs w:val="22"/>
        </w:rPr>
      </w:pPr>
      <w:r w:rsidRPr="001C6449">
        <w:rPr>
          <w:bCs/>
          <w:iCs/>
          <w:sz w:val="22"/>
          <w:szCs w:val="22"/>
        </w:rPr>
        <w:t>Zpracování n</w:t>
      </w:r>
      <w:r w:rsidR="00281274" w:rsidRPr="001C6449">
        <w:rPr>
          <w:bCs/>
          <w:iCs/>
          <w:sz w:val="22"/>
          <w:szCs w:val="22"/>
        </w:rPr>
        <w:t>ávrh</w:t>
      </w:r>
      <w:r w:rsidRPr="001C6449">
        <w:rPr>
          <w:bCs/>
          <w:iCs/>
          <w:sz w:val="22"/>
          <w:szCs w:val="22"/>
        </w:rPr>
        <w:t>ů</w:t>
      </w:r>
      <w:r w:rsidR="00281274" w:rsidRPr="001C6449">
        <w:rPr>
          <w:bCs/>
          <w:iCs/>
          <w:sz w:val="22"/>
          <w:szCs w:val="22"/>
        </w:rPr>
        <w:t xml:space="preserve"> provozních řádů příslušných zařízení zhotovitelem stavby</w:t>
      </w:r>
    </w:p>
    <w:p w:rsidR="009303FB" w:rsidRPr="001C6449" w:rsidRDefault="009303FB">
      <w:pPr>
        <w:pStyle w:val="Zkladntextodsazen"/>
        <w:ind w:left="0"/>
        <w:rPr>
          <w:sz w:val="28"/>
          <w:szCs w:val="28"/>
        </w:rPr>
      </w:pPr>
    </w:p>
    <w:p w:rsidR="008A06C7" w:rsidRPr="00BF0E88" w:rsidRDefault="008A06C7" w:rsidP="000912B3">
      <w:pPr>
        <w:numPr>
          <w:ilvl w:val="0"/>
          <w:numId w:val="12"/>
        </w:numPr>
        <w:rPr>
          <w:b/>
          <w:sz w:val="28"/>
        </w:rPr>
      </w:pPr>
      <w:r w:rsidRPr="00BF0E88">
        <w:rPr>
          <w:b/>
          <w:sz w:val="28"/>
          <w:u w:val="single"/>
        </w:rPr>
        <w:t xml:space="preserve">Doba plnění </w:t>
      </w:r>
      <w:r w:rsidR="00094F2F">
        <w:rPr>
          <w:b/>
          <w:sz w:val="28"/>
          <w:u w:val="single"/>
        </w:rPr>
        <w:t xml:space="preserve">veřejné </w:t>
      </w:r>
      <w:r w:rsidRPr="00BF0E88">
        <w:rPr>
          <w:b/>
          <w:sz w:val="28"/>
          <w:u w:val="single"/>
        </w:rPr>
        <w:t>zakázky</w:t>
      </w:r>
    </w:p>
    <w:p w:rsidR="008A06C7" w:rsidRPr="001C6449" w:rsidRDefault="008A06C7">
      <w:pPr>
        <w:rPr>
          <w:sz w:val="22"/>
          <w:szCs w:val="22"/>
        </w:rPr>
      </w:pPr>
    </w:p>
    <w:p w:rsidR="008A06C7" w:rsidRPr="001C6449" w:rsidRDefault="00783EF3">
      <w:pPr>
        <w:jc w:val="both"/>
        <w:rPr>
          <w:sz w:val="22"/>
          <w:szCs w:val="22"/>
        </w:rPr>
      </w:pPr>
      <w:r w:rsidRPr="00783EF3">
        <w:rPr>
          <w:sz w:val="22"/>
          <w:szCs w:val="22"/>
        </w:rPr>
        <w:t>Předpokládaný termín</w:t>
      </w:r>
      <w:r w:rsidR="0056462E" w:rsidRPr="001C6449">
        <w:rPr>
          <w:sz w:val="22"/>
          <w:szCs w:val="22"/>
        </w:rPr>
        <w:t xml:space="preserve"> zahájení prací</w:t>
      </w:r>
      <w:r w:rsidR="008A06C7" w:rsidRPr="001C6449">
        <w:rPr>
          <w:sz w:val="22"/>
          <w:szCs w:val="22"/>
        </w:rPr>
        <w:t xml:space="preserve">: </w:t>
      </w:r>
      <w:r w:rsidR="00F13CC3" w:rsidRPr="001C6449">
        <w:rPr>
          <w:sz w:val="22"/>
          <w:szCs w:val="22"/>
        </w:rPr>
        <w:t>……………</w:t>
      </w:r>
    </w:p>
    <w:p w:rsidR="008A06C7" w:rsidRPr="001C6449" w:rsidRDefault="008A06C7">
      <w:pPr>
        <w:rPr>
          <w:sz w:val="22"/>
          <w:szCs w:val="22"/>
        </w:rPr>
      </w:pPr>
      <w:r w:rsidRPr="001C6449">
        <w:rPr>
          <w:sz w:val="22"/>
          <w:szCs w:val="22"/>
        </w:rPr>
        <w:t>Před</w:t>
      </w:r>
      <w:r w:rsidR="0056462E" w:rsidRPr="001C6449">
        <w:rPr>
          <w:sz w:val="22"/>
          <w:szCs w:val="22"/>
        </w:rPr>
        <w:t>pokládaný termín ukončení prací</w:t>
      </w:r>
      <w:r w:rsidRPr="001C6449">
        <w:rPr>
          <w:sz w:val="22"/>
          <w:szCs w:val="22"/>
        </w:rPr>
        <w:t>:</w:t>
      </w:r>
      <w:r w:rsidR="00F13CC3" w:rsidRPr="001C6449">
        <w:rPr>
          <w:sz w:val="22"/>
          <w:szCs w:val="22"/>
        </w:rPr>
        <w:t xml:space="preserve"> …………………….</w:t>
      </w:r>
    </w:p>
    <w:p w:rsidR="008A06C7" w:rsidRPr="001C6449" w:rsidRDefault="008A06C7">
      <w:pPr>
        <w:jc w:val="both"/>
        <w:rPr>
          <w:sz w:val="22"/>
          <w:szCs w:val="22"/>
        </w:rPr>
      </w:pPr>
      <w:r w:rsidRPr="001C6449">
        <w:rPr>
          <w:i/>
          <w:sz w:val="22"/>
          <w:szCs w:val="22"/>
          <w:highlight w:val="lightGray"/>
        </w:rPr>
        <w:t>???</w:t>
      </w:r>
      <w:r w:rsidR="000E025A" w:rsidRPr="001C6449">
        <w:rPr>
          <w:sz w:val="22"/>
          <w:szCs w:val="22"/>
          <w:highlight w:val="lightGray"/>
        </w:rPr>
        <w:t xml:space="preserve"> Jako konečný</w:t>
      </w:r>
      <w:r w:rsidRPr="001C6449">
        <w:rPr>
          <w:sz w:val="22"/>
          <w:szCs w:val="22"/>
          <w:highlight w:val="lightGray"/>
        </w:rPr>
        <w:t xml:space="preserve"> termín odevzdání PD pro provádění stavby, včetně stavebního povolení v právní mo</w:t>
      </w:r>
      <w:r w:rsidR="000E025A" w:rsidRPr="001C6449">
        <w:rPr>
          <w:sz w:val="22"/>
          <w:szCs w:val="22"/>
          <w:highlight w:val="lightGray"/>
        </w:rPr>
        <w:t xml:space="preserve">ci zadavatel stanovil </w:t>
      </w:r>
      <w:r w:rsidR="000E025A" w:rsidRPr="001C6449">
        <w:rPr>
          <w:i/>
          <w:sz w:val="22"/>
          <w:szCs w:val="22"/>
          <w:highlight w:val="lightGray"/>
        </w:rPr>
        <w:t>???</w:t>
      </w:r>
      <w:r w:rsidR="000E025A" w:rsidRPr="001C6449">
        <w:rPr>
          <w:sz w:val="22"/>
          <w:szCs w:val="22"/>
          <w:highlight w:val="lightGray"/>
        </w:rPr>
        <w:t>.</w:t>
      </w:r>
    </w:p>
    <w:p w:rsidR="008A06C7" w:rsidRPr="001C6449" w:rsidRDefault="008A06C7">
      <w:pPr>
        <w:rPr>
          <w:sz w:val="22"/>
          <w:szCs w:val="22"/>
        </w:rPr>
      </w:pPr>
    </w:p>
    <w:p w:rsidR="008A06C7" w:rsidRPr="001C6449" w:rsidRDefault="00D2223B">
      <w:pPr>
        <w:jc w:val="both"/>
        <w:rPr>
          <w:sz w:val="22"/>
          <w:szCs w:val="22"/>
        </w:rPr>
      </w:pPr>
      <w:r w:rsidRPr="001C6449">
        <w:rPr>
          <w:sz w:val="22"/>
          <w:szCs w:val="22"/>
          <w:highlight w:val="lightGray"/>
        </w:rPr>
        <w:t>???</w:t>
      </w:r>
      <w:r w:rsidRPr="001C6449">
        <w:rPr>
          <w:sz w:val="22"/>
          <w:szCs w:val="22"/>
        </w:rPr>
        <w:t xml:space="preserve"> </w:t>
      </w:r>
      <w:r w:rsidR="009C74DF" w:rsidRPr="001C6449">
        <w:rPr>
          <w:sz w:val="22"/>
          <w:szCs w:val="22"/>
        </w:rPr>
        <w:t>Účastníci</w:t>
      </w:r>
      <w:r w:rsidR="008A06C7" w:rsidRPr="001C6449">
        <w:rPr>
          <w:sz w:val="22"/>
          <w:szCs w:val="22"/>
        </w:rPr>
        <w:t xml:space="preserve"> ve svých nabídkách uvedou jimi nabízené termíny plnění zakázky v členění po uvedených etapách předmětu plnění (průzkumy, jednotlivé stupně projektové dokumentace, zahájení etap </w:t>
      </w:r>
      <w:r w:rsidR="00BF0E88" w:rsidRPr="001C6449">
        <w:rPr>
          <w:sz w:val="22"/>
          <w:szCs w:val="22"/>
        </w:rPr>
        <w:t>inženýrské činnosti</w:t>
      </w:r>
      <w:r w:rsidR="008A06C7" w:rsidRPr="001C6449">
        <w:rPr>
          <w:sz w:val="22"/>
          <w:szCs w:val="22"/>
        </w:rPr>
        <w:t xml:space="preserve"> dle stupňů projektové dokumentace, termíny podání žádostí o vydání příslušných rozhodnutí stavebním úřadem, termíny vydání příslušných rozhodnutí stavebním úřadem, předpokládané termíny nabytí právní moci příslušných rozhodnutí).</w:t>
      </w:r>
    </w:p>
    <w:p w:rsidR="00783EF3" w:rsidRDefault="00783EF3">
      <w:pPr>
        <w:pStyle w:val="Zkladntext2"/>
        <w:numPr>
          <w:ilvl w:val="0"/>
          <w:numId w:val="0"/>
        </w:numPr>
        <w:rPr>
          <w:b/>
          <w:color w:val="FF0000"/>
          <w:sz w:val="28"/>
          <w:szCs w:val="28"/>
        </w:rPr>
      </w:pPr>
    </w:p>
    <w:p w:rsidR="00141CF4" w:rsidRDefault="00141CF4">
      <w:pPr>
        <w:pStyle w:val="Zkladntext2"/>
        <w:numPr>
          <w:ilvl w:val="0"/>
          <w:numId w:val="0"/>
        </w:numPr>
        <w:rPr>
          <w:b/>
          <w:color w:val="FF0000"/>
          <w:sz w:val="28"/>
          <w:szCs w:val="28"/>
        </w:rPr>
      </w:pPr>
    </w:p>
    <w:p w:rsidR="0080460E" w:rsidRDefault="0080460E">
      <w:pPr>
        <w:pStyle w:val="Zkladntext2"/>
        <w:numPr>
          <w:ilvl w:val="0"/>
          <w:numId w:val="0"/>
        </w:numPr>
        <w:rPr>
          <w:b/>
          <w:color w:val="FF0000"/>
          <w:sz w:val="28"/>
          <w:szCs w:val="28"/>
        </w:rPr>
      </w:pPr>
    </w:p>
    <w:p w:rsidR="0080460E" w:rsidRPr="008D76FE" w:rsidRDefault="0080460E">
      <w:pPr>
        <w:pStyle w:val="Zkladntext2"/>
        <w:numPr>
          <w:ilvl w:val="0"/>
          <w:numId w:val="0"/>
        </w:numPr>
        <w:rPr>
          <w:b/>
          <w:color w:val="FF0000"/>
          <w:sz w:val="28"/>
          <w:szCs w:val="28"/>
        </w:rPr>
      </w:pPr>
    </w:p>
    <w:p w:rsidR="00AE0AC8" w:rsidRDefault="00AE0AC8" w:rsidP="00527412">
      <w:pPr>
        <w:numPr>
          <w:ilvl w:val="0"/>
          <w:numId w:val="12"/>
        </w:numPr>
        <w:rPr>
          <w:b/>
          <w:sz w:val="28"/>
          <w:u w:val="single"/>
        </w:rPr>
      </w:pPr>
      <w:r>
        <w:rPr>
          <w:b/>
          <w:sz w:val="28"/>
          <w:u w:val="single"/>
        </w:rPr>
        <w:lastRenderedPageBreak/>
        <w:t>Obchodní podmínky</w:t>
      </w:r>
    </w:p>
    <w:p w:rsidR="00141CF4" w:rsidRPr="001C6449" w:rsidRDefault="00141CF4" w:rsidP="001C6449">
      <w:pPr>
        <w:ind w:left="360"/>
        <w:rPr>
          <w:sz w:val="22"/>
          <w:szCs w:val="22"/>
        </w:rPr>
      </w:pPr>
    </w:p>
    <w:p w:rsidR="00AE0AC8" w:rsidRPr="001C6449" w:rsidRDefault="00AE0AC8" w:rsidP="001C6449">
      <w:pPr>
        <w:pStyle w:val="Style11"/>
        <w:widowControl/>
        <w:spacing w:line="240" w:lineRule="auto"/>
        <w:rPr>
          <w:rStyle w:val="FontStyle50"/>
          <w:sz w:val="22"/>
          <w:szCs w:val="22"/>
        </w:rPr>
      </w:pPr>
      <w:r w:rsidRPr="001C6449">
        <w:rPr>
          <w:rStyle w:val="FontStyle50"/>
          <w:sz w:val="22"/>
          <w:szCs w:val="22"/>
        </w:rPr>
        <w:t xml:space="preserve">Přílohou č. </w:t>
      </w:r>
      <w:r w:rsidRPr="001C6449">
        <w:rPr>
          <w:rStyle w:val="FontStyle50"/>
          <w:sz w:val="22"/>
          <w:szCs w:val="22"/>
          <w:highlight w:val="lightGray"/>
        </w:rPr>
        <w:t>X</w:t>
      </w:r>
      <w:r w:rsidRPr="001C6449">
        <w:rPr>
          <w:rStyle w:val="FontStyle50"/>
          <w:sz w:val="22"/>
          <w:szCs w:val="22"/>
        </w:rPr>
        <w:t xml:space="preserve"> této výzvy je vzorová podoba smlouvy, která bude sloužit k uzavření smluvního vztahu s vybraným dodavatelem. </w:t>
      </w:r>
    </w:p>
    <w:p w:rsidR="00AE0AC8" w:rsidRPr="001C6449" w:rsidRDefault="00AE0AC8" w:rsidP="00AE0AC8">
      <w:pPr>
        <w:pStyle w:val="Style11"/>
        <w:widowControl/>
        <w:spacing w:before="226" w:line="240" w:lineRule="auto"/>
        <w:rPr>
          <w:rStyle w:val="FontStyle50"/>
          <w:sz w:val="22"/>
          <w:szCs w:val="22"/>
        </w:rPr>
      </w:pPr>
      <w:r w:rsidRPr="001C6449">
        <w:rPr>
          <w:rStyle w:val="FontStyle50"/>
          <w:sz w:val="22"/>
          <w:szCs w:val="22"/>
        </w:rPr>
        <w:t>Zadavatel připouští pouze dále specifikované úpravy vzorové smlouvy účastníkem v rámci přípravy návrhu smlouvy, který musí být přílohou nabídky. Tento návrh smlouvy musí v plném rozsahu respektovat podmínky uvedené v této zadávací dokumentaci.</w:t>
      </w:r>
    </w:p>
    <w:p w:rsidR="00AE0AC8" w:rsidRPr="001C6449" w:rsidRDefault="00AE0AC8" w:rsidP="00AE0AC8">
      <w:pPr>
        <w:pStyle w:val="Style11"/>
        <w:widowControl/>
        <w:spacing w:before="226" w:line="240" w:lineRule="auto"/>
        <w:rPr>
          <w:rStyle w:val="FontStyle50"/>
          <w:i/>
          <w:sz w:val="22"/>
          <w:szCs w:val="22"/>
          <w:highlight w:val="lightGray"/>
        </w:rPr>
      </w:pPr>
      <w:r w:rsidRPr="001C6449">
        <w:rPr>
          <w:rStyle w:val="FontStyle50"/>
          <w:i/>
          <w:sz w:val="22"/>
          <w:szCs w:val="22"/>
          <w:highlight w:val="lightGray"/>
        </w:rPr>
        <w:t>Zadavatel připouští pouze následující úpravy vzorové smlouvy:</w:t>
      </w:r>
    </w:p>
    <w:p w:rsidR="00AE0AC8" w:rsidRPr="001C6449" w:rsidRDefault="00AE0AC8" w:rsidP="00AE0AC8">
      <w:pPr>
        <w:pStyle w:val="Style27"/>
        <w:widowControl/>
        <w:tabs>
          <w:tab w:val="left" w:pos="461"/>
        </w:tabs>
        <w:spacing w:line="240" w:lineRule="auto"/>
        <w:rPr>
          <w:rStyle w:val="FontStyle50"/>
          <w:i/>
          <w:sz w:val="22"/>
          <w:szCs w:val="22"/>
        </w:rPr>
      </w:pPr>
      <w:r w:rsidRPr="001C6449">
        <w:rPr>
          <w:rStyle w:val="FontStyle50"/>
          <w:i/>
          <w:sz w:val="22"/>
          <w:szCs w:val="22"/>
          <w:highlight w:val="lightGray"/>
        </w:rPr>
        <w:t>-</w:t>
      </w:r>
      <w:r w:rsidRPr="001C6449">
        <w:rPr>
          <w:rStyle w:val="FontStyle50"/>
          <w:i/>
          <w:sz w:val="22"/>
          <w:szCs w:val="22"/>
          <w:highlight w:val="lightGray"/>
        </w:rPr>
        <w:tab/>
        <w:t>doplnění identifikačních údajů účastníka, finančních částek smluvní ceny a termínů plnění, bez možnosti upravovat znění jednotlivých ustanovení smlouvy</w:t>
      </w:r>
    </w:p>
    <w:p w:rsidR="00AE0AC8" w:rsidRPr="001C6449" w:rsidRDefault="00AE0AC8" w:rsidP="00AE0AC8">
      <w:pPr>
        <w:widowControl w:val="0"/>
        <w:autoSpaceDE w:val="0"/>
        <w:autoSpaceDN w:val="0"/>
        <w:adjustRightInd w:val="0"/>
        <w:jc w:val="both"/>
        <w:rPr>
          <w:i/>
          <w:sz w:val="22"/>
          <w:szCs w:val="22"/>
          <w:highlight w:val="lightGray"/>
        </w:rPr>
      </w:pPr>
    </w:p>
    <w:p w:rsidR="00AE0AC8" w:rsidRPr="001C6449" w:rsidRDefault="00AE0AC8" w:rsidP="00AE0AC8">
      <w:pPr>
        <w:widowControl w:val="0"/>
        <w:autoSpaceDE w:val="0"/>
        <w:autoSpaceDN w:val="0"/>
        <w:adjustRightInd w:val="0"/>
        <w:jc w:val="both"/>
        <w:rPr>
          <w:i/>
          <w:sz w:val="22"/>
          <w:szCs w:val="22"/>
        </w:rPr>
      </w:pPr>
      <w:r w:rsidRPr="001C6449">
        <w:rPr>
          <w:i/>
          <w:sz w:val="22"/>
          <w:szCs w:val="22"/>
          <w:highlight w:val="lightGray"/>
        </w:rPr>
        <w:t>Vybraný dodavatel před podpisem smlouvy dodá rovněž elektronickou verzi smlouvy ve formátu*.doc.</w:t>
      </w:r>
    </w:p>
    <w:p w:rsidR="00AE0AC8" w:rsidRDefault="00AE0AC8" w:rsidP="00AE0AC8">
      <w:pPr>
        <w:rPr>
          <w:b/>
          <w:sz w:val="28"/>
          <w:u w:val="single"/>
        </w:rPr>
      </w:pPr>
    </w:p>
    <w:p w:rsidR="00EF1356" w:rsidRPr="00527412" w:rsidRDefault="00EF1356" w:rsidP="00527412">
      <w:pPr>
        <w:numPr>
          <w:ilvl w:val="0"/>
          <w:numId w:val="12"/>
        </w:numPr>
        <w:rPr>
          <w:b/>
          <w:sz w:val="28"/>
          <w:u w:val="single"/>
        </w:rPr>
      </w:pPr>
      <w:r w:rsidRPr="006E04E1">
        <w:rPr>
          <w:b/>
          <w:sz w:val="28"/>
          <w:u w:val="single"/>
        </w:rPr>
        <w:t>Pravidla pro hodnocení nabídek</w:t>
      </w:r>
    </w:p>
    <w:p w:rsidR="00EF1356" w:rsidRPr="001C6449" w:rsidRDefault="00EF1356" w:rsidP="00EF1356">
      <w:pPr>
        <w:numPr>
          <w:ilvl w:val="12"/>
          <w:numId w:val="0"/>
        </w:numPr>
        <w:jc w:val="both"/>
        <w:rPr>
          <w:b/>
          <w:color w:val="FF0000"/>
          <w:sz w:val="22"/>
          <w:szCs w:val="22"/>
        </w:rPr>
      </w:pPr>
    </w:p>
    <w:p w:rsidR="00EF1356" w:rsidRPr="001C6449" w:rsidRDefault="00EF1356" w:rsidP="00EF1356">
      <w:pPr>
        <w:widowControl w:val="0"/>
        <w:autoSpaceDE w:val="0"/>
        <w:autoSpaceDN w:val="0"/>
        <w:adjustRightInd w:val="0"/>
        <w:jc w:val="both"/>
        <w:rPr>
          <w:sz w:val="22"/>
          <w:szCs w:val="22"/>
        </w:rPr>
      </w:pPr>
      <w:r w:rsidRPr="001C6449">
        <w:rPr>
          <w:sz w:val="22"/>
          <w:szCs w:val="22"/>
        </w:rPr>
        <w:t xml:space="preserve">Nabídky budou hodnoceny podle jejich ekonomické výhodnosti. </w:t>
      </w:r>
    </w:p>
    <w:p w:rsidR="00EF1356" w:rsidRPr="001C6449" w:rsidRDefault="00EF1356" w:rsidP="00EF1356">
      <w:pPr>
        <w:widowControl w:val="0"/>
        <w:autoSpaceDE w:val="0"/>
        <w:autoSpaceDN w:val="0"/>
        <w:adjustRightInd w:val="0"/>
        <w:jc w:val="both"/>
        <w:rPr>
          <w:b/>
          <w:i/>
          <w:sz w:val="22"/>
          <w:szCs w:val="22"/>
          <w:highlight w:val="lightGray"/>
        </w:rPr>
      </w:pPr>
      <w:r w:rsidRPr="001C6449">
        <w:rPr>
          <w:b/>
          <w:i/>
          <w:sz w:val="22"/>
          <w:szCs w:val="22"/>
          <w:highlight w:val="lightGray"/>
        </w:rPr>
        <w:t xml:space="preserve">Pozn.: Zadavatel nesmí u zakázek dle ZZVZ stanovit ekonomickou výhodnost pouze na základě nejnižší nabídkové ceny v případě veřejné zakázky na služby uvedené v oddílu 71 hlavního slovníku jednotného klasifikačního systému. </w:t>
      </w:r>
    </w:p>
    <w:p w:rsidR="00EF1356" w:rsidRPr="001C6449" w:rsidRDefault="00EF1356" w:rsidP="00EF1356">
      <w:pPr>
        <w:widowControl w:val="0"/>
        <w:autoSpaceDE w:val="0"/>
        <w:autoSpaceDN w:val="0"/>
        <w:adjustRightInd w:val="0"/>
        <w:jc w:val="both"/>
        <w:rPr>
          <w:i/>
          <w:strike/>
          <w:sz w:val="22"/>
          <w:szCs w:val="22"/>
          <w:highlight w:val="lightGray"/>
        </w:rPr>
      </w:pPr>
      <w:r w:rsidRPr="001C6449">
        <w:rPr>
          <w:i/>
          <w:sz w:val="22"/>
          <w:szCs w:val="22"/>
          <w:highlight w:val="lightGray"/>
        </w:rPr>
        <w:t xml:space="preserve">Ekonomická výhodnost nabídek se hodnotí na základě nejvýhodnějšího poměru nabídkové ceny a kvality. </w:t>
      </w:r>
    </w:p>
    <w:p w:rsidR="00EF1356" w:rsidRPr="001C6449" w:rsidRDefault="00EF1356" w:rsidP="00EF1356">
      <w:pPr>
        <w:numPr>
          <w:ilvl w:val="12"/>
          <w:numId w:val="0"/>
        </w:numPr>
        <w:jc w:val="both"/>
        <w:rPr>
          <w:i/>
          <w:sz w:val="22"/>
          <w:szCs w:val="22"/>
        </w:rPr>
      </w:pPr>
      <w:r w:rsidRPr="001C6449">
        <w:rPr>
          <w:bCs/>
          <w:i/>
          <w:iCs/>
          <w:sz w:val="22"/>
          <w:szCs w:val="22"/>
          <w:highlight w:val="lightGray"/>
        </w:rPr>
        <w:t>Příklad možných kritérií a způsobu hodnocení: n</w:t>
      </w:r>
      <w:r w:rsidRPr="001C6449">
        <w:rPr>
          <w:i/>
          <w:sz w:val="22"/>
          <w:szCs w:val="22"/>
          <w:highlight w:val="lightGray"/>
        </w:rPr>
        <w:t>apř. pomocí více kritérií samostatně pro každé kritérium zvlášť s tím, že důležitost jednotlivých kritérií bude vyjádřena jejich vahou v sestupném pořadí. Hodnocení bude provedeno bodovací stupnicí. Získané body v příslušném kritériu budou vynásobeny jejich váhou. Součet vážených zisků za všechna kritéria určí pořadí účastníka v celkovém hodnocení.</w:t>
      </w:r>
    </w:p>
    <w:p w:rsidR="00EF1356" w:rsidRPr="001C6449" w:rsidRDefault="00EF1356" w:rsidP="00EF1356">
      <w:pPr>
        <w:widowControl w:val="0"/>
        <w:autoSpaceDE w:val="0"/>
        <w:autoSpaceDN w:val="0"/>
        <w:adjustRightInd w:val="0"/>
        <w:rPr>
          <w:rFonts w:ascii="Arial" w:hAnsi="Arial" w:cs="Arial"/>
          <w:sz w:val="22"/>
          <w:szCs w:val="22"/>
        </w:rPr>
      </w:pPr>
    </w:p>
    <w:p w:rsidR="00EF1356" w:rsidRPr="001C6449" w:rsidRDefault="00EF1356" w:rsidP="00EF1356">
      <w:pPr>
        <w:numPr>
          <w:ilvl w:val="12"/>
          <w:numId w:val="0"/>
        </w:numPr>
        <w:jc w:val="both"/>
        <w:rPr>
          <w:bCs/>
          <w:iCs/>
          <w:sz w:val="22"/>
          <w:szCs w:val="22"/>
        </w:rPr>
      </w:pPr>
      <w:r w:rsidRPr="001C6449">
        <w:rPr>
          <w:bCs/>
          <w:iCs/>
          <w:sz w:val="22"/>
          <w:szCs w:val="22"/>
        </w:rPr>
        <w:t>Hodnotící kritéria, na základě kterých budou nabídky hodnoceny:</w:t>
      </w:r>
    </w:p>
    <w:p w:rsidR="00EF1356" w:rsidRPr="001C6449" w:rsidRDefault="00EF1356" w:rsidP="00EF1356">
      <w:pPr>
        <w:numPr>
          <w:ilvl w:val="12"/>
          <w:numId w:val="0"/>
        </w:numPr>
        <w:jc w:val="both"/>
        <w:rPr>
          <w:bCs/>
          <w:i/>
          <w:iCs/>
          <w:sz w:val="22"/>
          <w:szCs w:val="22"/>
          <w:highlight w:val="lightGray"/>
        </w:rPr>
      </w:pPr>
      <w:r w:rsidRPr="001C6449">
        <w:rPr>
          <w:bCs/>
          <w:i/>
          <w:iCs/>
          <w:sz w:val="22"/>
          <w:szCs w:val="22"/>
          <w:highlight w:val="lightGray"/>
        </w:rPr>
        <w:t>Příklad možných kritérií a způsobu hodnocení:</w:t>
      </w:r>
    </w:p>
    <w:p w:rsidR="00EF1356" w:rsidRPr="001C6449" w:rsidRDefault="00EF1356" w:rsidP="00EF1356">
      <w:pPr>
        <w:numPr>
          <w:ilvl w:val="12"/>
          <w:numId w:val="0"/>
        </w:numPr>
        <w:jc w:val="both"/>
        <w:rPr>
          <w:bCs/>
          <w:i/>
          <w:iCs/>
          <w:sz w:val="22"/>
          <w:szCs w:val="22"/>
          <w:highlight w:val="lightGray"/>
        </w:rPr>
      </w:pPr>
    </w:p>
    <w:p w:rsidR="00EF1356" w:rsidRPr="001C6449" w:rsidRDefault="00EF1356" w:rsidP="00EF1356">
      <w:pPr>
        <w:numPr>
          <w:ilvl w:val="12"/>
          <w:numId w:val="0"/>
        </w:numPr>
        <w:jc w:val="both"/>
        <w:rPr>
          <w:bCs/>
          <w:i/>
          <w:iCs/>
          <w:sz w:val="22"/>
          <w:szCs w:val="22"/>
          <w:highlight w:val="lightGray"/>
        </w:rPr>
      </w:pPr>
      <w:r w:rsidRPr="001C6449">
        <w:rPr>
          <w:bCs/>
          <w:i/>
          <w:iCs/>
          <w:sz w:val="22"/>
          <w:szCs w:val="22"/>
          <w:highlight w:val="lightGray"/>
        </w:rPr>
        <w:t xml:space="preserve">Kritérium č. 1 </w:t>
      </w:r>
      <w:r w:rsidR="00786560" w:rsidRPr="001C6449">
        <w:rPr>
          <w:bCs/>
          <w:i/>
          <w:iCs/>
          <w:sz w:val="22"/>
          <w:szCs w:val="22"/>
          <w:highlight w:val="lightGray"/>
        </w:rPr>
        <w:t>–</w:t>
      </w:r>
      <w:r w:rsidRPr="001C6449">
        <w:rPr>
          <w:bCs/>
          <w:i/>
          <w:iCs/>
          <w:sz w:val="22"/>
          <w:szCs w:val="22"/>
          <w:highlight w:val="lightGray"/>
        </w:rPr>
        <w:t xml:space="preserve"> </w:t>
      </w:r>
      <w:r w:rsidR="00786560" w:rsidRPr="001C6449">
        <w:rPr>
          <w:bCs/>
          <w:i/>
          <w:iCs/>
          <w:sz w:val="22"/>
          <w:szCs w:val="22"/>
          <w:highlight w:val="lightGray"/>
        </w:rPr>
        <w:t>Nejnižší nabídková cena</w:t>
      </w:r>
      <w:r w:rsidRPr="001C6449">
        <w:rPr>
          <w:bCs/>
          <w:i/>
          <w:iCs/>
          <w:sz w:val="22"/>
          <w:szCs w:val="22"/>
          <w:highlight w:val="lightGray"/>
        </w:rPr>
        <w:t xml:space="preserve"> ??? bez nebo ??? vč. DPH</w:t>
      </w:r>
      <w:r w:rsidRPr="001C6449">
        <w:rPr>
          <w:bCs/>
          <w:i/>
          <w:iCs/>
          <w:sz w:val="22"/>
          <w:szCs w:val="22"/>
          <w:highlight w:val="lightGray"/>
        </w:rPr>
        <w:tab/>
      </w:r>
      <w:r w:rsidRPr="001C6449">
        <w:rPr>
          <w:bCs/>
          <w:i/>
          <w:iCs/>
          <w:sz w:val="22"/>
          <w:szCs w:val="22"/>
          <w:highlight w:val="lightGray"/>
        </w:rPr>
        <w:tab/>
      </w:r>
      <w:r w:rsidRPr="001C6449">
        <w:rPr>
          <w:bCs/>
          <w:i/>
          <w:iCs/>
          <w:sz w:val="22"/>
          <w:szCs w:val="22"/>
          <w:highlight w:val="lightGray"/>
        </w:rPr>
        <w:tab/>
        <w:t>(váha kritéria - ..%)</w:t>
      </w:r>
    </w:p>
    <w:p w:rsidR="00EF1356" w:rsidRPr="001C6449" w:rsidRDefault="00EF1356" w:rsidP="00EF1356">
      <w:pPr>
        <w:widowControl w:val="0"/>
        <w:autoSpaceDE w:val="0"/>
        <w:autoSpaceDN w:val="0"/>
        <w:adjustRightInd w:val="0"/>
        <w:jc w:val="both"/>
        <w:rPr>
          <w:i/>
          <w:sz w:val="22"/>
          <w:szCs w:val="22"/>
          <w:highlight w:val="lightGray"/>
        </w:rPr>
      </w:pPr>
      <w:r w:rsidRPr="001C6449">
        <w:rPr>
          <w:i/>
          <w:sz w:val="22"/>
          <w:szCs w:val="22"/>
          <w:highlight w:val="lightGray"/>
        </w:rPr>
        <w:t xml:space="preserve">Pokud zadavatel nestanoví jinak, rozhoduje při hodnocení nabídek u zadavatele, který </w:t>
      </w:r>
    </w:p>
    <w:p w:rsidR="00EF1356" w:rsidRPr="001C6449" w:rsidRDefault="00EF1356" w:rsidP="00EF1356">
      <w:pPr>
        <w:widowControl w:val="0"/>
        <w:autoSpaceDE w:val="0"/>
        <w:autoSpaceDN w:val="0"/>
        <w:adjustRightInd w:val="0"/>
        <w:rPr>
          <w:i/>
          <w:sz w:val="22"/>
          <w:szCs w:val="22"/>
          <w:highlight w:val="lightGray"/>
        </w:rPr>
      </w:pPr>
      <w:r w:rsidRPr="001C6449">
        <w:rPr>
          <w:i/>
          <w:sz w:val="22"/>
          <w:szCs w:val="22"/>
          <w:highlight w:val="lightGray"/>
        </w:rPr>
        <w:t xml:space="preserve">a) je plátcem daně z přidané hodnoty, cena bez daně z přidané hodnoty, </w:t>
      </w:r>
    </w:p>
    <w:p w:rsidR="00EF1356" w:rsidRPr="001C6449" w:rsidRDefault="00EF1356" w:rsidP="00EF1356">
      <w:pPr>
        <w:widowControl w:val="0"/>
        <w:autoSpaceDE w:val="0"/>
        <w:autoSpaceDN w:val="0"/>
        <w:adjustRightInd w:val="0"/>
        <w:jc w:val="both"/>
        <w:rPr>
          <w:i/>
          <w:sz w:val="22"/>
          <w:szCs w:val="22"/>
          <w:highlight w:val="lightGray"/>
        </w:rPr>
      </w:pPr>
      <w:r w:rsidRPr="001C6449">
        <w:rPr>
          <w:i/>
          <w:sz w:val="22"/>
          <w:szCs w:val="22"/>
          <w:highlight w:val="lightGray"/>
        </w:rPr>
        <w:t xml:space="preserve">b) není plátcem daně z přidané hodnoty, cena s daní z přidané hodnoty. </w:t>
      </w:r>
    </w:p>
    <w:p w:rsidR="00EF1356" w:rsidRPr="001C6449" w:rsidRDefault="00EF1356" w:rsidP="00EF1356">
      <w:pPr>
        <w:numPr>
          <w:ilvl w:val="12"/>
          <w:numId w:val="0"/>
        </w:numPr>
        <w:jc w:val="both"/>
        <w:rPr>
          <w:bCs/>
          <w:i/>
          <w:iCs/>
          <w:sz w:val="22"/>
          <w:szCs w:val="22"/>
          <w:highlight w:val="lightGray"/>
        </w:rPr>
      </w:pPr>
      <w:r w:rsidRPr="001C6449">
        <w:rPr>
          <w:b/>
          <w:bCs/>
          <w:i/>
          <w:iCs/>
          <w:sz w:val="22"/>
          <w:szCs w:val="22"/>
          <w:highlight w:val="lightGray"/>
        </w:rPr>
        <w:t>!!! Zadavatel popíše konkrétní postup hodnocení nabídek:</w:t>
      </w:r>
      <w:r w:rsidRPr="001C6449">
        <w:rPr>
          <w:bCs/>
          <w:i/>
          <w:iCs/>
          <w:sz w:val="22"/>
          <w:szCs w:val="22"/>
          <w:highlight w:val="lightGray"/>
        </w:rPr>
        <w:t xml:space="preserve"> </w:t>
      </w:r>
    </w:p>
    <w:p w:rsidR="00EF1356" w:rsidRPr="001C6449" w:rsidRDefault="00EF1356" w:rsidP="00EF1356">
      <w:pPr>
        <w:pStyle w:val="Zkladntextodsazen"/>
        <w:ind w:left="0"/>
        <w:rPr>
          <w:bCs/>
          <w:i/>
          <w:iCs/>
          <w:sz w:val="22"/>
          <w:szCs w:val="22"/>
          <w:highlight w:val="lightGray"/>
        </w:rPr>
      </w:pPr>
      <w:r w:rsidRPr="001C6449">
        <w:rPr>
          <w:bCs/>
          <w:i/>
          <w:iCs/>
          <w:sz w:val="22"/>
          <w:szCs w:val="22"/>
          <w:highlight w:val="lightGray"/>
        </w:rPr>
        <w:t xml:space="preserve">Příklad možného postupu: </w:t>
      </w:r>
    </w:p>
    <w:p w:rsidR="00EF1356" w:rsidRPr="001C6449" w:rsidRDefault="00EF1356" w:rsidP="00EF1356">
      <w:pPr>
        <w:numPr>
          <w:ilvl w:val="12"/>
          <w:numId w:val="0"/>
        </w:numPr>
        <w:jc w:val="both"/>
        <w:rPr>
          <w:bCs/>
          <w:i/>
          <w:iCs/>
          <w:sz w:val="22"/>
          <w:szCs w:val="22"/>
          <w:highlight w:val="lightGray"/>
        </w:rPr>
      </w:pPr>
      <w:r w:rsidRPr="001C6449">
        <w:rPr>
          <w:bCs/>
          <w:i/>
          <w:iCs/>
          <w:sz w:val="22"/>
          <w:szCs w:val="22"/>
          <w:highlight w:val="lightGray"/>
        </w:rPr>
        <w:t xml:space="preserve">Při stanovení neváženého bodového zisku v tomto kritériu bude postupováno dle vzorce: </w:t>
      </w:r>
    </w:p>
    <w:tbl>
      <w:tblPr>
        <w:tblW w:w="0" w:type="auto"/>
        <w:tblLook w:val="01E0" w:firstRow="1" w:lastRow="1" w:firstColumn="1" w:lastColumn="1" w:noHBand="0" w:noVBand="0"/>
      </w:tblPr>
      <w:tblGrid>
        <w:gridCol w:w="350"/>
        <w:gridCol w:w="3217"/>
        <w:gridCol w:w="360"/>
        <w:gridCol w:w="716"/>
        <w:gridCol w:w="1454"/>
      </w:tblGrid>
      <w:tr w:rsidR="00EF1356" w:rsidRPr="00783EF3" w:rsidTr="00A83F7E">
        <w:tc>
          <w:tcPr>
            <w:tcW w:w="350" w:type="dxa"/>
            <w:vMerge w:val="restart"/>
          </w:tcPr>
          <w:p w:rsidR="00EF1356" w:rsidRPr="001C6449" w:rsidRDefault="00EF1356" w:rsidP="00A83F7E">
            <w:pPr>
              <w:jc w:val="both"/>
              <w:rPr>
                <w:bCs/>
                <w:i/>
                <w:iCs/>
                <w:sz w:val="22"/>
                <w:szCs w:val="22"/>
                <w:highlight w:val="lightGray"/>
              </w:rPr>
            </w:pPr>
            <w:r w:rsidRPr="001C6449">
              <w:rPr>
                <w:bCs/>
                <w:i/>
                <w:iCs/>
                <w:sz w:val="22"/>
                <w:szCs w:val="22"/>
                <w:highlight w:val="lightGray"/>
              </w:rPr>
              <w:t>(</w:t>
            </w:r>
          </w:p>
        </w:tc>
        <w:tc>
          <w:tcPr>
            <w:tcW w:w="3217" w:type="dxa"/>
            <w:vMerge w:val="restart"/>
          </w:tcPr>
          <w:p w:rsidR="00EF1356" w:rsidRPr="001C6449" w:rsidRDefault="00EF1356" w:rsidP="00A83F7E">
            <w:pPr>
              <w:jc w:val="both"/>
              <w:rPr>
                <w:bCs/>
                <w:i/>
                <w:iCs/>
                <w:sz w:val="22"/>
                <w:szCs w:val="22"/>
                <w:highlight w:val="lightGray"/>
              </w:rPr>
            </w:pPr>
            <w:r w:rsidRPr="001C6449">
              <w:rPr>
                <w:bCs/>
                <w:i/>
                <w:iCs/>
                <w:sz w:val="22"/>
                <w:szCs w:val="22"/>
                <w:highlight w:val="lightGray"/>
                <w:u w:val="single"/>
              </w:rPr>
              <w:t>nejnižší nabídková cena</w:t>
            </w:r>
          </w:p>
          <w:p w:rsidR="00EF1356" w:rsidRPr="001C6449" w:rsidRDefault="00EF1356" w:rsidP="00A83F7E">
            <w:pPr>
              <w:jc w:val="both"/>
              <w:rPr>
                <w:bCs/>
                <w:i/>
                <w:iCs/>
                <w:sz w:val="22"/>
                <w:szCs w:val="22"/>
                <w:highlight w:val="lightGray"/>
              </w:rPr>
            </w:pPr>
            <w:r w:rsidRPr="001C6449">
              <w:rPr>
                <w:bCs/>
                <w:i/>
                <w:iCs/>
                <w:sz w:val="22"/>
                <w:szCs w:val="22"/>
                <w:highlight w:val="lightGray"/>
              </w:rPr>
              <w:t xml:space="preserve">hodnocená nabídková cena </w:t>
            </w:r>
          </w:p>
        </w:tc>
        <w:tc>
          <w:tcPr>
            <w:tcW w:w="360" w:type="dxa"/>
          </w:tcPr>
          <w:p w:rsidR="00EF1356" w:rsidRPr="001C6449" w:rsidRDefault="00EF1356" w:rsidP="00A83F7E">
            <w:pPr>
              <w:jc w:val="both"/>
              <w:rPr>
                <w:bCs/>
                <w:i/>
                <w:iCs/>
                <w:sz w:val="22"/>
                <w:szCs w:val="22"/>
                <w:highlight w:val="lightGray"/>
              </w:rPr>
            </w:pPr>
            <w:r w:rsidRPr="001C6449">
              <w:rPr>
                <w:bCs/>
                <w:i/>
                <w:iCs/>
                <w:sz w:val="22"/>
                <w:szCs w:val="22"/>
                <w:highlight w:val="lightGray"/>
              </w:rPr>
              <w:t>)</w:t>
            </w:r>
          </w:p>
        </w:tc>
        <w:tc>
          <w:tcPr>
            <w:tcW w:w="716" w:type="dxa"/>
          </w:tcPr>
          <w:p w:rsidR="00EF1356" w:rsidRPr="001C6449" w:rsidRDefault="00EF1356" w:rsidP="00A83F7E">
            <w:pPr>
              <w:jc w:val="both"/>
              <w:rPr>
                <w:bCs/>
                <w:i/>
                <w:iCs/>
                <w:sz w:val="22"/>
                <w:szCs w:val="22"/>
                <w:highlight w:val="lightGray"/>
              </w:rPr>
            </w:pPr>
          </w:p>
          <w:p w:rsidR="00EF1356" w:rsidRPr="001C6449" w:rsidRDefault="00EF1356" w:rsidP="00A83F7E">
            <w:pPr>
              <w:jc w:val="center"/>
              <w:rPr>
                <w:bCs/>
                <w:i/>
                <w:iCs/>
                <w:sz w:val="22"/>
                <w:szCs w:val="22"/>
                <w:highlight w:val="lightGray"/>
              </w:rPr>
            </w:pPr>
            <w:r w:rsidRPr="001C6449">
              <w:rPr>
                <w:bCs/>
                <w:i/>
                <w:iCs/>
                <w:sz w:val="22"/>
                <w:szCs w:val="22"/>
                <w:highlight w:val="lightGray"/>
              </w:rPr>
              <w:t>x</w:t>
            </w:r>
          </w:p>
        </w:tc>
        <w:tc>
          <w:tcPr>
            <w:tcW w:w="1454" w:type="dxa"/>
          </w:tcPr>
          <w:p w:rsidR="00EF1356" w:rsidRPr="001C6449" w:rsidRDefault="00EF1356" w:rsidP="00A83F7E">
            <w:pPr>
              <w:jc w:val="both"/>
              <w:rPr>
                <w:bCs/>
                <w:i/>
                <w:iCs/>
                <w:sz w:val="22"/>
                <w:szCs w:val="22"/>
                <w:highlight w:val="lightGray"/>
              </w:rPr>
            </w:pPr>
          </w:p>
          <w:p w:rsidR="00EF1356" w:rsidRPr="001C6449" w:rsidRDefault="00EF1356" w:rsidP="00A83F7E">
            <w:pPr>
              <w:jc w:val="both"/>
              <w:rPr>
                <w:bCs/>
                <w:i/>
                <w:iCs/>
                <w:sz w:val="22"/>
                <w:szCs w:val="22"/>
                <w:highlight w:val="lightGray"/>
              </w:rPr>
            </w:pPr>
            <w:r w:rsidRPr="001C6449">
              <w:rPr>
                <w:bCs/>
                <w:i/>
                <w:iCs/>
                <w:sz w:val="22"/>
                <w:szCs w:val="22"/>
                <w:highlight w:val="lightGray"/>
              </w:rPr>
              <w:t>100</w:t>
            </w:r>
          </w:p>
        </w:tc>
      </w:tr>
    </w:tbl>
    <w:p w:rsidR="00EF1356" w:rsidRPr="001C6449" w:rsidRDefault="00EF1356" w:rsidP="00EF1356">
      <w:pPr>
        <w:pStyle w:val="Zkladntextodsazen"/>
        <w:ind w:left="0"/>
        <w:rPr>
          <w:color w:val="FF0000"/>
          <w:sz w:val="22"/>
          <w:szCs w:val="22"/>
          <w:highlight w:val="lightGray"/>
        </w:rPr>
      </w:pPr>
    </w:p>
    <w:p w:rsidR="00EF1356" w:rsidRPr="001C6449" w:rsidRDefault="00EF1356" w:rsidP="00EF1356">
      <w:pPr>
        <w:pStyle w:val="Zkladntextodsazen"/>
        <w:ind w:left="0"/>
        <w:rPr>
          <w:color w:val="FF0000"/>
          <w:sz w:val="22"/>
          <w:szCs w:val="22"/>
          <w:highlight w:val="lightGray"/>
        </w:rPr>
      </w:pPr>
    </w:p>
    <w:p w:rsidR="0056462E" w:rsidRPr="001C6449" w:rsidRDefault="0056462E" w:rsidP="0056462E">
      <w:pPr>
        <w:numPr>
          <w:ilvl w:val="12"/>
          <w:numId w:val="0"/>
        </w:numPr>
        <w:jc w:val="both"/>
        <w:rPr>
          <w:bCs/>
          <w:i/>
          <w:iCs/>
          <w:sz w:val="22"/>
          <w:szCs w:val="22"/>
          <w:highlight w:val="lightGray"/>
        </w:rPr>
      </w:pPr>
      <w:r w:rsidRPr="001C6449">
        <w:rPr>
          <w:bCs/>
          <w:i/>
          <w:iCs/>
          <w:sz w:val="22"/>
          <w:szCs w:val="22"/>
          <w:highlight w:val="lightGray"/>
        </w:rPr>
        <w:t>Kritérium č. 2 – Lhůta realizace zakázky</w:t>
      </w:r>
      <w:r w:rsidRPr="001C6449">
        <w:rPr>
          <w:bCs/>
          <w:i/>
          <w:iCs/>
          <w:sz w:val="22"/>
          <w:szCs w:val="22"/>
          <w:highlight w:val="lightGray"/>
        </w:rPr>
        <w:tab/>
      </w:r>
      <w:r w:rsidRPr="001C6449">
        <w:rPr>
          <w:bCs/>
          <w:i/>
          <w:iCs/>
          <w:sz w:val="22"/>
          <w:szCs w:val="22"/>
          <w:highlight w:val="lightGray"/>
        </w:rPr>
        <w:tab/>
      </w:r>
      <w:r w:rsidRPr="001C6449">
        <w:rPr>
          <w:bCs/>
          <w:i/>
          <w:iCs/>
          <w:sz w:val="22"/>
          <w:szCs w:val="22"/>
          <w:highlight w:val="lightGray"/>
        </w:rPr>
        <w:tab/>
        <w:t xml:space="preserve">                                       </w:t>
      </w:r>
      <w:r w:rsidR="00AA45DC">
        <w:rPr>
          <w:bCs/>
          <w:i/>
          <w:iCs/>
          <w:sz w:val="22"/>
          <w:szCs w:val="22"/>
          <w:highlight w:val="lightGray"/>
        </w:rPr>
        <w:t xml:space="preserve"> </w:t>
      </w:r>
      <w:r w:rsidRPr="001C6449">
        <w:rPr>
          <w:bCs/>
          <w:i/>
          <w:iCs/>
          <w:sz w:val="22"/>
          <w:szCs w:val="22"/>
          <w:highlight w:val="lightGray"/>
        </w:rPr>
        <w:t>(váha kritéria - ..%)</w:t>
      </w:r>
    </w:p>
    <w:p w:rsidR="0056462E" w:rsidRPr="001C6449" w:rsidRDefault="0056462E" w:rsidP="0056462E">
      <w:pPr>
        <w:numPr>
          <w:ilvl w:val="12"/>
          <w:numId w:val="0"/>
        </w:numPr>
        <w:jc w:val="both"/>
        <w:rPr>
          <w:bCs/>
          <w:i/>
          <w:iCs/>
          <w:sz w:val="22"/>
          <w:szCs w:val="22"/>
          <w:highlight w:val="lightGray"/>
        </w:rPr>
      </w:pPr>
      <w:r w:rsidRPr="001C6449">
        <w:rPr>
          <w:bCs/>
          <w:i/>
          <w:iCs/>
          <w:sz w:val="22"/>
          <w:szCs w:val="22"/>
          <w:highlight w:val="lightGray"/>
        </w:rPr>
        <w:t>Lhůtou realizace zakázky se rozumí celková lhůty realizace uvedená v kalendářních dnech.</w:t>
      </w:r>
    </w:p>
    <w:p w:rsidR="0056462E" w:rsidRPr="001C6449" w:rsidRDefault="0056462E" w:rsidP="0056462E">
      <w:pPr>
        <w:jc w:val="both"/>
        <w:rPr>
          <w:bCs/>
          <w:i/>
          <w:iCs/>
          <w:sz w:val="22"/>
          <w:szCs w:val="22"/>
          <w:highlight w:val="lightGray"/>
        </w:rPr>
      </w:pPr>
      <w:r w:rsidRPr="001C6449">
        <w:rPr>
          <w:bCs/>
          <w:i/>
          <w:iCs/>
          <w:sz w:val="22"/>
          <w:szCs w:val="22"/>
          <w:highlight w:val="lightGray"/>
        </w:rPr>
        <w:t>Při stanovení neváženého bodového zisku v tomto kritériu bude postupováno dle vzorce:</w:t>
      </w:r>
    </w:p>
    <w:tbl>
      <w:tblPr>
        <w:tblW w:w="0" w:type="auto"/>
        <w:tblLook w:val="01E0" w:firstRow="1" w:lastRow="1" w:firstColumn="1" w:lastColumn="1" w:noHBand="0" w:noVBand="0"/>
      </w:tblPr>
      <w:tblGrid>
        <w:gridCol w:w="350"/>
        <w:gridCol w:w="3217"/>
        <w:gridCol w:w="360"/>
        <w:gridCol w:w="716"/>
        <w:gridCol w:w="1454"/>
      </w:tblGrid>
      <w:tr w:rsidR="00EF1356" w:rsidRPr="00783EF3" w:rsidTr="00E66CE4">
        <w:tc>
          <w:tcPr>
            <w:tcW w:w="350" w:type="dxa"/>
            <w:vMerge w:val="restart"/>
          </w:tcPr>
          <w:p w:rsidR="0056462E" w:rsidRPr="001C6449" w:rsidRDefault="0056462E" w:rsidP="00E66CE4">
            <w:pPr>
              <w:jc w:val="both"/>
              <w:rPr>
                <w:bCs/>
                <w:i/>
                <w:iCs/>
                <w:sz w:val="22"/>
                <w:szCs w:val="22"/>
                <w:highlight w:val="lightGray"/>
              </w:rPr>
            </w:pPr>
            <w:r w:rsidRPr="001C6449">
              <w:rPr>
                <w:bCs/>
                <w:i/>
                <w:iCs/>
                <w:sz w:val="22"/>
                <w:szCs w:val="22"/>
                <w:highlight w:val="lightGray"/>
              </w:rPr>
              <w:t>(</w:t>
            </w:r>
          </w:p>
        </w:tc>
        <w:tc>
          <w:tcPr>
            <w:tcW w:w="3217" w:type="dxa"/>
          </w:tcPr>
          <w:p w:rsidR="0056462E" w:rsidRPr="001C6449" w:rsidRDefault="0056462E" w:rsidP="00E66CE4">
            <w:pPr>
              <w:jc w:val="both"/>
              <w:rPr>
                <w:bCs/>
                <w:i/>
                <w:iCs/>
                <w:sz w:val="22"/>
                <w:szCs w:val="22"/>
                <w:highlight w:val="lightGray"/>
              </w:rPr>
            </w:pPr>
            <w:r w:rsidRPr="001C6449">
              <w:rPr>
                <w:bCs/>
                <w:i/>
                <w:iCs/>
                <w:sz w:val="22"/>
                <w:szCs w:val="22"/>
                <w:highlight w:val="lightGray"/>
                <w:u w:val="single"/>
              </w:rPr>
              <w:t>nejnižší lhůta realizace zakázky</w:t>
            </w:r>
          </w:p>
        </w:tc>
        <w:tc>
          <w:tcPr>
            <w:tcW w:w="360" w:type="dxa"/>
            <w:vMerge w:val="restart"/>
          </w:tcPr>
          <w:p w:rsidR="0056462E" w:rsidRPr="001C6449" w:rsidRDefault="0056462E" w:rsidP="00E66CE4">
            <w:pPr>
              <w:jc w:val="both"/>
              <w:rPr>
                <w:bCs/>
                <w:i/>
                <w:iCs/>
                <w:sz w:val="22"/>
                <w:szCs w:val="22"/>
                <w:highlight w:val="lightGray"/>
              </w:rPr>
            </w:pPr>
            <w:r w:rsidRPr="001C6449">
              <w:rPr>
                <w:bCs/>
                <w:i/>
                <w:iCs/>
                <w:sz w:val="22"/>
                <w:szCs w:val="22"/>
                <w:highlight w:val="lightGray"/>
              </w:rPr>
              <w:t>)</w:t>
            </w:r>
          </w:p>
        </w:tc>
        <w:tc>
          <w:tcPr>
            <w:tcW w:w="716" w:type="dxa"/>
            <w:vMerge w:val="restart"/>
          </w:tcPr>
          <w:p w:rsidR="0056462E" w:rsidRPr="001C6449" w:rsidRDefault="0056462E" w:rsidP="00E66CE4">
            <w:pPr>
              <w:jc w:val="both"/>
              <w:rPr>
                <w:bCs/>
                <w:i/>
                <w:iCs/>
                <w:sz w:val="22"/>
                <w:szCs w:val="22"/>
                <w:highlight w:val="lightGray"/>
              </w:rPr>
            </w:pPr>
          </w:p>
          <w:p w:rsidR="0056462E" w:rsidRPr="001C6449" w:rsidRDefault="0056462E" w:rsidP="00E66CE4">
            <w:pPr>
              <w:jc w:val="center"/>
              <w:rPr>
                <w:bCs/>
                <w:i/>
                <w:iCs/>
                <w:sz w:val="22"/>
                <w:szCs w:val="22"/>
                <w:highlight w:val="lightGray"/>
              </w:rPr>
            </w:pPr>
            <w:r w:rsidRPr="001C6449">
              <w:rPr>
                <w:bCs/>
                <w:i/>
                <w:iCs/>
                <w:sz w:val="22"/>
                <w:szCs w:val="22"/>
                <w:highlight w:val="lightGray"/>
              </w:rPr>
              <w:t>x</w:t>
            </w:r>
          </w:p>
        </w:tc>
        <w:tc>
          <w:tcPr>
            <w:tcW w:w="1454" w:type="dxa"/>
            <w:vMerge w:val="restart"/>
          </w:tcPr>
          <w:p w:rsidR="0056462E" w:rsidRPr="001C6449" w:rsidRDefault="0056462E" w:rsidP="00E66CE4">
            <w:pPr>
              <w:jc w:val="both"/>
              <w:rPr>
                <w:bCs/>
                <w:i/>
                <w:iCs/>
                <w:sz w:val="22"/>
                <w:szCs w:val="22"/>
                <w:highlight w:val="lightGray"/>
              </w:rPr>
            </w:pPr>
          </w:p>
          <w:p w:rsidR="0056462E" w:rsidRPr="001C6449" w:rsidRDefault="0056462E" w:rsidP="00E66CE4">
            <w:pPr>
              <w:jc w:val="both"/>
              <w:rPr>
                <w:bCs/>
                <w:i/>
                <w:iCs/>
                <w:sz w:val="22"/>
                <w:szCs w:val="22"/>
                <w:highlight w:val="lightGray"/>
              </w:rPr>
            </w:pPr>
            <w:r w:rsidRPr="001C6449">
              <w:rPr>
                <w:bCs/>
                <w:i/>
                <w:iCs/>
                <w:sz w:val="22"/>
                <w:szCs w:val="22"/>
                <w:highlight w:val="lightGray"/>
              </w:rPr>
              <w:t>100</w:t>
            </w:r>
          </w:p>
        </w:tc>
      </w:tr>
      <w:tr w:rsidR="00EF1356" w:rsidRPr="00783EF3" w:rsidTr="00E66CE4">
        <w:tc>
          <w:tcPr>
            <w:tcW w:w="350" w:type="dxa"/>
            <w:vMerge/>
          </w:tcPr>
          <w:p w:rsidR="0056462E" w:rsidRPr="001C6449" w:rsidRDefault="0056462E" w:rsidP="00E66CE4">
            <w:pPr>
              <w:jc w:val="both"/>
              <w:rPr>
                <w:bCs/>
                <w:i/>
                <w:iCs/>
                <w:sz w:val="22"/>
                <w:szCs w:val="22"/>
                <w:highlight w:val="lightGray"/>
              </w:rPr>
            </w:pPr>
          </w:p>
        </w:tc>
        <w:tc>
          <w:tcPr>
            <w:tcW w:w="3217" w:type="dxa"/>
          </w:tcPr>
          <w:p w:rsidR="0056462E" w:rsidRPr="001C6449" w:rsidRDefault="0056462E" w:rsidP="00E66CE4">
            <w:pPr>
              <w:jc w:val="both"/>
              <w:rPr>
                <w:bCs/>
                <w:i/>
                <w:iCs/>
                <w:sz w:val="22"/>
                <w:szCs w:val="22"/>
                <w:highlight w:val="lightGray"/>
              </w:rPr>
            </w:pPr>
            <w:r w:rsidRPr="001C6449">
              <w:rPr>
                <w:bCs/>
                <w:i/>
                <w:iCs/>
                <w:sz w:val="22"/>
                <w:szCs w:val="22"/>
                <w:highlight w:val="lightGray"/>
              </w:rPr>
              <w:t>hodnocená lhůta realizace zakázky</w:t>
            </w:r>
          </w:p>
        </w:tc>
        <w:tc>
          <w:tcPr>
            <w:tcW w:w="360" w:type="dxa"/>
            <w:vMerge/>
          </w:tcPr>
          <w:p w:rsidR="0056462E" w:rsidRPr="001C6449" w:rsidRDefault="0056462E" w:rsidP="00E66CE4">
            <w:pPr>
              <w:jc w:val="both"/>
              <w:rPr>
                <w:bCs/>
                <w:i/>
                <w:iCs/>
                <w:sz w:val="22"/>
                <w:szCs w:val="22"/>
                <w:highlight w:val="lightGray"/>
              </w:rPr>
            </w:pPr>
          </w:p>
        </w:tc>
        <w:tc>
          <w:tcPr>
            <w:tcW w:w="716" w:type="dxa"/>
            <w:vMerge/>
          </w:tcPr>
          <w:p w:rsidR="0056462E" w:rsidRPr="001C6449" w:rsidRDefault="0056462E" w:rsidP="00E66CE4">
            <w:pPr>
              <w:jc w:val="both"/>
              <w:rPr>
                <w:bCs/>
                <w:i/>
                <w:iCs/>
                <w:sz w:val="22"/>
                <w:szCs w:val="22"/>
                <w:highlight w:val="lightGray"/>
              </w:rPr>
            </w:pPr>
          </w:p>
        </w:tc>
        <w:tc>
          <w:tcPr>
            <w:tcW w:w="1454" w:type="dxa"/>
            <w:vMerge/>
          </w:tcPr>
          <w:p w:rsidR="0056462E" w:rsidRPr="001C6449" w:rsidRDefault="0056462E" w:rsidP="00E66CE4">
            <w:pPr>
              <w:jc w:val="both"/>
              <w:rPr>
                <w:bCs/>
                <w:i/>
                <w:iCs/>
                <w:sz w:val="22"/>
                <w:szCs w:val="22"/>
                <w:highlight w:val="lightGray"/>
              </w:rPr>
            </w:pPr>
          </w:p>
        </w:tc>
      </w:tr>
    </w:tbl>
    <w:p w:rsidR="008A06C7" w:rsidRPr="001C6449" w:rsidRDefault="008A06C7">
      <w:pPr>
        <w:pStyle w:val="Zkladntextodsazen"/>
        <w:ind w:left="0"/>
        <w:rPr>
          <w:i/>
          <w:sz w:val="22"/>
          <w:szCs w:val="22"/>
          <w:highlight w:val="lightGray"/>
        </w:rPr>
      </w:pPr>
    </w:p>
    <w:p w:rsidR="00EF1356" w:rsidRDefault="00EF1356" w:rsidP="00EF1356">
      <w:pPr>
        <w:numPr>
          <w:ilvl w:val="12"/>
          <w:numId w:val="0"/>
        </w:numPr>
        <w:jc w:val="both"/>
        <w:rPr>
          <w:bCs/>
          <w:i/>
          <w:iCs/>
          <w:sz w:val="22"/>
          <w:szCs w:val="22"/>
          <w:highlight w:val="lightGray"/>
        </w:rPr>
      </w:pPr>
      <w:r w:rsidRPr="001C6449">
        <w:rPr>
          <w:bCs/>
          <w:i/>
          <w:iCs/>
          <w:sz w:val="22"/>
          <w:szCs w:val="22"/>
          <w:highlight w:val="lightGray"/>
        </w:rPr>
        <w:t xml:space="preserve">Kritérium č. 3 – Organizace, kvalifikace nebo zkušenost osob, které se mají přímo podílet na plnění veřejné zakázky v případě, že na úroveň plnění má významný dopad kvalita těchto osob </w:t>
      </w:r>
      <w:r w:rsidRPr="001C6449">
        <w:rPr>
          <w:bCs/>
          <w:i/>
          <w:iCs/>
          <w:sz w:val="22"/>
          <w:szCs w:val="22"/>
          <w:highlight w:val="lightGray"/>
        </w:rPr>
        <w:tab/>
      </w:r>
      <w:r w:rsidRPr="001C6449">
        <w:rPr>
          <w:bCs/>
          <w:i/>
          <w:iCs/>
          <w:sz w:val="22"/>
          <w:szCs w:val="22"/>
          <w:highlight w:val="lightGray"/>
        </w:rPr>
        <w:tab/>
        <w:t>(váha kritéria - ..%)</w:t>
      </w:r>
    </w:p>
    <w:p w:rsidR="00AA45DC" w:rsidRDefault="00AA45DC" w:rsidP="00EF1356">
      <w:pPr>
        <w:numPr>
          <w:ilvl w:val="12"/>
          <w:numId w:val="0"/>
        </w:numPr>
        <w:jc w:val="both"/>
        <w:rPr>
          <w:bCs/>
          <w:i/>
          <w:iCs/>
          <w:sz w:val="22"/>
          <w:szCs w:val="22"/>
          <w:highlight w:val="lightGray"/>
        </w:rPr>
      </w:pPr>
    </w:p>
    <w:p w:rsidR="00A25844" w:rsidRPr="006D66A7" w:rsidRDefault="00A25844" w:rsidP="00A25844">
      <w:pPr>
        <w:numPr>
          <w:ilvl w:val="12"/>
          <w:numId w:val="0"/>
        </w:numPr>
        <w:jc w:val="both"/>
        <w:rPr>
          <w:bCs/>
          <w:i/>
          <w:iCs/>
          <w:sz w:val="22"/>
          <w:szCs w:val="22"/>
        </w:rPr>
      </w:pPr>
      <w:r w:rsidRPr="006D66A7">
        <w:rPr>
          <w:b/>
          <w:bCs/>
          <w:i/>
          <w:iCs/>
          <w:sz w:val="22"/>
          <w:szCs w:val="22"/>
          <w:highlight w:val="lightGray"/>
        </w:rPr>
        <w:t>!!! Zadavatel popíše konkrétní postup hodnocení nabídek:</w:t>
      </w:r>
      <w:r w:rsidRPr="006D66A7">
        <w:rPr>
          <w:bCs/>
          <w:i/>
          <w:iCs/>
          <w:sz w:val="22"/>
          <w:szCs w:val="22"/>
        </w:rPr>
        <w:t xml:space="preserve"> </w:t>
      </w:r>
    </w:p>
    <w:p w:rsidR="00A25844" w:rsidRDefault="00A25844" w:rsidP="00AA45DC">
      <w:pPr>
        <w:jc w:val="both"/>
        <w:rPr>
          <w:i/>
          <w:sz w:val="22"/>
          <w:szCs w:val="22"/>
          <w:highlight w:val="lightGray"/>
        </w:rPr>
      </w:pPr>
    </w:p>
    <w:p w:rsidR="00AA45DC" w:rsidRPr="006D66A7" w:rsidRDefault="00AA45DC" w:rsidP="00AA45DC">
      <w:pPr>
        <w:jc w:val="both"/>
        <w:rPr>
          <w:sz w:val="22"/>
          <w:szCs w:val="22"/>
        </w:rPr>
      </w:pPr>
      <w:r w:rsidRPr="006D66A7">
        <w:rPr>
          <w:i/>
          <w:sz w:val="22"/>
          <w:szCs w:val="22"/>
          <w:highlight w:val="lightGray"/>
        </w:rPr>
        <w:t>Zadavatel stanovuje maximální možnou a nepřekročitelnou výši nabídkové cen</w:t>
      </w:r>
      <w:r w:rsidRPr="00A25844">
        <w:rPr>
          <w:i/>
          <w:sz w:val="22"/>
          <w:szCs w:val="22"/>
          <w:highlight w:val="lightGray"/>
        </w:rPr>
        <w:t>y</w:t>
      </w:r>
      <w:r w:rsidRPr="001C6449">
        <w:rPr>
          <w:i/>
          <w:sz w:val="22"/>
          <w:szCs w:val="22"/>
          <w:highlight w:val="lightGray"/>
        </w:rPr>
        <w:t xml:space="preserve"> na</w:t>
      </w:r>
      <w:r w:rsidRPr="001C6449">
        <w:rPr>
          <w:sz w:val="22"/>
          <w:szCs w:val="22"/>
          <w:highlight w:val="lightGray"/>
        </w:rPr>
        <w:t xml:space="preserve"> </w:t>
      </w:r>
      <w:r w:rsidRPr="00A25844">
        <w:rPr>
          <w:i/>
          <w:sz w:val="22"/>
          <w:szCs w:val="22"/>
          <w:highlight w:val="lightGray"/>
        </w:rPr>
        <w:t>….</w:t>
      </w:r>
    </w:p>
    <w:p w:rsidR="00AA45DC" w:rsidRPr="006D66A7" w:rsidRDefault="00AA45DC" w:rsidP="00AA45DC">
      <w:pPr>
        <w:jc w:val="both"/>
        <w:rPr>
          <w:sz w:val="22"/>
          <w:szCs w:val="22"/>
        </w:rPr>
      </w:pPr>
    </w:p>
    <w:p w:rsidR="00AA45DC" w:rsidRPr="006D66A7" w:rsidRDefault="00AA45DC" w:rsidP="00AA45DC">
      <w:pPr>
        <w:jc w:val="both"/>
        <w:rPr>
          <w:sz w:val="22"/>
          <w:szCs w:val="22"/>
        </w:rPr>
      </w:pPr>
    </w:p>
    <w:p w:rsidR="00AA45DC" w:rsidRPr="001C6449" w:rsidRDefault="00AA45DC" w:rsidP="001C6449">
      <w:pPr>
        <w:jc w:val="both"/>
        <w:rPr>
          <w:i/>
          <w:sz w:val="22"/>
          <w:szCs w:val="22"/>
        </w:rPr>
      </w:pPr>
      <w:r w:rsidRPr="006D66A7">
        <w:rPr>
          <w:i/>
          <w:sz w:val="22"/>
          <w:szCs w:val="22"/>
          <w:highlight w:val="lightGray"/>
        </w:rPr>
        <w:lastRenderedPageBreak/>
        <w:t>Překročení stanovené maximální možné a nepřekročitelné nabídkové ceny je důvodem pro vyloučení účastníka zadávacího řízení..</w:t>
      </w:r>
    </w:p>
    <w:p w:rsidR="00783EF3" w:rsidRPr="001C6449" w:rsidRDefault="00783EF3">
      <w:pPr>
        <w:pStyle w:val="Zkladntextodsazen"/>
        <w:ind w:left="0"/>
        <w:rPr>
          <w:color w:val="FF0000"/>
          <w:sz w:val="22"/>
          <w:szCs w:val="22"/>
        </w:rPr>
      </w:pPr>
    </w:p>
    <w:p w:rsidR="00527412" w:rsidRPr="00527412" w:rsidRDefault="00527412" w:rsidP="00527412">
      <w:pPr>
        <w:numPr>
          <w:ilvl w:val="0"/>
          <w:numId w:val="12"/>
        </w:numPr>
        <w:rPr>
          <w:b/>
          <w:sz w:val="28"/>
          <w:u w:val="single"/>
        </w:rPr>
      </w:pPr>
      <w:r w:rsidRPr="00AF760C">
        <w:rPr>
          <w:b/>
          <w:sz w:val="28"/>
          <w:u w:val="single"/>
        </w:rPr>
        <w:t xml:space="preserve">Rozsah požadavku zadavatele na kvalifikaci účastníka </w:t>
      </w:r>
    </w:p>
    <w:p w:rsidR="00F25C92" w:rsidRDefault="00F25C92" w:rsidP="00527412">
      <w:pPr>
        <w:pStyle w:val="Zhlav"/>
        <w:tabs>
          <w:tab w:val="clear" w:pos="4536"/>
          <w:tab w:val="clear" w:pos="9072"/>
        </w:tabs>
        <w:jc w:val="both"/>
        <w:rPr>
          <w:i/>
          <w:sz w:val="22"/>
          <w:szCs w:val="22"/>
          <w:highlight w:val="lightGray"/>
        </w:rPr>
      </w:pPr>
    </w:p>
    <w:p w:rsidR="00527412" w:rsidRPr="001C6449" w:rsidRDefault="00527412" w:rsidP="00527412">
      <w:pPr>
        <w:pStyle w:val="Zhlav"/>
        <w:tabs>
          <w:tab w:val="clear" w:pos="4536"/>
          <w:tab w:val="clear" w:pos="9072"/>
        </w:tabs>
        <w:jc w:val="both"/>
        <w:rPr>
          <w:i/>
          <w:sz w:val="22"/>
          <w:szCs w:val="22"/>
        </w:rPr>
      </w:pPr>
      <w:r w:rsidRPr="001C6449">
        <w:rPr>
          <w:i/>
          <w:sz w:val="22"/>
          <w:szCs w:val="22"/>
          <w:highlight w:val="lightGray"/>
        </w:rPr>
        <w:t>??? Je na uvážení zadavatele, zda bude požadovat prokázání kvalifikace</w:t>
      </w:r>
    </w:p>
    <w:p w:rsidR="00527412" w:rsidRPr="001C6449" w:rsidRDefault="00527412" w:rsidP="00527412">
      <w:pPr>
        <w:pStyle w:val="Zhlav"/>
        <w:tabs>
          <w:tab w:val="clear" w:pos="4536"/>
          <w:tab w:val="clear" w:pos="9072"/>
        </w:tabs>
        <w:jc w:val="both"/>
        <w:rPr>
          <w:i/>
          <w:sz w:val="22"/>
          <w:szCs w:val="22"/>
        </w:rPr>
      </w:pPr>
    </w:p>
    <w:p w:rsidR="00527412" w:rsidRPr="001C6449" w:rsidRDefault="00527412" w:rsidP="00527412">
      <w:pPr>
        <w:pStyle w:val="Zhlav"/>
        <w:numPr>
          <w:ilvl w:val="0"/>
          <w:numId w:val="19"/>
        </w:numPr>
        <w:tabs>
          <w:tab w:val="clear" w:pos="4536"/>
          <w:tab w:val="clear" w:pos="9072"/>
        </w:tabs>
        <w:jc w:val="both"/>
        <w:rPr>
          <w:bCs/>
          <w:iCs/>
          <w:sz w:val="22"/>
          <w:szCs w:val="22"/>
        </w:rPr>
      </w:pPr>
      <w:r w:rsidRPr="001C6449">
        <w:rPr>
          <w:bCs/>
          <w:iCs/>
          <w:sz w:val="22"/>
          <w:szCs w:val="22"/>
          <w:u w:val="single"/>
        </w:rPr>
        <w:t xml:space="preserve">Základní způsobilost </w:t>
      </w:r>
      <w:r w:rsidRPr="001C6449">
        <w:rPr>
          <w:b/>
          <w:bCs/>
          <w:i/>
          <w:iCs/>
          <w:sz w:val="22"/>
          <w:szCs w:val="22"/>
          <w:highlight w:val="lightGray"/>
        </w:rPr>
        <w:t>Pro ZMR není povinné</w:t>
      </w:r>
      <w:r w:rsidRPr="001C6449">
        <w:rPr>
          <w:bCs/>
          <w:iCs/>
          <w:sz w:val="22"/>
          <w:szCs w:val="22"/>
        </w:rPr>
        <w:t xml:space="preserve"> </w:t>
      </w:r>
    </w:p>
    <w:p w:rsidR="00527412" w:rsidRPr="001C6449" w:rsidRDefault="00527412" w:rsidP="00527412">
      <w:pPr>
        <w:pStyle w:val="Zhlav"/>
        <w:tabs>
          <w:tab w:val="clear" w:pos="4536"/>
          <w:tab w:val="clear" w:pos="9072"/>
        </w:tabs>
        <w:jc w:val="both"/>
        <w:rPr>
          <w:bCs/>
          <w:iCs/>
          <w:sz w:val="22"/>
          <w:szCs w:val="22"/>
        </w:rPr>
      </w:pPr>
    </w:p>
    <w:p w:rsidR="00527412" w:rsidRPr="001C6449" w:rsidRDefault="00527412" w:rsidP="00527412">
      <w:pPr>
        <w:pStyle w:val="Zhlav"/>
        <w:jc w:val="both"/>
        <w:rPr>
          <w:bCs/>
          <w:iCs/>
          <w:sz w:val="22"/>
          <w:szCs w:val="22"/>
        </w:rPr>
      </w:pPr>
      <w:r w:rsidRPr="001C6449">
        <w:rPr>
          <w:bCs/>
          <w:iCs/>
          <w:sz w:val="22"/>
          <w:szCs w:val="22"/>
        </w:rPr>
        <w:t xml:space="preserve">Účastník prokáže splnění základní kvalifikace </w:t>
      </w:r>
      <w:r w:rsidRPr="001C6449">
        <w:rPr>
          <w:bCs/>
          <w:iCs/>
          <w:sz w:val="22"/>
          <w:szCs w:val="22"/>
          <w:u w:val="single"/>
        </w:rPr>
        <w:t>čestným prohlášením</w:t>
      </w:r>
      <w:r w:rsidRPr="001C6449">
        <w:rPr>
          <w:bCs/>
          <w:iCs/>
          <w:sz w:val="22"/>
          <w:szCs w:val="22"/>
        </w:rPr>
        <w:t>, že základní kvalifikaci ve stanoveném rozsahu splňuje.</w:t>
      </w:r>
    </w:p>
    <w:p w:rsidR="00527412" w:rsidRPr="001C6449" w:rsidRDefault="00527412" w:rsidP="00527412">
      <w:pPr>
        <w:pStyle w:val="Zhlav"/>
        <w:tabs>
          <w:tab w:val="clear" w:pos="4536"/>
          <w:tab w:val="clear" w:pos="9072"/>
        </w:tabs>
        <w:jc w:val="both"/>
        <w:rPr>
          <w:bCs/>
          <w:iCs/>
          <w:sz w:val="22"/>
          <w:szCs w:val="22"/>
        </w:rPr>
      </w:pPr>
      <w:r w:rsidRPr="001C6449">
        <w:rPr>
          <w:bCs/>
          <w:iCs/>
          <w:sz w:val="22"/>
          <w:szCs w:val="22"/>
        </w:rPr>
        <w:t xml:space="preserve">Způsobilým není dodavatel, který </w:t>
      </w:r>
    </w:p>
    <w:p w:rsidR="00527412" w:rsidRPr="001C6449" w:rsidRDefault="00527412" w:rsidP="00527412">
      <w:pPr>
        <w:pStyle w:val="Odstavecseseznamem"/>
        <w:widowControl w:val="0"/>
        <w:numPr>
          <w:ilvl w:val="0"/>
          <w:numId w:val="21"/>
        </w:numPr>
        <w:autoSpaceDE w:val="0"/>
        <w:autoSpaceDN w:val="0"/>
        <w:adjustRightInd w:val="0"/>
        <w:jc w:val="both"/>
        <w:rPr>
          <w:sz w:val="22"/>
          <w:szCs w:val="22"/>
        </w:rPr>
      </w:pPr>
      <w:r w:rsidRPr="001C6449">
        <w:rPr>
          <w:sz w:val="22"/>
          <w:szCs w:val="22"/>
        </w:rPr>
        <w:t xml:space="preserve">byl v zemi svého sídla v posledních 5 letech před zahájením </w:t>
      </w:r>
      <w:r w:rsidR="00CA69D6" w:rsidRPr="001C6449">
        <w:rPr>
          <w:sz w:val="22"/>
          <w:szCs w:val="22"/>
        </w:rPr>
        <w:t>výběrového</w:t>
      </w:r>
      <w:r w:rsidRPr="001C6449">
        <w:rPr>
          <w:sz w:val="22"/>
          <w:szCs w:val="22"/>
        </w:rPr>
        <w:t xml:space="preserve"> řízení pravomocně odsouzen pro trestný čin </w:t>
      </w:r>
      <w:r w:rsidR="000E59D9" w:rsidRPr="006D66A7">
        <w:rPr>
          <w:sz w:val="22"/>
          <w:szCs w:val="22"/>
        </w:rPr>
        <w:t xml:space="preserve">uvedený v příloze č. 3 ZZVZ </w:t>
      </w:r>
      <w:r w:rsidRPr="001C6449">
        <w:rPr>
          <w:sz w:val="22"/>
          <w:szCs w:val="22"/>
        </w:rPr>
        <w:t xml:space="preserve">nebo obdobný trestný čin podle právního řádu země sídla dodavatele; k zahlazeným odsouzením se nepřihlíží, </w:t>
      </w:r>
    </w:p>
    <w:p w:rsidR="00527412" w:rsidRPr="001C6449" w:rsidRDefault="00527412" w:rsidP="00527412">
      <w:pPr>
        <w:pStyle w:val="Odstavecseseznamem"/>
        <w:widowControl w:val="0"/>
        <w:numPr>
          <w:ilvl w:val="0"/>
          <w:numId w:val="21"/>
        </w:numPr>
        <w:autoSpaceDE w:val="0"/>
        <w:autoSpaceDN w:val="0"/>
        <w:adjustRightInd w:val="0"/>
        <w:rPr>
          <w:sz w:val="22"/>
          <w:szCs w:val="22"/>
        </w:rPr>
      </w:pPr>
      <w:r w:rsidRPr="001C6449">
        <w:rPr>
          <w:sz w:val="22"/>
          <w:szCs w:val="22"/>
        </w:rPr>
        <w:t>má v České republice nebo v zemi svého sídla v evidenci daní zachycen splatný daňový nedoplatek,</w:t>
      </w:r>
    </w:p>
    <w:p w:rsidR="00527412" w:rsidRPr="001C6449" w:rsidRDefault="00527412" w:rsidP="00527412">
      <w:pPr>
        <w:pStyle w:val="Odstavecseseznamem"/>
        <w:widowControl w:val="0"/>
        <w:numPr>
          <w:ilvl w:val="0"/>
          <w:numId w:val="21"/>
        </w:numPr>
        <w:autoSpaceDE w:val="0"/>
        <w:autoSpaceDN w:val="0"/>
        <w:adjustRightInd w:val="0"/>
        <w:jc w:val="both"/>
        <w:rPr>
          <w:sz w:val="22"/>
          <w:szCs w:val="22"/>
        </w:rPr>
      </w:pPr>
      <w:r w:rsidRPr="001C6449">
        <w:rPr>
          <w:sz w:val="22"/>
          <w:szCs w:val="22"/>
        </w:rPr>
        <w:t>má v České republice nebo v zemi svého sídla splatný nedoplatek na pojistném nebo na penále na veřejné zdravotní pojištění,</w:t>
      </w:r>
    </w:p>
    <w:p w:rsidR="00527412" w:rsidRPr="001C6449" w:rsidRDefault="00527412" w:rsidP="00527412">
      <w:pPr>
        <w:pStyle w:val="Odstavecseseznamem"/>
        <w:widowControl w:val="0"/>
        <w:numPr>
          <w:ilvl w:val="0"/>
          <w:numId w:val="21"/>
        </w:numPr>
        <w:autoSpaceDE w:val="0"/>
        <w:autoSpaceDN w:val="0"/>
        <w:adjustRightInd w:val="0"/>
        <w:jc w:val="both"/>
        <w:rPr>
          <w:sz w:val="22"/>
          <w:szCs w:val="22"/>
        </w:rPr>
      </w:pPr>
      <w:r w:rsidRPr="001C6449">
        <w:rPr>
          <w:sz w:val="22"/>
          <w:szCs w:val="22"/>
        </w:rPr>
        <w:t>má v České republice nebo v zemi svého sídla splatný nedoplatek na pojistném nebo na penále na sociální zabezpečení a příspěvku na státní politiku zaměstnanosti,</w:t>
      </w:r>
    </w:p>
    <w:p w:rsidR="00527412" w:rsidRPr="001C6449" w:rsidRDefault="00527412" w:rsidP="00527412">
      <w:pPr>
        <w:pStyle w:val="Odstavecseseznamem"/>
        <w:widowControl w:val="0"/>
        <w:numPr>
          <w:ilvl w:val="0"/>
          <w:numId w:val="21"/>
        </w:numPr>
        <w:autoSpaceDE w:val="0"/>
        <w:autoSpaceDN w:val="0"/>
        <w:adjustRightInd w:val="0"/>
        <w:rPr>
          <w:sz w:val="22"/>
          <w:szCs w:val="22"/>
        </w:rPr>
      </w:pPr>
      <w:r w:rsidRPr="001C6449">
        <w:rPr>
          <w:sz w:val="22"/>
          <w:szCs w:val="22"/>
        </w:rPr>
        <w:t>je v likvidaci, proti němuž bylo vydáno rozhodnutí o úpadku, vůči němuž byla nařízena nucená správa podle jiného právního předpisu nebo v obdobné situaci podle právního řádu země sídla dodavatele.</w:t>
      </w:r>
    </w:p>
    <w:p w:rsidR="00AE0AC8" w:rsidRPr="001C6449" w:rsidRDefault="00AE0AC8" w:rsidP="00AE0AC8">
      <w:pPr>
        <w:widowControl w:val="0"/>
        <w:autoSpaceDE w:val="0"/>
        <w:autoSpaceDN w:val="0"/>
        <w:adjustRightInd w:val="0"/>
        <w:rPr>
          <w:sz w:val="22"/>
          <w:szCs w:val="22"/>
        </w:rPr>
      </w:pPr>
    </w:p>
    <w:p w:rsidR="00AE0AC8" w:rsidRPr="001C6449" w:rsidRDefault="00AE0AC8" w:rsidP="00AE0AC8">
      <w:pPr>
        <w:pStyle w:val="Zhlav"/>
        <w:tabs>
          <w:tab w:val="clear" w:pos="4536"/>
          <w:tab w:val="clear" w:pos="9072"/>
        </w:tabs>
        <w:jc w:val="both"/>
        <w:rPr>
          <w:bCs/>
          <w:iCs/>
          <w:sz w:val="22"/>
          <w:szCs w:val="22"/>
        </w:rPr>
      </w:pPr>
      <w:r w:rsidRPr="001C6449">
        <w:rPr>
          <w:bCs/>
          <w:iCs/>
          <w:sz w:val="22"/>
          <w:szCs w:val="22"/>
        </w:rPr>
        <w:t xml:space="preserve">Je-li dodavatelem právnická osoba, musí </w:t>
      </w:r>
      <w:r w:rsidR="00491364" w:rsidRPr="006D66A7">
        <w:rPr>
          <w:bCs/>
          <w:iCs/>
          <w:sz w:val="22"/>
          <w:szCs w:val="22"/>
        </w:rPr>
        <w:t>podmínku podle bodu a)</w:t>
      </w:r>
      <w:r w:rsidR="00141CF4">
        <w:rPr>
          <w:bCs/>
          <w:iCs/>
          <w:sz w:val="22"/>
          <w:szCs w:val="22"/>
        </w:rPr>
        <w:t xml:space="preserve"> </w:t>
      </w:r>
      <w:r w:rsidRPr="001C6449">
        <w:rPr>
          <w:bCs/>
          <w:iCs/>
          <w:sz w:val="22"/>
          <w:szCs w:val="22"/>
        </w:rPr>
        <w:t xml:space="preserve">splňovat tato právnická osoba a zároveň každý člen statutárního orgánu. </w:t>
      </w:r>
    </w:p>
    <w:p w:rsidR="00AE0AC8" w:rsidRPr="001C6449" w:rsidRDefault="00AE0AC8" w:rsidP="00AE0AC8">
      <w:pPr>
        <w:pStyle w:val="Zhlav"/>
        <w:tabs>
          <w:tab w:val="clear" w:pos="4536"/>
          <w:tab w:val="clear" w:pos="9072"/>
        </w:tabs>
        <w:jc w:val="both"/>
        <w:rPr>
          <w:bCs/>
          <w:iCs/>
          <w:color w:val="FF0000"/>
          <w:sz w:val="22"/>
          <w:szCs w:val="22"/>
        </w:rPr>
      </w:pPr>
    </w:p>
    <w:p w:rsidR="00AE0AC8" w:rsidRPr="001C6449" w:rsidRDefault="00AE0AC8" w:rsidP="00AE0AC8">
      <w:pPr>
        <w:pStyle w:val="Zhlav"/>
        <w:tabs>
          <w:tab w:val="clear" w:pos="4536"/>
          <w:tab w:val="clear" w:pos="9072"/>
        </w:tabs>
        <w:jc w:val="both"/>
        <w:rPr>
          <w:bCs/>
          <w:iCs/>
          <w:sz w:val="22"/>
          <w:szCs w:val="22"/>
        </w:rPr>
      </w:pPr>
      <w:r w:rsidRPr="001C6449">
        <w:rPr>
          <w:bCs/>
          <w:iCs/>
          <w:sz w:val="22"/>
          <w:szCs w:val="22"/>
        </w:rPr>
        <w:t xml:space="preserve">Je-li členem statutárního orgánu dodavatele právnická osoba, musí </w:t>
      </w:r>
      <w:r w:rsidR="00491364" w:rsidRPr="006D66A7">
        <w:rPr>
          <w:bCs/>
          <w:iCs/>
          <w:sz w:val="22"/>
          <w:szCs w:val="22"/>
        </w:rPr>
        <w:t>podmínku podle bodu a)</w:t>
      </w:r>
      <w:r w:rsidR="00141CF4">
        <w:rPr>
          <w:bCs/>
          <w:iCs/>
          <w:sz w:val="22"/>
          <w:szCs w:val="22"/>
        </w:rPr>
        <w:t xml:space="preserve"> </w:t>
      </w:r>
      <w:r w:rsidRPr="001C6449">
        <w:rPr>
          <w:bCs/>
          <w:iCs/>
          <w:sz w:val="22"/>
          <w:szCs w:val="22"/>
        </w:rPr>
        <w:t xml:space="preserve">splňovat </w:t>
      </w:r>
    </w:p>
    <w:p w:rsidR="00AE0AC8" w:rsidRPr="001C6449" w:rsidRDefault="00AE0AC8" w:rsidP="00AE0AC8">
      <w:pPr>
        <w:widowControl w:val="0"/>
        <w:autoSpaceDE w:val="0"/>
        <w:autoSpaceDN w:val="0"/>
        <w:adjustRightInd w:val="0"/>
        <w:ind w:left="709"/>
        <w:jc w:val="both"/>
        <w:rPr>
          <w:sz w:val="22"/>
          <w:szCs w:val="22"/>
        </w:rPr>
      </w:pPr>
      <w:r w:rsidRPr="001C6449">
        <w:rPr>
          <w:sz w:val="22"/>
          <w:szCs w:val="22"/>
        </w:rPr>
        <w:t xml:space="preserve">a) tato právnická osoba, </w:t>
      </w:r>
    </w:p>
    <w:p w:rsidR="00AE0AC8" w:rsidRPr="001C6449" w:rsidRDefault="00AE0AC8" w:rsidP="00AE0AC8">
      <w:pPr>
        <w:widowControl w:val="0"/>
        <w:autoSpaceDE w:val="0"/>
        <w:autoSpaceDN w:val="0"/>
        <w:adjustRightInd w:val="0"/>
        <w:ind w:left="709"/>
        <w:jc w:val="both"/>
        <w:rPr>
          <w:sz w:val="22"/>
          <w:szCs w:val="22"/>
        </w:rPr>
      </w:pPr>
      <w:r w:rsidRPr="001C6449">
        <w:rPr>
          <w:sz w:val="22"/>
          <w:szCs w:val="22"/>
        </w:rPr>
        <w:t xml:space="preserve">b) každý člen statutárního orgánu této právnické osoby a </w:t>
      </w:r>
    </w:p>
    <w:p w:rsidR="00AE0AC8" w:rsidRPr="001C6449" w:rsidRDefault="00AE0AC8" w:rsidP="00AE0AC8">
      <w:pPr>
        <w:widowControl w:val="0"/>
        <w:autoSpaceDE w:val="0"/>
        <w:autoSpaceDN w:val="0"/>
        <w:adjustRightInd w:val="0"/>
        <w:ind w:left="709"/>
        <w:rPr>
          <w:sz w:val="22"/>
          <w:szCs w:val="22"/>
        </w:rPr>
      </w:pPr>
      <w:r w:rsidRPr="001C6449">
        <w:rPr>
          <w:sz w:val="22"/>
          <w:szCs w:val="22"/>
        </w:rPr>
        <w:t xml:space="preserve">c) osoba zastupující tuto právnickou osobu v statutárním orgánu dodavatele. </w:t>
      </w:r>
    </w:p>
    <w:p w:rsidR="00AE0AC8" w:rsidRPr="001C6449" w:rsidRDefault="00AE0AC8" w:rsidP="00AE0AC8">
      <w:pPr>
        <w:widowControl w:val="0"/>
        <w:autoSpaceDE w:val="0"/>
        <w:autoSpaceDN w:val="0"/>
        <w:adjustRightInd w:val="0"/>
        <w:rPr>
          <w:rFonts w:ascii="Arial" w:hAnsi="Arial" w:cs="Arial"/>
          <w:sz w:val="22"/>
          <w:szCs w:val="22"/>
        </w:rPr>
      </w:pPr>
      <w:r w:rsidRPr="001C6449">
        <w:rPr>
          <w:rFonts w:ascii="Arial" w:hAnsi="Arial" w:cs="Arial"/>
          <w:sz w:val="22"/>
          <w:szCs w:val="22"/>
        </w:rPr>
        <w:t xml:space="preserve"> </w:t>
      </w:r>
    </w:p>
    <w:p w:rsidR="00AE0AC8" w:rsidRPr="001C6449" w:rsidRDefault="00AE0AC8" w:rsidP="00AE0AC8">
      <w:pPr>
        <w:pStyle w:val="Zhlav"/>
        <w:tabs>
          <w:tab w:val="clear" w:pos="4536"/>
          <w:tab w:val="clear" w:pos="9072"/>
        </w:tabs>
        <w:jc w:val="both"/>
        <w:rPr>
          <w:bCs/>
          <w:iCs/>
          <w:sz w:val="22"/>
          <w:szCs w:val="22"/>
        </w:rPr>
      </w:pPr>
      <w:r w:rsidRPr="001C6449">
        <w:rPr>
          <w:bCs/>
          <w:iCs/>
          <w:sz w:val="22"/>
          <w:szCs w:val="22"/>
        </w:rPr>
        <w:t xml:space="preserve">Účastní-li se výběrového řízení pobočka závodu </w:t>
      </w:r>
    </w:p>
    <w:p w:rsidR="00AE0AC8" w:rsidRPr="001C6449" w:rsidRDefault="00AE0AC8" w:rsidP="00AE0AC8">
      <w:pPr>
        <w:widowControl w:val="0"/>
        <w:autoSpaceDE w:val="0"/>
        <w:autoSpaceDN w:val="0"/>
        <w:adjustRightInd w:val="0"/>
        <w:ind w:left="709"/>
        <w:jc w:val="both"/>
        <w:rPr>
          <w:sz w:val="22"/>
          <w:szCs w:val="22"/>
        </w:rPr>
      </w:pPr>
      <w:r w:rsidRPr="001C6449">
        <w:rPr>
          <w:sz w:val="22"/>
          <w:szCs w:val="22"/>
        </w:rPr>
        <w:t xml:space="preserve">a) zahraniční právnické osoby, musí </w:t>
      </w:r>
      <w:r w:rsidR="00491364" w:rsidRPr="006D66A7">
        <w:rPr>
          <w:bCs/>
          <w:iCs/>
          <w:sz w:val="22"/>
          <w:szCs w:val="22"/>
        </w:rPr>
        <w:t>podmínku podle bodu a)</w:t>
      </w:r>
      <w:r w:rsidR="00141CF4">
        <w:rPr>
          <w:bCs/>
          <w:iCs/>
          <w:sz w:val="22"/>
          <w:szCs w:val="22"/>
        </w:rPr>
        <w:t xml:space="preserve"> </w:t>
      </w:r>
      <w:r w:rsidRPr="001C6449">
        <w:rPr>
          <w:sz w:val="22"/>
          <w:szCs w:val="22"/>
        </w:rPr>
        <w:t xml:space="preserve">splňovat tato právnická osoba a vedoucí pobočky závodu, </w:t>
      </w:r>
    </w:p>
    <w:p w:rsidR="00AE0AC8" w:rsidRDefault="00AE0AC8" w:rsidP="00AE0AC8">
      <w:pPr>
        <w:widowControl w:val="0"/>
        <w:autoSpaceDE w:val="0"/>
        <w:autoSpaceDN w:val="0"/>
        <w:adjustRightInd w:val="0"/>
        <w:ind w:left="709"/>
        <w:jc w:val="both"/>
        <w:rPr>
          <w:color w:val="FF0000"/>
          <w:sz w:val="22"/>
          <w:szCs w:val="22"/>
        </w:rPr>
      </w:pPr>
      <w:r w:rsidRPr="001C6449">
        <w:rPr>
          <w:sz w:val="22"/>
          <w:szCs w:val="22"/>
        </w:rPr>
        <w:t xml:space="preserve">b) české právnické osoby, musí </w:t>
      </w:r>
      <w:r w:rsidR="00491364" w:rsidRPr="006D66A7">
        <w:rPr>
          <w:bCs/>
          <w:iCs/>
          <w:sz w:val="22"/>
          <w:szCs w:val="22"/>
        </w:rPr>
        <w:t>podmínku podle bodu a)</w:t>
      </w:r>
      <w:r w:rsidR="00141CF4">
        <w:rPr>
          <w:bCs/>
          <w:iCs/>
          <w:sz w:val="22"/>
          <w:szCs w:val="22"/>
        </w:rPr>
        <w:t xml:space="preserve"> </w:t>
      </w:r>
      <w:r w:rsidRPr="001C6449">
        <w:rPr>
          <w:sz w:val="22"/>
          <w:szCs w:val="22"/>
        </w:rPr>
        <w:t>splňovat osoby uvedené v § 74 odst. 2</w:t>
      </w:r>
      <w:r w:rsidR="00ED451B">
        <w:rPr>
          <w:sz w:val="22"/>
          <w:szCs w:val="22"/>
        </w:rPr>
        <w:t xml:space="preserve"> ZZVZ</w:t>
      </w:r>
      <w:r w:rsidRPr="001C6449">
        <w:rPr>
          <w:sz w:val="22"/>
          <w:szCs w:val="22"/>
        </w:rPr>
        <w:t xml:space="preserve"> a vedoucí pobočky závodu.</w:t>
      </w:r>
      <w:r w:rsidRPr="001C6449">
        <w:rPr>
          <w:color w:val="FF0000"/>
          <w:sz w:val="22"/>
          <w:szCs w:val="22"/>
        </w:rPr>
        <w:t xml:space="preserve"> </w:t>
      </w:r>
    </w:p>
    <w:p w:rsidR="00491364" w:rsidRPr="001C6449" w:rsidRDefault="00491364" w:rsidP="00AE0AC8">
      <w:pPr>
        <w:widowControl w:val="0"/>
        <w:autoSpaceDE w:val="0"/>
        <w:autoSpaceDN w:val="0"/>
        <w:adjustRightInd w:val="0"/>
        <w:ind w:left="709"/>
        <w:jc w:val="both"/>
        <w:rPr>
          <w:color w:val="FF0000"/>
          <w:sz w:val="22"/>
          <w:szCs w:val="22"/>
        </w:rPr>
      </w:pPr>
    </w:p>
    <w:p w:rsidR="00527412" w:rsidRPr="001C6449" w:rsidRDefault="00527412" w:rsidP="00527412">
      <w:pPr>
        <w:pStyle w:val="Zkladntextodsazen"/>
        <w:numPr>
          <w:ilvl w:val="0"/>
          <w:numId w:val="19"/>
        </w:numPr>
        <w:rPr>
          <w:sz w:val="22"/>
          <w:szCs w:val="22"/>
        </w:rPr>
      </w:pPr>
      <w:r w:rsidRPr="001C6449">
        <w:rPr>
          <w:bCs/>
          <w:iCs/>
          <w:sz w:val="22"/>
          <w:szCs w:val="22"/>
          <w:u w:val="single"/>
        </w:rPr>
        <w:t xml:space="preserve">Profesní způsobilost </w:t>
      </w:r>
      <w:r w:rsidRPr="001C6449">
        <w:rPr>
          <w:b/>
          <w:bCs/>
          <w:i/>
          <w:iCs/>
          <w:sz w:val="22"/>
          <w:szCs w:val="22"/>
          <w:highlight w:val="lightGray"/>
        </w:rPr>
        <w:t>Pro ZMR není povinné x doporučuje se</w:t>
      </w:r>
      <w:r w:rsidRPr="001C6449">
        <w:rPr>
          <w:bCs/>
          <w:iCs/>
          <w:sz w:val="22"/>
          <w:szCs w:val="22"/>
        </w:rPr>
        <w:t xml:space="preserve"> </w:t>
      </w:r>
    </w:p>
    <w:p w:rsidR="00527412" w:rsidRPr="001C6449" w:rsidRDefault="00527412" w:rsidP="00527412">
      <w:pPr>
        <w:pStyle w:val="Zkladntextodsazen"/>
        <w:ind w:left="0"/>
        <w:rPr>
          <w:sz w:val="22"/>
          <w:szCs w:val="22"/>
        </w:rPr>
      </w:pPr>
    </w:p>
    <w:p w:rsidR="00584013" w:rsidRPr="00466C53" w:rsidRDefault="00584013" w:rsidP="00584013">
      <w:pPr>
        <w:widowControl w:val="0"/>
        <w:autoSpaceDE w:val="0"/>
        <w:autoSpaceDN w:val="0"/>
        <w:adjustRightInd w:val="0"/>
        <w:jc w:val="both"/>
        <w:rPr>
          <w:sz w:val="22"/>
          <w:szCs w:val="22"/>
        </w:rPr>
      </w:pPr>
      <w:r w:rsidRPr="00466C53">
        <w:rPr>
          <w:sz w:val="22"/>
          <w:szCs w:val="22"/>
        </w:rPr>
        <w:t>Dodavatel prokazuje splnění profesní způsobilosti</w:t>
      </w:r>
      <w:r>
        <w:rPr>
          <w:sz w:val="22"/>
          <w:szCs w:val="22"/>
        </w:rPr>
        <w:t xml:space="preserve"> </w:t>
      </w:r>
      <w:r w:rsidRPr="006D66A7">
        <w:rPr>
          <w:sz w:val="22"/>
          <w:szCs w:val="22"/>
        </w:rPr>
        <w:t>ve vztahu k České republice</w:t>
      </w:r>
      <w:r w:rsidRPr="00466C53">
        <w:rPr>
          <w:sz w:val="22"/>
          <w:szCs w:val="22"/>
        </w:rPr>
        <w:t xml:space="preserve"> předložením výpisu z obchodního rejstříku, </w:t>
      </w:r>
      <w:r w:rsidRPr="00466C53">
        <w:rPr>
          <w:bCs/>
          <w:iCs/>
          <w:sz w:val="22"/>
          <w:szCs w:val="22"/>
        </w:rPr>
        <w:t>pokud je do něj účastník zapsán</w:t>
      </w:r>
      <w:r>
        <w:rPr>
          <w:sz w:val="22"/>
          <w:szCs w:val="22"/>
        </w:rPr>
        <w:t>,</w:t>
      </w:r>
      <w:r w:rsidRPr="00BA254B">
        <w:rPr>
          <w:bCs/>
          <w:iCs/>
          <w:sz w:val="22"/>
          <w:szCs w:val="22"/>
        </w:rPr>
        <w:t xml:space="preserve"> </w:t>
      </w:r>
      <w:r w:rsidRPr="006D66A7">
        <w:rPr>
          <w:bCs/>
          <w:iCs/>
          <w:sz w:val="22"/>
          <w:szCs w:val="22"/>
        </w:rPr>
        <w:t>nebo jiné obdobné evidence, pokud jiný právní předpis zápis do takové evidence vyžaduje</w:t>
      </w:r>
      <w:r>
        <w:rPr>
          <w:bCs/>
          <w:iCs/>
          <w:sz w:val="22"/>
          <w:szCs w:val="22"/>
        </w:rPr>
        <w:t>.</w:t>
      </w:r>
    </w:p>
    <w:p w:rsidR="00527412" w:rsidRPr="001C6449" w:rsidRDefault="00527412" w:rsidP="00527412">
      <w:pPr>
        <w:widowControl w:val="0"/>
        <w:autoSpaceDE w:val="0"/>
        <w:autoSpaceDN w:val="0"/>
        <w:adjustRightInd w:val="0"/>
        <w:rPr>
          <w:sz w:val="22"/>
          <w:szCs w:val="22"/>
        </w:rPr>
      </w:pPr>
      <w:r w:rsidRPr="001C6449">
        <w:rPr>
          <w:sz w:val="22"/>
          <w:szCs w:val="22"/>
        </w:rPr>
        <w:t>Dále zadavatel požaduje</w:t>
      </w:r>
      <w:r w:rsidR="00584013">
        <w:rPr>
          <w:sz w:val="22"/>
          <w:szCs w:val="22"/>
        </w:rPr>
        <w:t xml:space="preserve">, aby </w:t>
      </w:r>
      <w:r w:rsidRPr="001C6449">
        <w:rPr>
          <w:sz w:val="22"/>
          <w:szCs w:val="22"/>
        </w:rPr>
        <w:t xml:space="preserve">dodavatel </w:t>
      </w:r>
      <w:r w:rsidR="00584013">
        <w:rPr>
          <w:sz w:val="22"/>
          <w:szCs w:val="22"/>
        </w:rPr>
        <w:t>byl</w:t>
      </w:r>
    </w:p>
    <w:p w:rsidR="00527412" w:rsidRPr="001C6449" w:rsidRDefault="00527412" w:rsidP="00527412">
      <w:pPr>
        <w:pStyle w:val="Odstavecseseznamem"/>
        <w:widowControl w:val="0"/>
        <w:numPr>
          <w:ilvl w:val="0"/>
          <w:numId w:val="20"/>
        </w:numPr>
        <w:autoSpaceDE w:val="0"/>
        <w:autoSpaceDN w:val="0"/>
        <w:adjustRightInd w:val="0"/>
        <w:ind w:left="720"/>
        <w:rPr>
          <w:sz w:val="22"/>
          <w:szCs w:val="22"/>
        </w:rPr>
      </w:pPr>
      <w:r w:rsidRPr="001C6449">
        <w:rPr>
          <w:sz w:val="22"/>
          <w:szCs w:val="22"/>
        </w:rPr>
        <w:t xml:space="preserve">oprávněn podnikat v rozsahu odpovídajícímu předmětu veřejné zakázky </w:t>
      </w:r>
      <w:r w:rsidR="00584013" w:rsidRPr="00AB05C6">
        <w:rPr>
          <w:sz w:val="22"/>
          <w:szCs w:val="22"/>
          <w:highlight w:val="lightGray"/>
        </w:rPr>
        <w:t xml:space="preserve">– </w:t>
      </w:r>
      <w:r w:rsidR="00584013" w:rsidRPr="00AB05C6">
        <w:rPr>
          <w:b/>
          <w:i/>
          <w:sz w:val="22"/>
          <w:szCs w:val="22"/>
          <w:highlight w:val="lightGray"/>
        </w:rPr>
        <w:t>uvést konkrétní činnost</w:t>
      </w:r>
    </w:p>
    <w:p w:rsidR="00527412" w:rsidRPr="001C6449" w:rsidRDefault="00527412" w:rsidP="00527412">
      <w:pPr>
        <w:pStyle w:val="Odstavecseseznamem"/>
        <w:widowControl w:val="0"/>
        <w:numPr>
          <w:ilvl w:val="0"/>
          <w:numId w:val="20"/>
        </w:numPr>
        <w:autoSpaceDE w:val="0"/>
        <w:autoSpaceDN w:val="0"/>
        <w:adjustRightInd w:val="0"/>
        <w:ind w:left="720"/>
        <w:jc w:val="both"/>
        <w:rPr>
          <w:sz w:val="22"/>
          <w:szCs w:val="22"/>
        </w:rPr>
      </w:pPr>
      <w:r w:rsidRPr="001C6449">
        <w:rPr>
          <w:sz w:val="22"/>
          <w:szCs w:val="22"/>
        </w:rPr>
        <w:t>odborně způsobilý nebo disponuje osobou, jejímž prostřednictvím odbornou způsobilost zabezpečuje, tj. osvědčení o autorizaci dle zák. č. 360/</w:t>
      </w:r>
      <w:r w:rsidR="00D2223B" w:rsidRPr="001C6449">
        <w:rPr>
          <w:sz w:val="22"/>
          <w:szCs w:val="22"/>
        </w:rPr>
        <w:t>19</w:t>
      </w:r>
      <w:r w:rsidRPr="001C6449">
        <w:rPr>
          <w:sz w:val="22"/>
          <w:szCs w:val="22"/>
        </w:rPr>
        <w:t>92 Sb.</w:t>
      </w:r>
      <w:r w:rsidR="00584013">
        <w:rPr>
          <w:sz w:val="22"/>
          <w:szCs w:val="22"/>
        </w:rPr>
        <w:t xml:space="preserve"> ve znění pozdějších předpisů</w:t>
      </w:r>
      <w:r w:rsidRPr="001C6449">
        <w:rPr>
          <w:sz w:val="22"/>
          <w:szCs w:val="22"/>
        </w:rPr>
        <w:t>.</w:t>
      </w:r>
      <w:r w:rsidR="00256B2A" w:rsidRPr="001C6449">
        <w:rPr>
          <w:sz w:val="22"/>
          <w:szCs w:val="22"/>
        </w:rPr>
        <w:t xml:space="preserve"> </w:t>
      </w:r>
    </w:p>
    <w:p w:rsidR="00527412" w:rsidRPr="001C6449" w:rsidRDefault="00527412" w:rsidP="00527412">
      <w:pPr>
        <w:pStyle w:val="Odstavecseseznamem"/>
        <w:widowControl w:val="0"/>
        <w:numPr>
          <w:ilvl w:val="0"/>
          <w:numId w:val="20"/>
        </w:numPr>
        <w:autoSpaceDE w:val="0"/>
        <w:autoSpaceDN w:val="0"/>
        <w:adjustRightInd w:val="0"/>
        <w:ind w:left="720"/>
        <w:jc w:val="both"/>
        <w:rPr>
          <w:sz w:val="22"/>
          <w:szCs w:val="22"/>
        </w:rPr>
      </w:pPr>
      <w:r w:rsidRPr="001C6449">
        <w:rPr>
          <w:sz w:val="22"/>
          <w:szCs w:val="22"/>
          <w:highlight w:val="lightGray"/>
        </w:rPr>
        <w:t>???</w:t>
      </w:r>
      <w:r w:rsidRPr="001C6449">
        <w:rPr>
          <w:sz w:val="22"/>
          <w:szCs w:val="22"/>
        </w:rPr>
        <w:t xml:space="preserve">. </w:t>
      </w:r>
    </w:p>
    <w:p w:rsidR="00584013" w:rsidRDefault="00584013" w:rsidP="00491364">
      <w:pPr>
        <w:widowControl w:val="0"/>
        <w:autoSpaceDE w:val="0"/>
        <w:autoSpaceDN w:val="0"/>
        <w:adjustRightInd w:val="0"/>
        <w:jc w:val="both"/>
        <w:rPr>
          <w:sz w:val="22"/>
          <w:szCs w:val="22"/>
        </w:rPr>
      </w:pPr>
      <w:r>
        <w:rPr>
          <w:sz w:val="22"/>
          <w:szCs w:val="22"/>
        </w:rPr>
        <w:t xml:space="preserve">Účastník </w:t>
      </w:r>
      <w:r w:rsidR="00CB17D8">
        <w:rPr>
          <w:sz w:val="22"/>
          <w:szCs w:val="22"/>
        </w:rPr>
        <w:t>doloží</w:t>
      </w:r>
      <w:r>
        <w:rPr>
          <w:sz w:val="22"/>
          <w:szCs w:val="22"/>
        </w:rPr>
        <w:t xml:space="preserve"> splnění p</w:t>
      </w:r>
      <w:r w:rsidRPr="00D424AA">
        <w:rPr>
          <w:sz w:val="22"/>
          <w:szCs w:val="22"/>
        </w:rPr>
        <w:t>rofesní způsobilost</w:t>
      </w:r>
      <w:r>
        <w:rPr>
          <w:sz w:val="22"/>
          <w:szCs w:val="22"/>
        </w:rPr>
        <w:t>i</w:t>
      </w:r>
      <w:r w:rsidRPr="00D424AA">
        <w:rPr>
          <w:bCs/>
          <w:iCs/>
          <w:sz w:val="22"/>
          <w:szCs w:val="22"/>
        </w:rPr>
        <w:t xml:space="preserve"> </w:t>
      </w:r>
      <w:r w:rsidRPr="00830AFC">
        <w:rPr>
          <w:bCs/>
          <w:iCs/>
          <w:sz w:val="22"/>
          <w:szCs w:val="22"/>
          <w:u w:val="single"/>
        </w:rPr>
        <w:t>čestným prohlášením</w:t>
      </w:r>
      <w:r>
        <w:rPr>
          <w:bCs/>
          <w:iCs/>
          <w:sz w:val="22"/>
          <w:szCs w:val="22"/>
        </w:rPr>
        <w:t xml:space="preserve"> případně doložením dokumentů </w:t>
      </w:r>
      <w:r w:rsidRPr="00D424AA">
        <w:rPr>
          <w:bCs/>
          <w:iCs/>
          <w:sz w:val="22"/>
          <w:szCs w:val="22"/>
        </w:rPr>
        <w:t>v</w:t>
      </w:r>
      <w:r>
        <w:rPr>
          <w:bCs/>
          <w:iCs/>
          <w:sz w:val="22"/>
          <w:szCs w:val="22"/>
        </w:rPr>
        <w:t> </w:t>
      </w:r>
      <w:r w:rsidRPr="00D424AA">
        <w:rPr>
          <w:bCs/>
          <w:iCs/>
          <w:sz w:val="22"/>
          <w:szCs w:val="22"/>
        </w:rPr>
        <w:t>kopiích</w:t>
      </w:r>
      <w:r>
        <w:rPr>
          <w:bCs/>
          <w:iCs/>
          <w:sz w:val="22"/>
          <w:szCs w:val="22"/>
        </w:rPr>
        <w:t xml:space="preserve">. </w:t>
      </w:r>
      <w:r w:rsidRPr="00674424">
        <w:rPr>
          <w:bCs/>
          <w:iCs/>
          <w:sz w:val="22"/>
          <w:szCs w:val="22"/>
        </w:rPr>
        <w:t xml:space="preserve">Výpis z obchodního rejstříku stáří max. 3 měsíce. </w:t>
      </w:r>
      <w:r w:rsidRPr="00830AFC">
        <w:rPr>
          <w:color w:val="000000"/>
          <w:sz w:val="22"/>
          <w:szCs w:val="22"/>
        </w:rPr>
        <w:t xml:space="preserve">Výpisy z veřejných seznamů je také možné nahradit </w:t>
      </w:r>
      <w:proofErr w:type="spellStart"/>
      <w:r w:rsidRPr="00830AFC">
        <w:rPr>
          <w:color w:val="000000"/>
          <w:sz w:val="22"/>
          <w:szCs w:val="22"/>
        </w:rPr>
        <w:t>url</w:t>
      </w:r>
      <w:proofErr w:type="spellEnd"/>
      <w:r w:rsidRPr="00830AFC">
        <w:rPr>
          <w:color w:val="000000"/>
          <w:sz w:val="22"/>
          <w:szCs w:val="22"/>
        </w:rPr>
        <w:t xml:space="preserve"> odkazem na zápis v příslušné evidenci.</w:t>
      </w:r>
    </w:p>
    <w:p w:rsidR="00527412" w:rsidRPr="001C6449" w:rsidRDefault="00527412" w:rsidP="001C6449">
      <w:pPr>
        <w:pStyle w:val="Default"/>
        <w:jc w:val="both"/>
      </w:pPr>
    </w:p>
    <w:p w:rsidR="00527412" w:rsidRPr="001C6449" w:rsidRDefault="00527412" w:rsidP="00527412">
      <w:pPr>
        <w:pStyle w:val="Zkladntextodsazen"/>
        <w:numPr>
          <w:ilvl w:val="0"/>
          <w:numId w:val="19"/>
        </w:numPr>
        <w:rPr>
          <w:sz w:val="22"/>
          <w:szCs w:val="22"/>
        </w:rPr>
      </w:pPr>
      <w:r w:rsidRPr="001C6449">
        <w:rPr>
          <w:bCs/>
          <w:iCs/>
          <w:sz w:val="22"/>
          <w:szCs w:val="22"/>
          <w:u w:val="single"/>
        </w:rPr>
        <w:t xml:space="preserve">Technická kvalifikace </w:t>
      </w:r>
      <w:r w:rsidRPr="001C6449">
        <w:rPr>
          <w:b/>
          <w:bCs/>
          <w:i/>
          <w:iCs/>
          <w:sz w:val="22"/>
          <w:szCs w:val="22"/>
          <w:highlight w:val="lightGray"/>
        </w:rPr>
        <w:t>Pro ZMR není povinné</w:t>
      </w:r>
    </w:p>
    <w:p w:rsidR="00527412" w:rsidRPr="001C6449" w:rsidRDefault="00527412" w:rsidP="00527412">
      <w:pPr>
        <w:pStyle w:val="Zkladntextodsazen"/>
        <w:ind w:left="0"/>
        <w:rPr>
          <w:color w:val="FF0000"/>
          <w:sz w:val="22"/>
          <w:szCs w:val="22"/>
        </w:rPr>
      </w:pPr>
    </w:p>
    <w:p w:rsidR="00527412" w:rsidRPr="001C6449" w:rsidRDefault="00527412" w:rsidP="00527412">
      <w:pPr>
        <w:widowControl w:val="0"/>
        <w:autoSpaceDE w:val="0"/>
        <w:autoSpaceDN w:val="0"/>
        <w:adjustRightInd w:val="0"/>
        <w:jc w:val="both"/>
        <w:rPr>
          <w:sz w:val="22"/>
          <w:szCs w:val="22"/>
        </w:rPr>
      </w:pPr>
      <w:r w:rsidRPr="001C6449">
        <w:rPr>
          <w:sz w:val="22"/>
          <w:szCs w:val="22"/>
        </w:rPr>
        <w:t xml:space="preserve">K prokázání kritérií technické kvalifikace zadavatel požaduje </w:t>
      </w:r>
    </w:p>
    <w:p w:rsidR="00527412" w:rsidRPr="001C6449" w:rsidRDefault="00527412" w:rsidP="00527412">
      <w:pPr>
        <w:widowControl w:val="0"/>
        <w:autoSpaceDE w:val="0"/>
        <w:autoSpaceDN w:val="0"/>
        <w:adjustRightInd w:val="0"/>
        <w:jc w:val="both"/>
        <w:rPr>
          <w:bCs/>
          <w:i/>
          <w:iCs/>
          <w:sz w:val="22"/>
          <w:szCs w:val="22"/>
        </w:rPr>
      </w:pPr>
      <w:r w:rsidRPr="001C6449">
        <w:rPr>
          <w:sz w:val="22"/>
          <w:szCs w:val="22"/>
        </w:rPr>
        <w:t xml:space="preserve"> </w:t>
      </w:r>
      <w:r w:rsidRPr="001C6449">
        <w:rPr>
          <w:bCs/>
          <w:i/>
          <w:iCs/>
          <w:sz w:val="22"/>
          <w:szCs w:val="22"/>
          <w:highlight w:val="lightGray"/>
        </w:rPr>
        <w:t xml:space="preserve">!!! není nutné požadovat prokázání technických kvalifikačních předpokladů – případné požadavky stanovit </w:t>
      </w:r>
      <w:r w:rsidRPr="001C6449">
        <w:rPr>
          <w:bCs/>
          <w:i/>
          <w:iCs/>
          <w:sz w:val="22"/>
          <w:szCs w:val="22"/>
          <w:highlight w:val="lightGray"/>
        </w:rPr>
        <w:lastRenderedPageBreak/>
        <w:t xml:space="preserve">dle konkrétní zakázky; zadavatel v tomto případě vymezí minimální úroveň kvalifikačních předpokladů, </w:t>
      </w:r>
      <w:r w:rsidRPr="001C6449">
        <w:rPr>
          <w:i/>
          <w:sz w:val="22"/>
          <w:szCs w:val="22"/>
          <w:highlight w:val="lightGray"/>
        </w:rPr>
        <w:t>požadovaný rozsah stavebních prací,</w:t>
      </w:r>
      <w:r w:rsidRPr="001C6449">
        <w:rPr>
          <w:bCs/>
          <w:i/>
          <w:iCs/>
          <w:sz w:val="22"/>
          <w:szCs w:val="22"/>
          <w:highlight w:val="lightGray"/>
        </w:rPr>
        <w:t xml:space="preserve"> zadavatel stanoví rozsah požadovaných informací a dokladů a uvede způsob prokázání těchto předpokladů např. takto:</w:t>
      </w:r>
    </w:p>
    <w:p w:rsidR="001E692B" w:rsidRDefault="00527412" w:rsidP="001C6449">
      <w:pPr>
        <w:pStyle w:val="Zkladntextodsazen"/>
        <w:numPr>
          <w:ilvl w:val="0"/>
          <w:numId w:val="24"/>
        </w:numPr>
        <w:ind w:left="284" w:hanging="284"/>
        <w:rPr>
          <w:bCs/>
          <w:iCs/>
          <w:sz w:val="22"/>
          <w:szCs w:val="22"/>
        </w:rPr>
      </w:pPr>
      <w:r w:rsidRPr="001C6449">
        <w:rPr>
          <w:sz w:val="22"/>
          <w:szCs w:val="22"/>
        </w:rPr>
        <w:t xml:space="preserve">seznam </w:t>
      </w:r>
      <w:r w:rsidR="001E692B" w:rsidRPr="00AB05C6">
        <w:rPr>
          <w:sz w:val="22"/>
          <w:szCs w:val="22"/>
          <w:highlight w:val="lightGray"/>
        </w:rPr>
        <w:t>…</w:t>
      </w:r>
      <w:r w:rsidR="001E692B" w:rsidRPr="00AB05C6">
        <w:rPr>
          <w:i/>
          <w:sz w:val="22"/>
          <w:szCs w:val="22"/>
          <w:highlight w:val="lightGray"/>
        </w:rPr>
        <w:t>počet</w:t>
      </w:r>
      <w:r w:rsidR="001E692B" w:rsidRPr="00AB05C6">
        <w:rPr>
          <w:sz w:val="22"/>
          <w:szCs w:val="22"/>
          <w:highlight w:val="lightGray"/>
        </w:rPr>
        <w:t xml:space="preserve"> …</w:t>
      </w:r>
      <w:r w:rsidRPr="001C6449">
        <w:rPr>
          <w:sz w:val="22"/>
          <w:szCs w:val="22"/>
        </w:rPr>
        <w:t xml:space="preserve"> </w:t>
      </w:r>
      <w:r w:rsidR="001E692B" w:rsidRPr="00830AFC">
        <w:rPr>
          <w:sz w:val="22"/>
          <w:szCs w:val="22"/>
        </w:rPr>
        <w:t>poskytnutých za poslední 3 roky před zahájením zadávacího řízení včetně uvedení ceny a doby jejich poskytnutí a identifikace objednatele</w:t>
      </w:r>
      <w:r w:rsidR="001E692B" w:rsidRPr="00783EF3" w:rsidDel="001E692B">
        <w:rPr>
          <w:bCs/>
          <w:iCs/>
          <w:sz w:val="22"/>
          <w:szCs w:val="22"/>
        </w:rPr>
        <w:t xml:space="preserve"> </w:t>
      </w:r>
    </w:p>
    <w:p w:rsidR="00511F36" w:rsidRPr="001C6449" w:rsidRDefault="00527412" w:rsidP="001C6449">
      <w:pPr>
        <w:pStyle w:val="Zkladntextodsazen"/>
        <w:ind w:left="284" w:hanging="284"/>
      </w:pPr>
      <w:r w:rsidRPr="001C6449">
        <w:rPr>
          <w:sz w:val="22"/>
          <w:szCs w:val="22"/>
        </w:rPr>
        <w:t xml:space="preserve">b) </w:t>
      </w:r>
      <w:r w:rsidRPr="001C6449">
        <w:rPr>
          <w:sz w:val="22"/>
          <w:szCs w:val="22"/>
          <w:highlight w:val="lightGray"/>
        </w:rPr>
        <w:t>???</w:t>
      </w:r>
    </w:p>
    <w:p w:rsidR="00084E77" w:rsidRPr="008D76FE" w:rsidRDefault="00084E77">
      <w:pPr>
        <w:jc w:val="both"/>
        <w:rPr>
          <w:b/>
          <w:bCs/>
          <w:color w:val="FF0000"/>
          <w:sz w:val="28"/>
          <w:szCs w:val="28"/>
        </w:rPr>
      </w:pPr>
    </w:p>
    <w:p w:rsidR="008A06C7" w:rsidRPr="00AE0AC8" w:rsidRDefault="00AE0AC8" w:rsidP="00AE0AC8">
      <w:pPr>
        <w:numPr>
          <w:ilvl w:val="0"/>
          <w:numId w:val="12"/>
        </w:numPr>
        <w:rPr>
          <w:b/>
          <w:bCs/>
          <w:sz w:val="28"/>
          <w:u w:val="single"/>
        </w:rPr>
      </w:pPr>
      <w:r>
        <w:rPr>
          <w:b/>
          <w:bCs/>
          <w:sz w:val="28"/>
          <w:u w:val="single"/>
        </w:rPr>
        <w:t>Způsob zpracování nabídkové ceny</w:t>
      </w:r>
    </w:p>
    <w:p w:rsidR="008A06C7" w:rsidRPr="001C6449" w:rsidRDefault="008A06C7">
      <w:pPr>
        <w:jc w:val="both"/>
        <w:rPr>
          <w:sz w:val="22"/>
          <w:szCs w:val="22"/>
        </w:rPr>
      </w:pPr>
    </w:p>
    <w:p w:rsidR="008A06C7" w:rsidRPr="001C6449" w:rsidRDefault="008A06C7">
      <w:pPr>
        <w:jc w:val="both"/>
        <w:rPr>
          <w:sz w:val="22"/>
          <w:szCs w:val="22"/>
        </w:rPr>
      </w:pPr>
      <w:r w:rsidRPr="001C6449">
        <w:rPr>
          <w:sz w:val="22"/>
          <w:szCs w:val="22"/>
        </w:rPr>
        <w:t>Nabídková cena bude stanovena pro danou dobu plnění j</w:t>
      </w:r>
      <w:r w:rsidR="00211EE3" w:rsidRPr="001C6449">
        <w:rPr>
          <w:sz w:val="22"/>
          <w:szCs w:val="22"/>
        </w:rPr>
        <w:t xml:space="preserve">ako cena </w:t>
      </w:r>
      <w:r w:rsidRPr="001C6449">
        <w:rPr>
          <w:sz w:val="22"/>
          <w:szCs w:val="22"/>
        </w:rPr>
        <w:t xml:space="preserve">maximální se započtením veškerých nákladů (mj. také průzkumy a zaměření, správní poplatky, fotodokumentace, reprografické práce, </w:t>
      </w:r>
      <w:r w:rsidR="00D37F89" w:rsidRPr="001C6449">
        <w:rPr>
          <w:sz w:val="22"/>
          <w:szCs w:val="22"/>
        </w:rPr>
        <w:t xml:space="preserve">dokumentace předkládaná účastníkům územního a stavebního řízení, </w:t>
      </w:r>
      <w:r w:rsidRPr="001C6449">
        <w:rPr>
          <w:sz w:val="22"/>
          <w:szCs w:val="22"/>
        </w:rPr>
        <w:t>dopravné apod.), rizik, zisku a finančních vlivů (např. inflace).</w:t>
      </w:r>
    </w:p>
    <w:p w:rsidR="008A06C7" w:rsidRPr="001C6449" w:rsidRDefault="008A06C7">
      <w:pPr>
        <w:jc w:val="both"/>
        <w:rPr>
          <w:sz w:val="22"/>
          <w:szCs w:val="22"/>
        </w:rPr>
      </w:pPr>
    </w:p>
    <w:p w:rsidR="008A06C7" w:rsidRPr="001C6449" w:rsidRDefault="008A06C7">
      <w:pPr>
        <w:jc w:val="both"/>
        <w:rPr>
          <w:sz w:val="22"/>
          <w:szCs w:val="22"/>
        </w:rPr>
      </w:pPr>
      <w:r w:rsidRPr="001C6449">
        <w:rPr>
          <w:sz w:val="22"/>
          <w:szCs w:val="22"/>
          <w:u w:val="single"/>
        </w:rPr>
        <w:t>Požadavky na jednotný způsob doložení nabídkové ceny</w:t>
      </w:r>
      <w:r w:rsidRPr="001C6449">
        <w:rPr>
          <w:sz w:val="22"/>
          <w:szCs w:val="22"/>
        </w:rPr>
        <w:t>:</w:t>
      </w:r>
    </w:p>
    <w:p w:rsidR="008A06C7" w:rsidRPr="001C6449" w:rsidRDefault="008A06C7">
      <w:pPr>
        <w:jc w:val="both"/>
        <w:rPr>
          <w:sz w:val="22"/>
          <w:szCs w:val="22"/>
        </w:rPr>
      </w:pPr>
    </w:p>
    <w:p w:rsidR="008A06C7" w:rsidRPr="001C6449" w:rsidRDefault="008A06C7">
      <w:pPr>
        <w:numPr>
          <w:ilvl w:val="0"/>
          <w:numId w:val="2"/>
        </w:numPr>
        <w:jc w:val="both"/>
        <w:rPr>
          <w:sz w:val="22"/>
          <w:szCs w:val="22"/>
        </w:rPr>
      </w:pPr>
      <w:r w:rsidRPr="001C6449">
        <w:rPr>
          <w:sz w:val="22"/>
          <w:szCs w:val="22"/>
        </w:rPr>
        <w:t>Celková</w:t>
      </w:r>
      <w:r w:rsidR="00283A89">
        <w:rPr>
          <w:sz w:val="22"/>
          <w:szCs w:val="22"/>
        </w:rPr>
        <w:t xml:space="preserve"> nabídková</w:t>
      </w:r>
      <w:r w:rsidRPr="001C6449">
        <w:rPr>
          <w:sz w:val="22"/>
          <w:szCs w:val="22"/>
        </w:rPr>
        <w:t xml:space="preserve"> cena </w:t>
      </w:r>
      <w:r w:rsidR="00283A89">
        <w:rPr>
          <w:sz w:val="22"/>
          <w:szCs w:val="22"/>
        </w:rPr>
        <w:t>veřejné zakázky</w:t>
      </w:r>
      <w:r w:rsidR="00211EE3" w:rsidRPr="001C6449">
        <w:rPr>
          <w:sz w:val="22"/>
          <w:szCs w:val="22"/>
        </w:rPr>
        <w:t xml:space="preserve"> v Kč bez DPH, vyčíslení DPH </w:t>
      </w:r>
      <w:r w:rsidRPr="001C6449">
        <w:rPr>
          <w:sz w:val="22"/>
          <w:szCs w:val="22"/>
        </w:rPr>
        <w:t xml:space="preserve">a celková </w:t>
      </w:r>
      <w:r w:rsidR="009C18A8">
        <w:rPr>
          <w:sz w:val="22"/>
          <w:szCs w:val="22"/>
        </w:rPr>
        <w:t xml:space="preserve">nabídková </w:t>
      </w:r>
      <w:r w:rsidRPr="001C6449">
        <w:rPr>
          <w:sz w:val="22"/>
          <w:szCs w:val="22"/>
        </w:rPr>
        <w:t xml:space="preserve">cena </w:t>
      </w:r>
      <w:r w:rsidR="00797374">
        <w:rPr>
          <w:sz w:val="22"/>
          <w:szCs w:val="22"/>
        </w:rPr>
        <w:t>veřejné zakázky</w:t>
      </w:r>
      <w:r w:rsidRPr="001C6449">
        <w:rPr>
          <w:sz w:val="22"/>
          <w:szCs w:val="22"/>
        </w:rPr>
        <w:t xml:space="preserve"> včetně DPH. </w:t>
      </w:r>
    </w:p>
    <w:p w:rsidR="008A06C7" w:rsidRDefault="008A06C7">
      <w:pPr>
        <w:numPr>
          <w:ilvl w:val="0"/>
          <w:numId w:val="2"/>
        </w:numPr>
        <w:jc w:val="both"/>
        <w:rPr>
          <w:sz w:val="22"/>
          <w:szCs w:val="22"/>
        </w:rPr>
      </w:pPr>
      <w:r w:rsidRPr="001C6449">
        <w:rPr>
          <w:sz w:val="22"/>
          <w:szCs w:val="22"/>
        </w:rPr>
        <w:t>Rekapitulaci nákladů na realizaci zakázky s členěním po jednotlivých ucelených částech dodávky (minimálně v členění na položky průzkumy, zaměření, zpracování PD po jednotlivých stupních, zajištění inženýrské činnosti u jednotlivých stupňů PD).</w:t>
      </w:r>
    </w:p>
    <w:p w:rsidR="00797374" w:rsidRDefault="00797374" w:rsidP="001C6449">
      <w:pPr>
        <w:pStyle w:val="Odstavecseseznamem"/>
        <w:ind w:left="360"/>
        <w:jc w:val="both"/>
        <w:rPr>
          <w:i/>
          <w:sz w:val="22"/>
          <w:szCs w:val="22"/>
          <w:highlight w:val="lightGray"/>
        </w:rPr>
      </w:pPr>
    </w:p>
    <w:p w:rsidR="00797374" w:rsidRPr="00B9358D" w:rsidRDefault="00797374" w:rsidP="001C6449">
      <w:pPr>
        <w:pStyle w:val="Odstavecseseznamem"/>
        <w:ind w:left="0"/>
        <w:jc w:val="both"/>
        <w:rPr>
          <w:i/>
          <w:sz w:val="22"/>
          <w:szCs w:val="22"/>
        </w:rPr>
      </w:pPr>
      <w:r w:rsidRPr="00B9358D">
        <w:rPr>
          <w:i/>
          <w:sz w:val="22"/>
          <w:szCs w:val="22"/>
          <w:highlight w:val="lightGray"/>
        </w:rPr>
        <w:t>Nabídková cena bude zahrnovat veškeré práce, dodávky a činnosti vyplývající ze zadávacích podkladů. Podkladem pro zpracování cenové nabídky je tato zadávací dokumentace.</w:t>
      </w:r>
    </w:p>
    <w:p w:rsidR="00094F2F" w:rsidRPr="001C6449" w:rsidRDefault="00094F2F" w:rsidP="00094F2F">
      <w:pPr>
        <w:jc w:val="both"/>
        <w:rPr>
          <w:i/>
          <w:sz w:val="22"/>
          <w:szCs w:val="22"/>
        </w:rPr>
      </w:pPr>
      <w:r w:rsidRPr="001C6449">
        <w:rPr>
          <w:i/>
          <w:sz w:val="22"/>
          <w:szCs w:val="22"/>
          <w:highlight w:val="lightGray"/>
        </w:rPr>
        <w:t>Při zpracování cenové nabídky je nutno dodržet výše stanovenou maximální nabídkovou cenu.</w:t>
      </w:r>
    </w:p>
    <w:p w:rsidR="003D724C" w:rsidRPr="001C6449" w:rsidRDefault="003D724C" w:rsidP="003D724C">
      <w:pPr>
        <w:jc w:val="both"/>
        <w:rPr>
          <w:color w:val="FF0000"/>
          <w:sz w:val="22"/>
          <w:szCs w:val="22"/>
        </w:rPr>
      </w:pPr>
    </w:p>
    <w:p w:rsidR="00D12AD0" w:rsidRPr="001C6449" w:rsidRDefault="009C18A8">
      <w:pPr>
        <w:jc w:val="both"/>
        <w:rPr>
          <w:i/>
          <w:sz w:val="22"/>
          <w:szCs w:val="22"/>
        </w:rPr>
      </w:pPr>
      <w:r w:rsidRPr="001C6449">
        <w:rPr>
          <w:i/>
          <w:sz w:val="22"/>
          <w:szCs w:val="22"/>
          <w:highlight w:val="lightGray"/>
        </w:rPr>
        <w:t>Při zpracování cenové nabídky je nutno dodržet výše stanovené maximální nabídkové ceny.</w:t>
      </w:r>
    </w:p>
    <w:p w:rsidR="009C18A8" w:rsidRPr="008D76FE" w:rsidRDefault="009C18A8">
      <w:pPr>
        <w:jc w:val="both"/>
        <w:rPr>
          <w:color w:val="FF0000"/>
          <w:sz w:val="28"/>
          <w:szCs w:val="28"/>
        </w:rPr>
      </w:pPr>
    </w:p>
    <w:p w:rsidR="00141CF4" w:rsidRPr="001C6449" w:rsidRDefault="00094F2F" w:rsidP="001C6449">
      <w:pPr>
        <w:numPr>
          <w:ilvl w:val="0"/>
          <w:numId w:val="12"/>
        </w:numPr>
        <w:rPr>
          <w:b/>
          <w:bCs/>
          <w:sz w:val="28"/>
          <w:szCs w:val="28"/>
          <w:u w:val="single"/>
        </w:rPr>
      </w:pPr>
      <w:r w:rsidRPr="00141CF4">
        <w:rPr>
          <w:b/>
          <w:bCs/>
          <w:sz w:val="28"/>
          <w:u w:val="single"/>
        </w:rPr>
        <w:t>Poskytnutí jistoty</w:t>
      </w:r>
      <w:r w:rsidR="00141CF4">
        <w:rPr>
          <w:b/>
          <w:bCs/>
          <w:sz w:val="28"/>
          <w:u w:val="single"/>
        </w:rPr>
        <w:t xml:space="preserve"> </w:t>
      </w:r>
      <w:r w:rsidR="00141CF4" w:rsidRPr="00830AFC">
        <w:rPr>
          <w:i/>
          <w:sz w:val="22"/>
          <w:szCs w:val="22"/>
          <w:highlight w:val="lightGray"/>
        </w:rPr>
        <w:t>(pokud je relevantní, stanoví-li zadavatel složení jistoty, použije také kapitolu č. 9 Zadávací lhůta)</w:t>
      </w:r>
    </w:p>
    <w:p w:rsidR="00094F2F" w:rsidRPr="001C6449" w:rsidRDefault="00094F2F" w:rsidP="001C6449">
      <w:pPr>
        <w:ind w:left="360"/>
        <w:rPr>
          <w:b/>
          <w:bCs/>
          <w:sz w:val="22"/>
          <w:szCs w:val="22"/>
          <w:u w:val="single"/>
        </w:rPr>
      </w:pPr>
    </w:p>
    <w:p w:rsidR="00094F2F" w:rsidRPr="001C6449" w:rsidRDefault="00094F2F" w:rsidP="00094F2F">
      <w:pPr>
        <w:pStyle w:val="Zkladntext2"/>
        <w:rPr>
          <w:sz w:val="22"/>
          <w:szCs w:val="22"/>
        </w:rPr>
      </w:pPr>
      <w:r w:rsidRPr="001C6449">
        <w:rPr>
          <w:sz w:val="22"/>
          <w:szCs w:val="22"/>
        </w:rPr>
        <w:t xml:space="preserve">Zadavatel požaduje, aby účastníci k zajištění splnění svých povinností vyplývajících z účasti ve výběrovém řízení poskytli jistotu dle § 41 ZZVZ. Výše jistoty je stanovena na částku </w:t>
      </w:r>
      <w:r w:rsidRPr="001C6449">
        <w:rPr>
          <w:b/>
          <w:sz w:val="22"/>
          <w:szCs w:val="22"/>
          <w:highlight w:val="lightGray"/>
        </w:rPr>
        <w:t xml:space="preserve">XXX </w:t>
      </w:r>
      <w:r w:rsidRPr="001C6449">
        <w:rPr>
          <w:sz w:val="22"/>
          <w:szCs w:val="22"/>
        </w:rPr>
        <w:t xml:space="preserve">Kč (slovy: </w:t>
      </w:r>
      <w:r w:rsidRPr="001C6449">
        <w:rPr>
          <w:sz w:val="22"/>
          <w:szCs w:val="22"/>
          <w:highlight w:val="lightGray"/>
        </w:rPr>
        <w:t>XXXX</w:t>
      </w:r>
      <w:r w:rsidRPr="001C6449">
        <w:rPr>
          <w:sz w:val="22"/>
          <w:szCs w:val="22"/>
        </w:rPr>
        <w:t xml:space="preserve">). </w:t>
      </w:r>
      <w:r w:rsidRPr="001C6449">
        <w:rPr>
          <w:i/>
          <w:sz w:val="22"/>
          <w:szCs w:val="22"/>
          <w:highlight w:val="lightGray"/>
        </w:rPr>
        <w:t>Poskytnutí jistoty ve výši až 2 % předpokládané hodnoty veřejné zakázky</w:t>
      </w:r>
      <w:r w:rsidRPr="001C6449">
        <w:rPr>
          <w:i/>
          <w:sz w:val="22"/>
          <w:szCs w:val="22"/>
        </w:rPr>
        <w:t>.</w:t>
      </w:r>
      <w:r w:rsidRPr="001C6449">
        <w:rPr>
          <w:sz w:val="22"/>
          <w:szCs w:val="22"/>
        </w:rPr>
        <w:t xml:space="preserve"> Jistotu poskytne účastník výběrového řízení formou: </w:t>
      </w:r>
    </w:p>
    <w:p w:rsidR="00094F2F" w:rsidRPr="001C6449" w:rsidRDefault="00094F2F" w:rsidP="00094F2F">
      <w:pPr>
        <w:autoSpaceDE w:val="0"/>
        <w:autoSpaceDN w:val="0"/>
        <w:adjustRightInd w:val="0"/>
        <w:jc w:val="both"/>
        <w:rPr>
          <w:sz w:val="22"/>
          <w:szCs w:val="22"/>
        </w:rPr>
      </w:pPr>
    </w:p>
    <w:p w:rsidR="00094F2F" w:rsidRPr="001C6449" w:rsidRDefault="00094F2F" w:rsidP="00094F2F">
      <w:pPr>
        <w:autoSpaceDE w:val="0"/>
        <w:autoSpaceDN w:val="0"/>
        <w:adjustRightInd w:val="0"/>
        <w:jc w:val="both"/>
        <w:rPr>
          <w:sz w:val="22"/>
          <w:szCs w:val="22"/>
        </w:rPr>
      </w:pPr>
      <w:r w:rsidRPr="001C6449">
        <w:rPr>
          <w:sz w:val="22"/>
          <w:szCs w:val="22"/>
        </w:rPr>
        <w:t xml:space="preserve">a) složení peněžní částky na účet zadavatele („peněžní jistota) – na účet zadavatele: </w:t>
      </w:r>
      <w:r w:rsidRPr="001C6449">
        <w:rPr>
          <w:b/>
          <w:sz w:val="22"/>
          <w:szCs w:val="22"/>
          <w:highlight w:val="lightGray"/>
        </w:rPr>
        <w:t>XXXXXX</w:t>
      </w:r>
      <w:r w:rsidRPr="001C6449">
        <w:rPr>
          <w:sz w:val="22"/>
          <w:szCs w:val="22"/>
        </w:rPr>
        <w:t xml:space="preserve"> vedený u KB, pobočka Karlovy Vary, jako variabilní symbol uvede účastník své IČO, též uvede specifický symbol </w:t>
      </w:r>
      <w:r w:rsidRPr="001C6449">
        <w:rPr>
          <w:sz w:val="22"/>
          <w:szCs w:val="22"/>
          <w:highlight w:val="lightGray"/>
        </w:rPr>
        <w:t>XXXXXXX</w:t>
      </w:r>
      <w:r w:rsidRPr="001C6449">
        <w:rPr>
          <w:sz w:val="22"/>
          <w:szCs w:val="22"/>
        </w:rPr>
        <w:t>, účastník výběrového řízení prokáže v nabídce sdělením údajů o provedené platbě zadavateli;</w:t>
      </w:r>
    </w:p>
    <w:p w:rsidR="00094F2F" w:rsidRPr="001C6449" w:rsidRDefault="00094F2F" w:rsidP="00094F2F">
      <w:pPr>
        <w:autoSpaceDE w:val="0"/>
        <w:autoSpaceDN w:val="0"/>
        <w:adjustRightInd w:val="0"/>
        <w:jc w:val="both"/>
        <w:rPr>
          <w:sz w:val="22"/>
          <w:szCs w:val="22"/>
        </w:rPr>
      </w:pPr>
      <w:r w:rsidRPr="001C6449">
        <w:rPr>
          <w:sz w:val="22"/>
          <w:szCs w:val="22"/>
        </w:rPr>
        <w:t xml:space="preserve">nebo </w:t>
      </w:r>
    </w:p>
    <w:p w:rsidR="00094F2F" w:rsidRPr="001C6449" w:rsidRDefault="00094F2F" w:rsidP="00094F2F">
      <w:pPr>
        <w:autoSpaceDE w:val="0"/>
        <w:autoSpaceDN w:val="0"/>
        <w:adjustRightInd w:val="0"/>
        <w:jc w:val="both"/>
        <w:rPr>
          <w:sz w:val="22"/>
          <w:szCs w:val="22"/>
        </w:rPr>
      </w:pPr>
    </w:p>
    <w:p w:rsidR="00094F2F" w:rsidRPr="001C6449" w:rsidRDefault="00094F2F" w:rsidP="00094F2F">
      <w:pPr>
        <w:autoSpaceDE w:val="0"/>
        <w:autoSpaceDN w:val="0"/>
        <w:adjustRightInd w:val="0"/>
        <w:jc w:val="both"/>
        <w:rPr>
          <w:sz w:val="22"/>
          <w:szCs w:val="22"/>
        </w:rPr>
      </w:pPr>
      <w:r w:rsidRPr="001C6449">
        <w:rPr>
          <w:sz w:val="22"/>
          <w:szCs w:val="22"/>
        </w:rPr>
        <w:t>b) bankovní záruky ve prospěch zadavatele - Záruční listina k bankovní záruce musí být vystavena bankou v elektronické formě s elektronickým podpisem. Bankovní záruka v listinné podobě je dokument, jehož jedinečnost nelze konverzí nahradit. Dle ustanovení § 24 zákona č. 300/2008 Sb., o elektronických úkonech a autorizované konverzi dokumentů, se u tohoto typu dokumentů konverze neprovádí. Účastník výběrového řízení je povinen zajistit platnost po celou dobu trvání zadávací lhůty;</w:t>
      </w:r>
    </w:p>
    <w:p w:rsidR="00094F2F" w:rsidRPr="001C6449" w:rsidRDefault="00094F2F" w:rsidP="00094F2F">
      <w:pPr>
        <w:autoSpaceDE w:val="0"/>
        <w:autoSpaceDN w:val="0"/>
        <w:adjustRightInd w:val="0"/>
        <w:jc w:val="both"/>
        <w:rPr>
          <w:sz w:val="22"/>
          <w:szCs w:val="22"/>
        </w:rPr>
      </w:pPr>
      <w:r w:rsidRPr="001C6449">
        <w:rPr>
          <w:sz w:val="22"/>
          <w:szCs w:val="22"/>
        </w:rPr>
        <w:t>nebo</w:t>
      </w:r>
    </w:p>
    <w:p w:rsidR="00094F2F" w:rsidRPr="001C6449" w:rsidRDefault="00094F2F" w:rsidP="00094F2F">
      <w:pPr>
        <w:autoSpaceDE w:val="0"/>
        <w:autoSpaceDN w:val="0"/>
        <w:adjustRightInd w:val="0"/>
        <w:jc w:val="both"/>
        <w:rPr>
          <w:sz w:val="22"/>
          <w:szCs w:val="22"/>
        </w:rPr>
      </w:pPr>
    </w:p>
    <w:p w:rsidR="00094F2F" w:rsidRPr="001C6449" w:rsidRDefault="00094F2F" w:rsidP="00094F2F">
      <w:pPr>
        <w:autoSpaceDE w:val="0"/>
        <w:autoSpaceDN w:val="0"/>
        <w:adjustRightInd w:val="0"/>
        <w:jc w:val="both"/>
        <w:rPr>
          <w:color w:val="000000"/>
          <w:sz w:val="22"/>
          <w:szCs w:val="22"/>
        </w:rPr>
      </w:pPr>
      <w:r w:rsidRPr="001C6449">
        <w:rPr>
          <w:sz w:val="22"/>
          <w:szCs w:val="22"/>
        </w:rPr>
        <w:t xml:space="preserve">c) pojištění záruky ve prospěch zadavatele - </w:t>
      </w:r>
      <w:r w:rsidRPr="001C6449">
        <w:rPr>
          <w:color w:val="000000"/>
          <w:sz w:val="22"/>
          <w:szCs w:val="22"/>
        </w:rPr>
        <w:t xml:space="preserve">Poskytnutí jistoty ve formě pojištění záruky prokazuje účastník předložením písemného prohlášení pojistitele obsahujícího závazek příslušného plnění zadavateli. Na rozdíl od záruční listiny podle písm. b) postačí ve smyslu § 45 odst. 1 ZZVZ, předložení tohoto prohlášení pojistitele ve formě prosté kopie, neboť zákon v tomto případě nestanovuje jinou formu tohoto dokladu. </w:t>
      </w:r>
      <w:r w:rsidRPr="001C6449">
        <w:rPr>
          <w:sz w:val="22"/>
          <w:szCs w:val="22"/>
        </w:rPr>
        <w:t>Účastník výběrového řízení je povinen zajistit platnost po celou dobu trvání zadávací lhůty.</w:t>
      </w:r>
    </w:p>
    <w:p w:rsidR="00094F2F" w:rsidRPr="001C6449" w:rsidRDefault="00094F2F" w:rsidP="00094F2F">
      <w:pPr>
        <w:pStyle w:val="Zkladntext2"/>
        <w:numPr>
          <w:ilvl w:val="0"/>
          <w:numId w:val="0"/>
        </w:numPr>
        <w:rPr>
          <w:color w:val="FF0000"/>
          <w:sz w:val="22"/>
          <w:szCs w:val="22"/>
        </w:rPr>
      </w:pPr>
    </w:p>
    <w:p w:rsidR="00094F2F" w:rsidRPr="001C6449" w:rsidRDefault="00094F2F" w:rsidP="00094F2F">
      <w:pPr>
        <w:pStyle w:val="Zkladntext2"/>
        <w:rPr>
          <w:sz w:val="22"/>
          <w:szCs w:val="22"/>
        </w:rPr>
      </w:pPr>
      <w:r w:rsidRPr="001C6449">
        <w:rPr>
          <w:sz w:val="22"/>
          <w:szCs w:val="22"/>
        </w:rPr>
        <w:t>Pokud účastník výběrového řízení předkládá originály (např. originál dokladu o poskytnutí jistoty), je nutné v elektronickém nástroji E-ZAK nahrát samostatný soubor.</w:t>
      </w:r>
    </w:p>
    <w:p w:rsidR="00094F2F" w:rsidRPr="001C6449" w:rsidRDefault="00094F2F" w:rsidP="00094F2F">
      <w:pPr>
        <w:pStyle w:val="Zkladntext2"/>
        <w:rPr>
          <w:color w:val="FF0000"/>
          <w:sz w:val="22"/>
          <w:szCs w:val="22"/>
        </w:rPr>
      </w:pPr>
    </w:p>
    <w:p w:rsidR="00094F2F" w:rsidRPr="001C6449" w:rsidRDefault="00094F2F" w:rsidP="00094F2F">
      <w:pPr>
        <w:widowControl w:val="0"/>
        <w:autoSpaceDE w:val="0"/>
        <w:autoSpaceDN w:val="0"/>
        <w:adjustRightInd w:val="0"/>
        <w:jc w:val="both"/>
        <w:rPr>
          <w:sz w:val="22"/>
          <w:szCs w:val="22"/>
        </w:rPr>
      </w:pPr>
      <w:r w:rsidRPr="001C6449">
        <w:rPr>
          <w:sz w:val="22"/>
          <w:szCs w:val="22"/>
        </w:rPr>
        <w:t xml:space="preserve">Zadavatel vrátí bez zbytečného odkladu peněžní jistotu včetně úroků zúčtovaných peněžním ústavem, originál záruční listiny nebo písemné prohlášení pojistitele </w:t>
      </w:r>
    </w:p>
    <w:p w:rsidR="00094F2F" w:rsidRPr="001C6449" w:rsidRDefault="00094F2F" w:rsidP="00094F2F">
      <w:pPr>
        <w:widowControl w:val="0"/>
        <w:autoSpaceDE w:val="0"/>
        <w:autoSpaceDN w:val="0"/>
        <w:adjustRightInd w:val="0"/>
        <w:ind w:left="709"/>
        <w:rPr>
          <w:sz w:val="22"/>
          <w:szCs w:val="22"/>
        </w:rPr>
      </w:pPr>
      <w:r w:rsidRPr="001C6449">
        <w:rPr>
          <w:sz w:val="22"/>
          <w:szCs w:val="22"/>
        </w:rPr>
        <w:t xml:space="preserve">a) po uplynutí zadávací lhůty, nebo </w:t>
      </w:r>
    </w:p>
    <w:p w:rsidR="00094F2F" w:rsidRPr="001C6449" w:rsidRDefault="00094F2F" w:rsidP="001C6449">
      <w:pPr>
        <w:widowControl w:val="0"/>
        <w:autoSpaceDE w:val="0"/>
        <w:autoSpaceDN w:val="0"/>
        <w:adjustRightInd w:val="0"/>
        <w:ind w:left="709"/>
        <w:rPr>
          <w:b/>
          <w:bCs/>
          <w:sz w:val="22"/>
          <w:szCs w:val="22"/>
          <w:u w:val="single"/>
        </w:rPr>
      </w:pPr>
      <w:r w:rsidRPr="001C6449">
        <w:rPr>
          <w:sz w:val="22"/>
          <w:szCs w:val="22"/>
        </w:rPr>
        <w:t>b) poté, co účastníku výběrového řízení zanikne jeho účast ve výběrovém řízení před koncem zadávací lhůty.</w:t>
      </w:r>
    </w:p>
    <w:p w:rsidR="00094F2F" w:rsidRDefault="00094F2F" w:rsidP="00094F2F">
      <w:pPr>
        <w:rPr>
          <w:b/>
          <w:bCs/>
          <w:sz w:val="28"/>
          <w:u w:val="single"/>
        </w:rPr>
      </w:pPr>
    </w:p>
    <w:p w:rsidR="00094F2F" w:rsidRPr="00094F2F" w:rsidRDefault="00094F2F" w:rsidP="006A1C34">
      <w:pPr>
        <w:numPr>
          <w:ilvl w:val="0"/>
          <w:numId w:val="12"/>
        </w:numPr>
        <w:rPr>
          <w:b/>
          <w:bCs/>
          <w:sz w:val="28"/>
          <w:u w:val="single"/>
        </w:rPr>
      </w:pPr>
      <w:r>
        <w:rPr>
          <w:b/>
          <w:bCs/>
          <w:sz w:val="28"/>
          <w:u w:val="single"/>
        </w:rPr>
        <w:t xml:space="preserve">Zadávací lhůta </w:t>
      </w:r>
      <w:r w:rsidRPr="001C6449">
        <w:rPr>
          <w:i/>
          <w:sz w:val="22"/>
          <w:szCs w:val="22"/>
          <w:highlight w:val="lightGray"/>
        </w:rPr>
        <w:t>(pokud je relevantní</w:t>
      </w:r>
      <w:r w:rsidRPr="00094F2F">
        <w:rPr>
          <w:i/>
          <w:sz w:val="20"/>
          <w:szCs w:val="20"/>
          <w:highlight w:val="lightGray"/>
        </w:rPr>
        <w:t>)</w:t>
      </w:r>
    </w:p>
    <w:p w:rsidR="00860276" w:rsidRPr="00904BA9" w:rsidRDefault="00860276" w:rsidP="00094F2F">
      <w:pPr>
        <w:jc w:val="both"/>
        <w:rPr>
          <w:sz w:val="22"/>
          <w:szCs w:val="22"/>
        </w:rPr>
      </w:pPr>
    </w:p>
    <w:p w:rsidR="00094F2F" w:rsidRPr="001C6449" w:rsidRDefault="00094F2F" w:rsidP="00094F2F">
      <w:pPr>
        <w:jc w:val="both"/>
        <w:rPr>
          <w:sz w:val="22"/>
          <w:szCs w:val="22"/>
        </w:rPr>
      </w:pPr>
      <w:r w:rsidRPr="001C6449">
        <w:rPr>
          <w:sz w:val="22"/>
          <w:szCs w:val="22"/>
        </w:rPr>
        <w:t xml:space="preserve">Lhůta, po kterou účastníci výběrového řízení nesmí z výběrového řízení odstoupit. Počátkem zadávací lhůty je konec lhůty pro podání nabídek. V souladu s § 40 ZZVZ zadavatel stanovuje zadávací lhůtu, která činí </w:t>
      </w:r>
      <w:r w:rsidRPr="001C6449">
        <w:rPr>
          <w:sz w:val="22"/>
          <w:szCs w:val="22"/>
          <w:highlight w:val="lightGray"/>
        </w:rPr>
        <w:t>XX</w:t>
      </w:r>
      <w:r w:rsidRPr="001C6449">
        <w:rPr>
          <w:sz w:val="22"/>
          <w:szCs w:val="22"/>
        </w:rPr>
        <w:t xml:space="preserve"> dnů.</w:t>
      </w:r>
    </w:p>
    <w:p w:rsidR="00094F2F" w:rsidRDefault="00094F2F" w:rsidP="00094F2F">
      <w:pPr>
        <w:rPr>
          <w:b/>
          <w:bCs/>
          <w:sz w:val="28"/>
          <w:u w:val="single"/>
        </w:rPr>
      </w:pPr>
    </w:p>
    <w:p w:rsidR="006A1C34" w:rsidRPr="006A1C34" w:rsidRDefault="00094F2F" w:rsidP="006A1C34">
      <w:pPr>
        <w:numPr>
          <w:ilvl w:val="0"/>
          <w:numId w:val="12"/>
        </w:numPr>
        <w:rPr>
          <w:b/>
          <w:bCs/>
          <w:sz w:val="28"/>
          <w:u w:val="single"/>
        </w:rPr>
      </w:pPr>
      <w:r>
        <w:rPr>
          <w:b/>
          <w:bCs/>
          <w:sz w:val="28"/>
          <w:u w:val="single"/>
        </w:rPr>
        <w:t>Podání nabídek</w:t>
      </w:r>
    </w:p>
    <w:p w:rsidR="006A1C34" w:rsidRPr="001C6449" w:rsidRDefault="006A1C34" w:rsidP="006A1C34">
      <w:pPr>
        <w:jc w:val="both"/>
        <w:rPr>
          <w:b/>
          <w:sz w:val="22"/>
          <w:szCs w:val="22"/>
        </w:rPr>
      </w:pPr>
    </w:p>
    <w:p w:rsidR="00094F2F" w:rsidRPr="001C6449" w:rsidRDefault="00094F2F" w:rsidP="00094F2F">
      <w:pPr>
        <w:widowControl w:val="0"/>
        <w:autoSpaceDE w:val="0"/>
        <w:autoSpaceDN w:val="0"/>
        <w:adjustRightInd w:val="0"/>
        <w:jc w:val="both"/>
        <w:rPr>
          <w:sz w:val="22"/>
          <w:szCs w:val="22"/>
        </w:rPr>
      </w:pPr>
      <w:r w:rsidRPr="001C6449">
        <w:rPr>
          <w:sz w:val="22"/>
          <w:szCs w:val="22"/>
        </w:rPr>
        <w:t>Nabídky budou podávány výhradně prostřednictvím certifikovaného elektronického nástroje E-ZAK.</w:t>
      </w:r>
    </w:p>
    <w:p w:rsidR="00094F2F" w:rsidRPr="001C6449" w:rsidRDefault="00094F2F" w:rsidP="00094F2F">
      <w:pPr>
        <w:widowControl w:val="0"/>
        <w:autoSpaceDE w:val="0"/>
        <w:autoSpaceDN w:val="0"/>
        <w:adjustRightInd w:val="0"/>
        <w:jc w:val="both"/>
        <w:rPr>
          <w:sz w:val="22"/>
          <w:szCs w:val="22"/>
        </w:rPr>
      </w:pPr>
    </w:p>
    <w:p w:rsidR="00094F2F" w:rsidRPr="001C6449" w:rsidRDefault="00094F2F" w:rsidP="00094F2F">
      <w:pPr>
        <w:widowControl w:val="0"/>
        <w:autoSpaceDE w:val="0"/>
        <w:autoSpaceDN w:val="0"/>
        <w:adjustRightInd w:val="0"/>
        <w:jc w:val="both"/>
        <w:rPr>
          <w:sz w:val="22"/>
          <w:szCs w:val="22"/>
        </w:rPr>
      </w:pPr>
      <w:r w:rsidRPr="001C6449">
        <w:rPr>
          <w:sz w:val="22"/>
          <w:szCs w:val="22"/>
        </w:rPr>
        <w:t xml:space="preserve">Nabídky musí být doručeny zadavateli do </w:t>
      </w:r>
      <w:r w:rsidRPr="001C6449">
        <w:rPr>
          <w:b/>
          <w:sz w:val="22"/>
          <w:szCs w:val="22"/>
          <w:highlight w:val="lightGray"/>
        </w:rPr>
        <w:t xml:space="preserve">XX. XX. </w:t>
      </w:r>
      <w:r w:rsidR="00266FCA">
        <w:rPr>
          <w:b/>
          <w:sz w:val="22"/>
          <w:szCs w:val="22"/>
          <w:highlight w:val="lightGray"/>
        </w:rPr>
        <w:t>XX</w:t>
      </w:r>
      <w:r w:rsidR="00266FCA" w:rsidRPr="001C6449">
        <w:rPr>
          <w:b/>
          <w:sz w:val="22"/>
          <w:szCs w:val="22"/>
          <w:highlight w:val="lightGray"/>
        </w:rPr>
        <w:t xml:space="preserve">XX </w:t>
      </w:r>
      <w:r w:rsidRPr="001C6449">
        <w:rPr>
          <w:b/>
          <w:sz w:val="22"/>
          <w:szCs w:val="22"/>
          <w:highlight w:val="lightGray"/>
        </w:rPr>
        <w:t>do XX:XX hod</w:t>
      </w:r>
      <w:r w:rsidR="00266FCA">
        <w:rPr>
          <w:b/>
          <w:sz w:val="22"/>
          <w:szCs w:val="22"/>
          <w:highlight w:val="lightGray"/>
        </w:rPr>
        <w:t>in</w:t>
      </w:r>
      <w:r w:rsidRPr="001C6449">
        <w:rPr>
          <w:sz w:val="22"/>
          <w:szCs w:val="22"/>
          <w:highlight w:val="lightGray"/>
        </w:rPr>
        <w:t>.</w:t>
      </w:r>
    </w:p>
    <w:p w:rsidR="00094F2F" w:rsidRPr="001C6449" w:rsidRDefault="00094F2F" w:rsidP="00094F2F">
      <w:pPr>
        <w:widowControl w:val="0"/>
        <w:autoSpaceDE w:val="0"/>
        <w:autoSpaceDN w:val="0"/>
        <w:adjustRightInd w:val="0"/>
        <w:jc w:val="both"/>
        <w:rPr>
          <w:sz w:val="22"/>
          <w:szCs w:val="22"/>
        </w:rPr>
      </w:pPr>
    </w:p>
    <w:p w:rsidR="006A1C34" w:rsidRPr="001C6449" w:rsidRDefault="00094F2F" w:rsidP="006A1C34">
      <w:pPr>
        <w:jc w:val="both"/>
        <w:rPr>
          <w:b/>
          <w:color w:val="FF0000"/>
          <w:sz w:val="22"/>
          <w:szCs w:val="22"/>
        </w:rPr>
      </w:pPr>
      <w:r w:rsidRPr="001C6449">
        <w:rPr>
          <w:sz w:val="22"/>
          <w:szCs w:val="22"/>
        </w:rPr>
        <w:t>Jelikož nabídky mohou být doručeny výhradně prostřednictvím elektronického nástroje E-ZAK, otevírání nabídek se nekoná za přítomnosti účastníků výběrového řízení.</w:t>
      </w:r>
    </w:p>
    <w:p w:rsidR="00CA2AB3" w:rsidRPr="00935F45" w:rsidRDefault="00CA2AB3" w:rsidP="006A1C34">
      <w:pPr>
        <w:jc w:val="both"/>
        <w:rPr>
          <w:b/>
          <w:color w:val="FF0000"/>
          <w:sz w:val="28"/>
          <w:szCs w:val="28"/>
        </w:rPr>
      </w:pPr>
    </w:p>
    <w:p w:rsidR="006A1C34" w:rsidRPr="006A1C34" w:rsidRDefault="00CA2AB3" w:rsidP="006A1C34">
      <w:pPr>
        <w:numPr>
          <w:ilvl w:val="0"/>
          <w:numId w:val="12"/>
        </w:numPr>
        <w:rPr>
          <w:b/>
          <w:bCs/>
          <w:sz w:val="28"/>
          <w:u w:val="single"/>
        </w:rPr>
      </w:pPr>
      <w:r>
        <w:rPr>
          <w:b/>
          <w:bCs/>
          <w:sz w:val="28"/>
          <w:u w:val="single"/>
        </w:rPr>
        <w:t>Prohlídka místa plnění veřejné zakázky a kontaktní osoby</w:t>
      </w:r>
    </w:p>
    <w:p w:rsidR="006A1C34" w:rsidRPr="001C6449" w:rsidRDefault="006A1C34" w:rsidP="006A1C34">
      <w:pPr>
        <w:pStyle w:val="Zkladntext2"/>
        <w:ind w:firstLine="709"/>
        <w:rPr>
          <w:sz w:val="22"/>
          <w:szCs w:val="22"/>
        </w:rPr>
      </w:pPr>
    </w:p>
    <w:p w:rsidR="00CA2AB3" w:rsidRPr="001C6449" w:rsidRDefault="00CA2AB3" w:rsidP="00CA2AB3">
      <w:pPr>
        <w:numPr>
          <w:ilvl w:val="12"/>
          <w:numId w:val="0"/>
        </w:numPr>
        <w:jc w:val="both"/>
        <w:rPr>
          <w:i/>
          <w:sz w:val="22"/>
          <w:szCs w:val="22"/>
        </w:rPr>
      </w:pPr>
      <w:r w:rsidRPr="001C6449">
        <w:rPr>
          <w:i/>
          <w:sz w:val="22"/>
          <w:szCs w:val="22"/>
          <w:highlight w:val="lightGray"/>
        </w:rPr>
        <w:t>Vzhledem k předmětu plnění veřejné zakázky zadavatel nerealizuje prohlídku místa plnění. Podkladem pro zpracování nabídky je tato výzva.</w:t>
      </w:r>
      <w:r w:rsidRPr="001C6449">
        <w:rPr>
          <w:i/>
          <w:sz w:val="22"/>
          <w:szCs w:val="22"/>
        </w:rPr>
        <w:t xml:space="preserve"> </w:t>
      </w:r>
    </w:p>
    <w:p w:rsidR="00CA2AB3" w:rsidRPr="001C6449" w:rsidRDefault="00CA2AB3" w:rsidP="00CA2AB3">
      <w:pPr>
        <w:numPr>
          <w:ilvl w:val="12"/>
          <w:numId w:val="0"/>
        </w:numPr>
        <w:jc w:val="both"/>
        <w:rPr>
          <w:i/>
          <w:sz w:val="22"/>
          <w:szCs w:val="22"/>
          <w:highlight w:val="lightGray"/>
        </w:rPr>
      </w:pPr>
    </w:p>
    <w:p w:rsidR="00CA2AB3" w:rsidRPr="001C6449" w:rsidRDefault="00CA2AB3" w:rsidP="00CA2AB3">
      <w:pPr>
        <w:numPr>
          <w:ilvl w:val="12"/>
          <w:numId w:val="0"/>
        </w:numPr>
        <w:jc w:val="both"/>
        <w:rPr>
          <w:i/>
          <w:sz w:val="22"/>
          <w:szCs w:val="22"/>
          <w:highlight w:val="lightGray"/>
        </w:rPr>
      </w:pPr>
      <w:r w:rsidRPr="001C6449">
        <w:rPr>
          <w:i/>
          <w:sz w:val="22"/>
          <w:szCs w:val="22"/>
          <w:highlight w:val="lightGray"/>
        </w:rPr>
        <w:t>??? Účastník se seznámí se stavem a podmínkami místa pro realizaci veřejné zakázky před podáním nabídky.</w:t>
      </w:r>
    </w:p>
    <w:p w:rsidR="00CA2AB3" w:rsidRPr="001C6449" w:rsidRDefault="00CA2AB3" w:rsidP="00CA2AB3">
      <w:pPr>
        <w:numPr>
          <w:ilvl w:val="12"/>
          <w:numId w:val="0"/>
        </w:numPr>
        <w:jc w:val="both"/>
        <w:rPr>
          <w:i/>
          <w:sz w:val="22"/>
          <w:szCs w:val="22"/>
        </w:rPr>
      </w:pPr>
      <w:r w:rsidRPr="001C6449">
        <w:rPr>
          <w:i/>
          <w:sz w:val="22"/>
          <w:szCs w:val="22"/>
          <w:highlight w:val="lightGray"/>
        </w:rPr>
        <w:t>Prohlídka místa plnění veřejné zakázky za účasti zástupce zadavatele je dne ………….. v …………….. hodin na místě stavby.</w:t>
      </w:r>
    </w:p>
    <w:p w:rsidR="00CA2AB3" w:rsidRPr="001C6449" w:rsidRDefault="00CA2AB3" w:rsidP="00CA2AB3">
      <w:pPr>
        <w:numPr>
          <w:ilvl w:val="12"/>
          <w:numId w:val="0"/>
        </w:numPr>
        <w:jc w:val="both"/>
        <w:rPr>
          <w:sz w:val="22"/>
          <w:szCs w:val="22"/>
        </w:rPr>
      </w:pPr>
    </w:p>
    <w:p w:rsidR="006A1C34" w:rsidRPr="001C6449" w:rsidRDefault="00CA2AB3" w:rsidP="006A1C34">
      <w:pPr>
        <w:numPr>
          <w:ilvl w:val="12"/>
          <w:numId w:val="0"/>
        </w:numPr>
        <w:jc w:val="both"/>
        <w:rPr>
          <w:b/>
          <w:color w:val="FF0000"/>
          <w:sz w:val="22"/>
          <w:szCs w:val="22"/>
        </w:rPr>
      </w:pPr>
      <w:r w:rsidRPr="001C6449">
        <w:rPr>
          <w:sz w:val="22"/>
          <w:szCs w:val="22"/>
        </w:rPr>
        <w:t xml:space="preserve">Kontaktní osobou </w:t>
      </w:r>
      <w:r w:rsidR="00992282">
        <w:rPr>
          <w:sz w:val="22"/>
          <w:szCs w:val="22"/>
        </w:rPr>
        <w:t xml:space="preserve">pro </w:t>
      </w:r>
      <w:r w:rsidRPr="001C6449">
        <w:rPr>
          <w:sz w:val="22"/>
          <w:szCs w:val="22"/>
        </w:rPr>
        <w:t>výběrové řízení je ………………,</w:t>
      </w:r>
      <w:r w:rsidR="00084E77" w:rsidRPr="001C6449">
        <w:rPr>
          <w:sz w:val="22"/>
          <w:szCs w:val="22"/>
        </w:rPr>
        <w:t xml:space="preserve"> e-mail:…………………………….</w:t>
      </w:r>
    </w:p>
    <w:p w:rsidR="006A1C34" w:rsidRPr="00935F45" w:rsidRDefault="006A1C34" w:rsidP="006A1C34">
      <w:pPr>
        <w:numPr>
          <w:ilvl w:val="12"/>
          <w:numId w:val="0"/>
        </w:numPr>
        <w:jc w:val="both"/>
        <w:rPr>
          <w:b/>
          <w:color w:val="FF0000"/>
          <w:sz w:val="28"/>
          <w:szCs w:val="28"/>
        </w:rPr>
      </w:pPr>
    </w:p>
    <w:p w:rsidR="00025058" w:rsidRPr="00025058" w:rsidRDefault="00025058" w:rsidP="006A1C34">
      <w:pPr>
        <w:numPr>
          <w:ilvl w:val="0"/>
          <w:numId w:val="12"/>
        </w:numPr>
        <w:rPr>
          <w:b/>
          <w:sz w:val="28"/>
          <w:u w:val="single"/>
        </w:rPr>
      </w:pPr>
      <w:r>
        <w:rPr>
          <w:b/>
          <w:sz w:val="28"/>
          <w:u w:val="single"/>
        </w:rPr>
        <w:t>Vysvětlení dokumentace výběrového řízení</w:t>
      </w:r>
    </w:p>
    <w:p w:rsidR="00025058" w:rsidRDefault="00025058" w:rsidP="00025058">
      <w:pPr>
        <w:ind w:left="360"/>
        <w:rPr>
          <w:b/>
          <w:sz w:val="28"/>
          <w:u w:val="single"/>
        </w:rPr>
      </w:pPr>
    </w:p>
    <w:p w:rsidR="00025058" w:rsidRPr="00025058" w:rsidRDefault="00025058" w:rsidP="00025058">
      <w:pPr>
        <w:jc w:val="both"/>
        <w:rPr>
          <w:i/>
          <w:sz w:val="22"/>
          <w:szCs w:val="22"/>
        </w:rPr>
      </w:pPr>
      <w:r w:rsidRPr="00025058">
        <w:rPr>
          <w:i/>
          <w:sz w:val="22"/>
          <w:szCs w:val="22"/>
          <w:highlight w:val="lightGray"/>
        </w:rPr>
        <w:t>Tento bod je na zvážení zadavatele veřejné zakázky malého rozsahu. Je vhodné upřesnit, jak bude zadavatel postupovat v případě potřeby vysvětlení dokumentace výběrového řízení či její změny. V případě financování veřejné zakázky z dotace, je postup vysvětlení dokumentace výběrového řízení upraven v pravidlech pro příjemce dotace.</w:t>
      </w:r>
    </w:p>
    <w:p w:rsidR="00025058" w:rsidRPr="00025058" w:rsidRDefault="00025058" w:rsidP="00025058">
      <w:pPr>
        <w:jc w:val="both"/>
        <w:rPr>
          <w:sz w:val="22"/>
          <w:szCs w:val="22"/>
        </w:rPr>
      </w:pPr>
    </w:p>
    <w:p w:rsidR="00025058" w:rsidRPr="00025058" w:rsidRDefault="00025058" w:rsidP="00025058">
      <w:pPr>
        <w:jc w:val="both"/>
        <w:rPr>
          <w:sz w:val="22"/>
          <w:szCs w:val="22"/>
        </w:rPr>
      </w:pPr>
      <w:r w:rsidRPr="00025058">
        <w:rPr>
          <w:sz w:val="22"/>
          <w:szCs w:val="22"/>
        </w:rPr>
        <w:t>Zadavatel může poskytnout dodavatelům vysvětlení dokumentace výběrového řízení i bez jejich předchozí žádosti, a to pomocí profilu zadavatele.</w:t>
      </w:r>
    </w:p>
    <w:p w:rsidR="00025058" w:rsidRPr="00025058" w:rsidRDefault="00025058" w:rsidP="00025058">
      <w:pPr>
        <w:jc w:val="both"/>
        <w:rPr>
          <w:sz w:val="22"/>
          <w:szCs w:val="22"/>
        </w:rPr>
      </w:pPr>
      <w:r w:rsidRPr="00025058">
        <w:rPr>
          <w:sz w:val="22"/>
          <w:szCs w:val="22"/>
        </w:rPr>
        <w:t>Vysvětlení dokumentace výběrového řízení zadavatel uveřejní u veřejné zakázky nejméně X</w:t>
      </w:r>
      <w:r w:rsidRPr="00025058">
        <w:rPr>
          <w:b/>
          <w:sz w:val="22"/>
          <w:szCs w:val="22"/>
        </w:rPr>
        <w:t xml:space="preserve"> pracovní dny </w:t>
      </w:r>
      <w:r w:rsidRPr="00025058">
        <w:rPr>
          <w:sz w:val="22"/>
          <w:szCs w:val="22"/>
        </w:rPr>
        <w:t>před skončením lhůty pro podání nabídek na profilu zadavatele.</w:t>
      </w:r>
    </w:p>
    <w:p w:rsidR="00025058" w:rsidRPr="00025058" w:rsidRDefault="00025058" w:rsidP="00025058">
      <w:pPr>
        <w:jc w:val="both"/>
        <w:rPr>
          <w:sz w:val="22"/>
          <w:szCs w:val="22"/>
        </w:rPr>
      </w:pPr>
      <w:r w:rsidRPr="00025058">
        <w:rPr>
          <w:sz w:val="22"/>
          <w:szCs w:val="22"/>
        </w:rPr>
        <w:t xml:space="preserve">Dodavatel je oprávněn (pomocí elektronického nástroje E-ZAK pro zadávání veřejných zakázek na </w:t>
      </w:r>
      <w:r w:rsidRPr="00025058">
        <w:rPr>
          <w:rStyle w:val="Hypertextovodkaz"/>
          <w:sz w:val="22"/>
          <w:szCs w:val="22"/>
        </w:rPr>
        <w:t>https://ezak.kr-karlovarsky.cz</w:t>
      </w:r>
      <w:r w:rsidRPr="00025058">
        <w:rPr>
          <w:sz w:val="22"/>
          <w:szCs w:val="22"/>
        </w:rPr>
        <w:t xml:space="preserve">) požadovat po zadavateli vysvětlení dokumentace výběrového řízení. Žádost je nutno doručit v elektronické podobě nejpozději ve lhůtě </w:t>
      </w:r>
      <w:r w:rsidRPr="00025058">
        <w:rPr>
          <w:b/>
          <w:sz w:val="22"/>
          <w:szCs w:val="22"/>
        </w:rPr>
        <w:t>X pracovních dnů</w:t>
      </w:r>
      <w:r w:rsidRPr="00025058">
        <w:rPr>
          <w:sz w:val="22"/>
          <w:szCs w:val="22"/>
        </w:rPr>
        <w:t xml:space="preserve"> před uplynutím lhůty, která je stanovena v předchozím odstavci.</w:t>
      </w:r>
    </w:p>
    <w:p w:rsidR="00025058" w:rsidRPr="00025058" w:rsidRDefault="00025058" w:rsidP="00025058">
      <w:pPr>
        <w:jc w:val="both"/>
        <w:rPr>
          <w:sz w:val="22"/>
          <w:szCs w:val="22"/>
        </w:rPr>
      </w:pPr>
      <w:r w:rsidRPr="00025058">
        <w:rPr>
          <w:sz w:val="22"/>
          <w:szCs w:val="22"/>
        </w:rPr>
        <w:t>Pokud by spolu s vysvětlením dokumentace výběrového řízení zadavatel provedl i změnu zadávacích podmínek výběrového řízení, bude dále postupovat podle § 99 ZZVZ.</w:t>
      </w:r>
    </w:p>
    <w:p w:rsidR="00025058" w:rsidRPr="007D009E" w:rsidRDefault="00025058" w:rsidP="00025058">
      <w:pPr>
        <w:jc w:val="both"/>
      </w:pPr>
    </w:p>
    <w:p w:rsidR="00025058" w:rsidRDefault="00025058" w:rsidP="00025058">
      <w:pPr>
        <w:ind w:left="360"/>
        <w:rPr>
          <w:b/>
          <w:sz w:val="28"/>
          <w:u w:val="single"/>
        </w:rPr>
      </w:pPr>
    </w:p>
    <w:p w:rsidR="00025058" w:rsidRPr="00025058" w:rsidRDefault="00025058" w:rsidP="00025058">
      <w:pPr>
        <w:ind w:left="360"/>
        <w:rPr>
          <w:b/>
          <w:sz w:val="28"/>
          <w:u w:val="single"/>
        </w:rPr>
      </w:pPr>
    </w:p>
    <w:p w:rsidR="006A1C34" w:rsidRPr="00DB5306" w:rsidRDefault="006A1C34" w:rsidP="006A1C34">
      <w:pPr>
        <w:numPr>
          <w:ilvl w:val="0"/>
          <w:numId w:val="12"/>
        </w:numPr>
        <w:rPr>
          <w:b/>
          <w:sz w:val="28"/>
          <w:u w:val="single"/>
        </w:rPr>
      </w:pPr>
      <w:r w:rsidRPr="006A1C34">
        <w:rPr>
          <w:b/>
          <w:bCs/>
          <w:sz w:val="28"/>
          <w:u w:val="single"/>
        </w:rPr>
        <w:lastRenderedPageBreak/>
        <w:t>Požadavek na formální úpravu, strukturu a obsah nabídky</w:t>
      </w:r>
    </w:p>
    <w:p w:rsidR="006A1C34" w:rsidRPr="001C6449" w:rsidRDefault="006A1C34" w:rsidP="006A1C34">
      <w:pPr>
        <w:numPr>
          <w:ilvl w:val="12"/>
          <w:numId w:val="0"/>
        </w:numPr>
        <w:rPr>
          <w:b/>
          <w:sz w:val="22"/>
          <w:szCs w:val="22"/>
        </w:rPr>
      </w:pPr>
    </w:p>
    <w:p w:rsidR="00094F2F" w:rsidRPr="001C6449" w:rsidRDefault="00094F2F" w:rsidP="00094F2F">
      <w:pPr>
        <w:numPr>
          <w:ilvl w:val="12"/>
          <w:numId w:val="0"/>
        </w:numPr>
        <w:jc w:val="both"/>
        <w:rPr>
          <w:sz w:val="22"/>
          <w:szCs w:val="22"/>
        </w:rPr>
      </w:pPr>
      <w:r w:rsidRPr="001C6449">
        <w:rPr>
          <w:sz w:val="22"/>
          <w:szCs w:val="22"/>
        </w:rPr>
        <w:t xml:space="preserve">Nabídka bude zpracována v českém jazyce a podána výhradně v elektronické formě prostřednictvím elektronického nástroje E-ZAK. Šifrování a zabezpečení nabídky obstarává systém elektronického nástroje. </w:t>
      </w:r>
    </w:p>
    <w:p w:rsidR="00094F2F" w:rsidRDefault="00094F2F" w:rsidP="00094F2F">
      <w:pPr>
        <w:numPr>
          <w:ilvl w:val="12"/>
          <w:numId w:val="0"/>
        </w:numPr>
        <w:jc w:val="both"/>
        <w:rPr>
          <w:sz w:val="22"/>
          <w:szCs w:val="22"/>
        </w:rPr>
      </w:pPr>
    </w:p>
    <w:p w:rsidR="00992282" w:rsidRPr="00830AFC" w:rsidRDefault="00992282" w:rsidP="00992282">
      <w:pPr>
        <w:widowControl w:val="0"/>
        <w:autoSpaceDE w:val="0"/>
        <w:autoSpaceDN w:val="0"/>
        <w:adjustRightInd w:val="0"/>
        <w:jc w:val="both"/>
        <w:rPr>
          <w:i/>
          <w:sz w:val="22"/>
          <w:szCs w:val="22"/>
        </w:rPr>
      </w:pPr>
      <w:r w:rsidRPr="00830AFC">
        <w:rPr>
          <w:i/>
          <w:sz w:val="22"/>
          <w:szCs w:val="22"/>
          <w:highlight w:val="lightGray"/>
        </w:rPr>
        <w:t>Elektronickou nabídku lze podat na jednu, více nebo všechny části veřejné zakázky. Účastník předkládá pouze jednu nabídku, souhrnně pro všechny části. V této nabídce uvede, na které části je nabídka podána a předloží veškeré doklady pro tyto části požadované. Pokud jsou některé doklady totožné pro více částí, předkládá je účastník v nabídce pouze jednou.</w:t>
      </w:r>
    </w:p>
    <w:p w:rsidR="00992282" w:rsidRPr="001C6449" w:rsidRDefault="00992282" w:rsidP="00094F2F">
      <w:pPr>
        <w:numPr>
          <w:ilvl w:val="12"/>
          <w:numId w:val="0"/>
        </w:numPr>
        <w:jc w:val="both"/>
        <w:rPr>
          <w:sz w:val="22"/>
          <w:szCs w:val="22"/>
        </w:rPr>
      </w:pPr>
    </w:p>
    <w:p w:rsidR="00094F2F" w:rsidRPr="001C6449" w:rsidRDefault="00094F2F" w:rsidP="00094F2F">
      <w:pPr>
        <w:numPr>
          <w:ilvl w:val="12"/>
          <w:numId w:val="0"/>
        </w:numPr>
        <w:jc w:val="both"/>
        <w:rPr>
          <w:b/>
          <w:sz w:val="22"/>
          <w:szCs w:val="22"/>
        </w:rPr>
      </w:pPr>
      <w:r w:rsidRPr="001C6449">
        <w:rPr>
          <w:sz w:val="22"/>
          <w:szCs w:val="22"/>
          <w:u w:val="single"/>
        </w:rPr>
        <w:t>Zadavatel doporučuje seřazení nabídky do těchto oddílů</w:t>
      </w:r>
      <w:r w:rsidRPr="001C6449">
        <w:rPr>
          <w:sz w:val="22"/>
          <w:szCs w:val="22"/>
        </w:rPr>
        <w:t>:</w:t>
      </w:r>
    </w:p>
    <w:p w:rsidR="00094F2F" w:rsidRPr="001C6449" w:rsidRDefault="00094F2F" w:rsidP="00094F2F">
      <w:pPr>
        <w:numPr>
          <w:ilvl w:val="0"/>
          <w:numId w:val="22"/>
        </w:numPr>
        <w:jc w:val="both"/>
        <w:rPr>
          <w:sz w:val="22"/>
          <w:szCs w:val="22"/>
        </w:rPr>
      </w:pPr>
      <w:r w:rsidRPr="001C6449">
        <w:rPr>
          <w:sz w:val="22"/>
          <w:szCs w:val="22"/>
        </w:rPr>
        <w:t>Obsah nabídky</w:t>
      </w:r>
    </w:p>
    <w:p w:rsidR="00094F2F" w:rsidRPr="001C6449" w:rsidRDefault="00094F2F">
      <w:pPr>
        <w:numPr>
          <w:ilvl w:val="0"/>
          <w:numId w:val="22"/>
        </w:numPr>
        <w:jc w:val="both"/>
        <w:rPr>
          <w:b/>
          <w:sz w:val="22"/>
          <w:szCs w:val="22"/>
        </w:rPr>
      </w:pPr>
      <w:r w:rsidRPr="001C6449">
        <w:rPr>
          <w:sz w:val="22"/>
          <w:szCs w:val="22"/>
        </w:rPr>
        <w:t>Čestné prohlášení k podmínkám výběrového řízení a čestné prohlášení o pravdivosti údajů</w:t>
      </w:r>
      <w:r w:rsidR="00992282">
        <w:rPr>
          <w:sz w:val="22"/>
          <w:szCs w:val="22"/>
        </w:rPr>
        <w:t xml:space="preserve"> </w:t>
      </w:r>
      <w:r w:rsidR="00992282" w:rsidRPr="00830AFC">
        <w:rPr>
          <w:sz w:val="22"/>
          <w:szCs w:val="22"/>
        </w:rPr>
        <w:t>(příloha zadávací dokumentace)</w:t>
      </w:r>
    </w:p>
    <w:p w:rsidR="00992282" w:rsidRPr="00830AFC" w:rsidRDefault="00992282" w:rsidP="00992282">
      <w:pPr>
        <w:numPr>
          <w:ilvl w:val="0"/>
          <w:numId w:val="22"/>
        </w:numPr>
        <w:jc w:val="both"/>
        <w:rPr>
          <w:b/>
          <w:sz w:val="22"/>
          <w:szCs w:val="22"/>
        </w:rPr>
      </w:pPr>
      <w:r w:rsidRPr="00830AFC">
        <w:rPr>
          <w:sz w:val="22"/>
          <w:szCs w:val="22"/>
        </w:rPr>
        <w:t>Prokázání kvalifikace (Čestné prohlášení k prokázání kvalifikace – příloha zadávací dokumentace, případně doklady vztahující se k prokázání kvalifikace)</w:t>
      </w:r>
    </w:p>
    <w:p w:rsidR="00094F2F" w:rsidRPr="001C6449" w:rsidRDefault="00094F2F" w:rsidP="00094F2F">
      <w:pPr>
        <w:numPr>
          <w:ilvl w:val="0"/>
          <w:numId w:val="22"/>
        </w:numPr>
        <w:jc w:val="both"/>
        <w:rPr>
          <w:b/>
          <w:sz w:val="22"/>
          <w:szCs w:val="22"/>
        </w:rPr>
      </w:pPr>
      <w:r w:rsidRPr="001C6449">
        <w:rPr>
          <w:sz w:val="22"/>
          <w:szCs w:val="22"/>
        </w:rPr>
        <w:t>Cenová nabídka</w:t>
      </w:r>
    </w:p>
    <w:p w:rsidR="00094F2F" w:rsidRPr="001C6449" w:rsidRDefault="00094F2F" w:rsidP="00094F2F">
      <w:pPr>
        <w:numPr>
          <w:ilvl w:val="0"/>
          <w:numId w:val="22"/>
        </w:numPr>
        <w:jc w:val="both"/>
        <w:rPr>
          <w:b/>
          <w:sz w:val="22"/>
          <w:szCs w:val="22"/>
        </w:rPr>
      </w:pPr>
      <w:r w:rsidRPr="001C6449">
        <w:rPr>
          <w:sz w:val="22"/>
          <w:szCs w:val="22"/>
        </w:rPr>
        <w:t>Návrh smlouvy o dílo</w:t>
      </w:r>
    </w:p>
    <w:p w:rsidR="00A67AF6" w:rsidRPr="001C6449" w:rsidRDefault="00A67AF6" w:rsidP="001C6449">
      <w:pPr>
        <w:jc w:val="both"/>
        <w:rPr>
          <w:b/>
          <w:sz w:val="22"/>
          <w:szCs w:val="22"/>
          <w:highlight w:val="lightGray"/>
        </w:rPr>
      </w:pPr>
      <w:r>
        <w:rPr>
          <w:i/>
          <w:sz w:val="22"/>
          <w:szCs w:val="22"/>
          <w:highlight w:val="lightGray"/>
        </w:rPr>
        <w:t xml:space="preserve">??? </w:t>
      </w:r>
      <w:r w:rsidRPr="00A67AF6">
        <w:rPr>
          <w:i/>
          <w:sz w:val="22"/>
          <w:szCs w:val="22"/>
          <w:highlight w:val="lightGray"/>
        </w:rPr>
        <w:t>Proká</w:t>
      </w:r>
      <w:r>
        <w:rPr>
          <w:i/>
          <w:sz w:val="22"/>
          <w:szCs w:val="22"/>
          <w:highlight w:val="lightGray"/>
        </w:rPr>
        <w:t xml:space="preserve">zání složení jistoty dle bodu </w:t>
      </w:r>
      <w:r w:rsidRPr="00A67AF6">
        <w:rPr>
          <w:i/>
          <w:sz w:val="22"/>
          <w:szCs w:val="22"/>
          <w:highlight w:val="lightGray"/>
        </w:rPr>
        <w:t>XX výzvy</w:t>
      </w:r>
    </w:p>
    <w:p w:rsidR="00904BA9" w:rsidRDefault="00290AB5" w:rsidP="001C6449">
      <w:pPr>
        <w:jc w:val="both"/>
        <w:rPr>
          <w:b/>
          <w:sz w:val="22"/>
          <w:szCs w:val="22"/>
          <w:highlight w:val="lightGray"/>
        </w:rPr>
      </w:pPr>
      <w:r>
        <w:rPr>
          <w:i/>
          <w:sz w:val="22"/>
          <w:szCs w:val="22"/>
          <w:highlight w:val="lightGray"/>
        </w:rPr>
        <w:t>??? Harmonogram realizace projektových prací</w:t>
      </w:r>
    </w:p>
    <w:p w:rsidR="0080460E" w:rsidRDefault="00094F2F" w:rsidP="001C6449">
      <w:pPr>
        <w:jc w:val="both"/>
        <w:rPr>
          <w:i/>
          <w:sz w:val="22"/>
          <w:szCs w:val="22"/>
          <w:highlight w:val="lightGray"/>
        </w:rPr>
      </w:pPr>
      <w:r w:rsidRPr="001C6449">
        <w:rPr>
          <w:i/>
          <w:sz w:val="22"/>
          <w:szCs w:val="22"/>
          <w:highlight w:val="lightGray"/>
        </w:rPr>
        <w:t>??? Případné další přílohy a doplnění nabídky</w:t>
      </w:r>
    </w:p>
    <w:p w:rsidR="0080460E" w:rsidRPr="001C6449" w:rsidRDefault="0080460E" w:rsidP="001C6449">
      <w:pPr>
        <w:jc w:val="both"/>
        <w:rPr>
          <w:b/>
          <w:sz w:val="28"/>
          <w:szCs w:val="28"/>
          <w:highlight w:val="lightGray"/>
        </w:rPr>
      </w:pPr>
    </w:p>
    <w:p w:rsidR="00025058" w:rsidRDefault="00025058" w:rsidP="00204ACE">
      <w:pPr>
        <w:numPr>
          <w:ilvl w:val="0"/>
          <w:numId w:val="12"/>
        </w:numPr>
        <w:rPr>
          <w:b/>
          <w:bCs/>
          <w:sz w:val="28"/>
          <w:u w:val="single"/>
        </w:rPr>
      </w:pPr>
      <w:r>
        <w:rPr>
          <w:b/>
          <w:bCs/>
          <w:sz w:val="28"/>
          <w:u w:val="single"/>
        </w:rPr>
        <w:t>Zohlednění zásady sociálně odpovědného zadávání, environmentálně odpovědného zadávání a inovací</w:t>
      </w:r>
    </w:p>
    <w:p w:rsidR="00025058" w:rsidRDefault="00025058" w:rsidP="00025058">
      <w:pPr>
        <w:ind w:left="360"/>
        <w:rPr>
          <w:b/>
          <w:bCs/>
          <w:sz w:val="28"/>
          <w:u w:val="single"/>
        </w:rPr>
      </w:pPr>
    </w:p>
    <w:p w:rsidR="00025058" w:rsidRPr="00025058" w:rsidRDefault="00025058" w:rsidP="00025058">
      <w:pPr>
        <w:jc w:val="both"/>
        <w:rPr>
          <w:rStyle w:val="Siln"/>
          <w:i/>
          <w:sz w:val="20"/>
          <w:szCs w:val="20"/>
          <w:highlight w:val="lightGray"/>
        </w:rPr>
      </w:pPr>
      <w:r w:rsidRPr="00025058">
        <w:rPr>
          <w:rStyle w:val="Siln"/>
          <w:b w:val="0"/>
          <w:i/>
          <w:sz w:val="20"/>
          <w:szCs w:val="20"/>
          <w:highlight w:val="lightGray"/>
        </w:rPr>
        <w:t xml:space="preserve">1. 12. 2020 byla schválena dílčí novela ZZVZ, kterou se s účinností od 1. ledna 2021 zavádí povinnost sociálně a environmentálně odpovědného veřejného zadávání. Touto změnou byl vložen do § 6 nový odstavec 4 ve znění: </w:t>
      </w:r>
      <w:r w:rsidRPr="00025058">
        <w:rPr>
          <w:rStyle w:val="Siln"/>
          <w:i/>
          <w:sz w:val="20"/>
          <w:szCs w:val="20"/>
          <w:highlight w:val="lightGray"/>
        </w:rPr>
        <w:t>„</w:t>
      </w:r>
      <w:r w:rsidRPr="00025058">
        <w:rPr>
          <w:i/>
          <w:sz w:val="20"/>
          <w:szCs w:val="20"/>
          <w:highlight w:val="lightGray"/>
        </w:rPr>
        <w:t>Zadavatel je při postupu podle tohoto zákona, a to při vytváření zadávacích podmínek, hodnocení nabídek a výběru dodavatele, povinen za předpokladu, že to bude vzhledem k povaze a smyslu zakázky možné, dodržovat zásady sociálně odpovědného zadávání, environmentálně odpovědného zadávání a inovací ve smyslu tohoto zákona. Svůj postup je zadavatel povinen řádně odůvodnit.“</w:t>
      </w:r>
    </w:p>
    <w:p w:rsidR="00025058" w:rsidRPr="00025058" w:rsidRDefault="00025058" w:rsidP="00025058">
      <w:pPr>
        <w:jc w:val="both"/>
        <w:rPr>
          <w:rStyle w:val="Siln"/>
          <w:b w:val="0"/>
          <w:i/>
          <w:sz w:val="20"/>
          <w:szCs w:val="20"/>
          <w:highlight w:val="lightGray"/>
        </w:rPr>
      </w:pPr>
      <w:r w:rsidRPr="00025058">
        <w:rPr>
          <w:rStyle w:val="Siln"/>
          <w:b w:val="0"/>
          <w:i/>
          <w:sz w:val="20"/>
          <w:szCs w:val="20"/>
          <w:highlight w:val="lightGray"/>
        </w:rPr>
        <w:t>Jedná se o zakomponování tzv. odpovědného veřejného zadávání mezi zásady § 6 ZZVZ. Odpovědné veřejné zadávání vnímáme jako proces, při kterém zadavatel nakupuje produkty, služby a stavební práce, které potřebuje, přičemž získává maximální hodnotu za peníze vytvářením prospěchu pro společnost a ekonomiku, a minimalizací negativních dopadů na životní prostředí. </w:t>
      </w:r>
    </w:p>
    <w:p w:rsidR="00025058" w:rsidRPr="00025058" w:rsidRDefault="00025058" w:rsidP="00025058">
      <w:pPr>
        <w:jc w:val="both"/>
        <w:rPr>
          <w:rStyle w:val="Siln"/>
          <w:b w:val="0"/>
          <w:i/>
          <w:sz w:val="20"/>
          <w:szCs w:val="20"/>
          <w:highlight w:val="lightGray"/>
        </w:rPr>
      </w:pPr>
      <w:r w:rsidRPr="00025058">
        <w:rPr>
          <w:rStyle w:val="Siln"/>
          <w:b w:val="0"/>
          <w:i/>
          <w:sz w:val="20"/>
          <w:szCs w:val="20"/>
          <w:highlight w:val="lightGray"/>
        </w:rPr>
        <w:t xml:space="preserve">Existuji různé oblasti podpory např. pracovní a lidská práva – etika (Může nastat riziko, že při plnění veřejné zakázky bude docházet k porušování pracovněprávních a lidskoprávních předpisů?), pracovní podmínky (Je relevantní se v rámci této zakázky snažit o co nejlepší pracovní podmínky pro lidi, kteří se podílí na jejím plnění, tedy nad rámec zákonného minima?), zaměstnanost (Mohly by při plnění této zakázky získat práci osoby znevýhodněné na trhu práce?), praxe a kvalifikace (Mohly by při plnění této zakázky získat praxi nebo si zvýšit kvalifikaci osoby znevýhodněné na trhu práce?, dodavatelský řetězec (Existuje riziko problémů v dodavatelském řetězci? Např. neplacení faktur poddodavatelům, ilegální práce u koncových poddodavatelů, porušování bezpečnosti práce, nedodržování ochrany životního prostředí), životní prostředí (Je možné najít taková řešení, která budou šetrnější k životnímu prostředí – úspora energie, méně škodlivých emisí, ekologické materiály, recyklace minimum odpadu apod.?) atd. </w:t>
      </w:r>
    </w:p>
    <w:p w:rsidR="00025058" w:rsidRPr="00025058" w:rsidRDefault="00025058" w:rsidP="00025058">
      <w:pPr>
        <w:jc w:val="both"/>
        <w:rPr>
          <w:rStyle w:val="Siln"/>
          <w:b w:val="0"/>
          <w:i/>
          <w:sz w:val="20"/>
          <w:szCs w:val="20"/>
          <w:highlight w:val="lightGray"/>
        </w:rPr>
      </w:pPr>
      <w:r w:rsidRPr="00025058">
        <w:rPr>
          <w:rStyle w:val="Siln"/>
          <w:b w:val="0"/>
          <w:i/>
          <w:sz w:val="20"/>
          <w:szCs w:val="20"/>
          <w:highlight w:val="lightGray"/>
        </w:rPr>
        <w:t>Další odpovědi k uvedenému institutu lze nalézt na webu SOVZ.CZ.</w:t>
      </w:r>
    </w:p>
    <w:p w:rsidR="00025058" w:rsidRPr="00025058" w:rsidRDefault="00025058" w:rsidP="00025058">
      <w:pPr>
        <w:jc w:val="both"/>
        <w:rPr>
          <w:rStyle w:val="Siln"/>
          <w:b w:val="0"/>
          <w:i/>
          <w:sz w:val="20"/>
          <w:szCs w:val="20"/>
        </w:rPr>
      </w:pPr>
      <w:r w:rsidRPr="00025058">
        <w:rPr>
          <w:rStyle w:val="Siln"/>
          <w:b w:val="0"/>
          <w:i/>
          <w:sz w:val="20"/>
          <w:szCs w:val="20"/>
          <w:highlight w:val="lightGray"/>
        </w:rPr>
        <w:t>V tomto bodě zohledněte ty oblasti, které jsou pro vás, jako zadavatele prioritní, strategické a ve kterých lze očekávat významný dopad.</w:t>
      </w:r>
      <w:r w:rsidRPr="00025058">
        <w:rPr>
          <w:rStyle w:val="Siln"/>
          <w:b w:val="0"/>
          <w:i/>
          <w:sz w:val="20"/>
          <w:szCs w:val="20"/>
        </w:rPr>
        <w:t xml:space="preserve">  </w:t>
      </w:r>
    </w:p>
    <w:p w:rsidR="00025058" w:rsidRDefault="00025058" w:rsidP="00025058">
      <w:pPr>
        <w:jc w:val="both"/>
        <w:rPr>
          <w:rStyle w:val="Siln"/>
          <w:b w:val="0"/>
        </w:rPr>
      </w:pPr>
    </w:p>
    <w:p w:rsidR="00025058" w:rsidRPr="00025058" w:rsidRDefault="00025058" w:rsidP="00025058">
      <w:pPr>
        <w:jc w:val="both"/>
        <w:rPr>
          <w:rStyle w:val="Siln"/>
          <w:b w:val="0"/>
          <w:sz w:val="22"/>
          <w:szCs w:val="22"/>
        </w:rPr>
      </w:pPr>
      <w:r w:rsidRPr="00025058">
        <w:rPr>
          <w:rStyle w:val="Siln"/>
          <w:b w:val="0"/>
          <w:sz w:val="22"/>
          <w:szCs w:val="22"/>
        </w:rPr>
        <w:t>Zadavatel má zájem zadat veřejnou zakázku v souladu se zásadami společensky odpovědného zadávání veřejných zakázek.</w:t>
      </w:r>
    </w:p>
    <w:p w:rsidR="00025058" w:rsidRPr="00025058" w:rsidRDefault="00025058" w:rsidP="00025058">
      <w:pPr>
        <w:jc w:val="both"/>
        <w:rPr>
          <w:rStyle w:val="Siln"/>
          <w:b w:val="0"/>
          <w:i/>
          <w:sz w:val="22"/>
          <w:szCs w:val="22"/>
        </w:rPr>
      </w:pPr>
      <w:r w:rsidRPr="00025058">
        <w:rPr>
          <w:rStyle w:val="Siln"/>
          <w:b w:val="0"/>
          <w:i/>
          <w:sz w:val="22"/>
          <w:szCs w:val="22"/>
        </w:rPr>
        <w:t>Zadavatel od dodavatele vyžaduje při plnění veřejné zakázky zajistit ……………..</w:t>
      </w:r>
    </w:p>
    <w:p w:rsidR="00025058" w:rsidRPr="00025058" w:rsidRDefault="00025058" w:rsidP="00025058">
      <w:pPr>
        <w:jc w:val="both"/>
        <w:rPr>
          <w:rStyle w:val="Siln"/>
          <w:b w:val="0"/>
          <w:i/>
          <w:sz w:val="22"/>
          <w:szCs w:val="22"/>
        </w:rPr>
      </w:pPr>
      <w:r w:rsidRPr="00025058">
        <w:rPr>
          <w:rStyle w:val="Siln"/>
          <w:b w:val="0"/>
          <w:i/>
          <w:sz w:val="22"/>
          <w:szCs w:val="22"/>
        </w:rPr>
        <w:t>Dodavatel je při plnění veřejné zakázky povinen používat ……………</w:t>
      </w:r>
    </w:p>
    <w:p w:rsidR="00025058" w:rsidRPr="00025058" w:rsidRDefault="00025058" w:rsidP="00025058">
      <w:pPr>
        <w:jc w:val="both"/>
        <w:rPr>
          <w:rStyle w:val="Siln"/>
          <w:b w:val="0"/>
          <w:i/>
          <w:sz w:val="22"/>
          <w:szCs w:val="22"/>
        </w:rPr>
      </w:pPr>
      <w:r w:rsidRPr="00025058">
        <w:rPr>
          <w:rStyle w:val="Siln"/>
          <w:b w:val="0"/>
          <w:i/>
          <w:sz w:val="22"/>
          <w:szCs w:val="22"/>
        </w:rPr>
        <w:t>Pro plnění této veřejné zakázky je z důvodu ………. kladen důraz na dodržování zákona …….</w:t>
      </w:r>
    </w:p>
    <w:p w:rsidR="00025058" w:rsidRPr="00025058" w:rsidRDefault="00025058" w:rsidP="00025058">
      <w:pPr>
        <w:jc w:val="both"/>
        <w:rPr>
          <w:sz w:val="22"/>
          <w:szCs w:val="22"/>
        </w:rPr>
      </w:pPr>
    </w:p>
    <w:p w:rsidR="00025058" w:rsidRPr="00025058" w:rsidRDefault="00025058" w:rsidP="00025058">
      <w:pPr>
        <w:jc w:val="both"/>
        <w:rPr>
          <w:sz w:val="22"/>
          <w:szCs w:val="22"/>
        </w:rPr>
      </w:pPr>
      <w:r w:rsidRPr="00025058">
        <w:rPr>
          <w:sz w:val="22"/>
          <w:szCs w:val="22"/>
        </w:rPr>
        <w:t xml:space="preserve">Odpovědné zadávání je zohledněno </w:t>
      </w:r>
      <w:r w:rsidRPr="00025058">
        <w:rPr>
          <w:i/>
          <w:sz w:val="22"/>
          <w:szCs w:val="22"/>
        </w:rPr>
        <w:t>v rámci stanovení požadavků na předmět VZ, v hodnocení nebo ve smluvních podmínkách (vybrat odpovídající).</w:t>
      </w:r>
    </w:p>
    <w:p w:rsidR="00025058" w:rsidRPr="00025058" w:rsidRDefault="00025058" w:rsidP="00025058">
      <w:pPr>
        <w:jc w:val="both"/>
        <w:rPr>
          <w:sz w:val="22"/>
          <w:szCs w:val="22"/>
        </w:rPr>
      </w:pPr>
    </w:p>
    <w:p w:rsidR="00025058" w:rsidRPr="00025058" w:rsidRDefault="00025058" w:rsidP="00025058">
      <w:pPr>
        <w:jc w:val="both"/>
        <w:rPr>
          <w:i/>
          <w:sz w:val="22"/>
          <w:szCs w:val="22"/>
        </w:rPr>
      </w:pPr>
      <w:r w:rsidRPr="00025058">
        <w:rPr>
          <w:i/>
          <w:sz w:val="22"/>
          <w:szCs w:val="22"/>
          <w:highlight w:val="lightGray"/>
        </w:rPr>
        <w:lastRenderedPageBreak/>
        <w:t>V případě, že zadavatel nepoužije ani jeden z aspektů odpovědného zadávání, napíše odůvodnění. Např. Vzhledem ke krátké době realizace veřejné zakázky a její nízké předpokládané hodnotě nepřinese požadavek na odpovědné zadávání patřičnou přidanou hodnotu, z tohoto důvodu zadavatel nestanovuje podmínky pro odpovědné zadávání.</w:t>
      </w:r>
    </w:p>
    <w:p w:rsidR="00025058" w:rsidRDefault="00025058" w:rsidP="00025058">
      <w:pPr>
        <w:jc w:val="both"/>
      </w:pPr>
    </w:p>
    <w:p w:rsidR="00025058" w:rsidRDefault="00025058" w:rsidP="00025058">
      <w:pPr>
        <w:ind w:left="360"/>
        <w:rPr>
          <w:b/>
          <w:bCs/>
          <w:sz w:val="28"/>
          <w:u w:val="single"/>
        </w:rPr>
      </w:pPr>
      <w:bookmarkStart w:id="2" w:name="_GoBack"/>
      <w:bookmarkEnd w:id="2"/>
    </w:p>
    <w:p w:rsidR="00204ACE" w:rsidRPr="00204ACE" w:rsidRDefault="00204ACE" w:rsidP="00204ACE">
      <w:pPr>
        <w:numPr>
          <w:ilvl w:val="0"/>
          <w:numId w:val="12"/>
        </w:numPr>
        <w:rPr>
          <w:b/>
          <w:bCs/>
          <w:sz w:val="28"/>
          <w:u w:val="single"/>
        </w:rPr>
      </w:pPr>
      <w:r w:rsidRPr="00204ACE">
        <w:rPr>
          <w:b/>
          <w:bCs/>
          <w:sz w:val="28"/>
          <w:u w:val="single"/>
        </w:rPr>
        <w:t>Práva zadavatele</w:t>
      </w:r>
    </w:p>
    <w:p w:rsidR="00204ACE" w:rsidRPr="001C6449" w:rsidRDefault="00204ACE" w:rsidP="00204ACE">
      <w:pPr>
        <w:pStyle w:val="Zhlav"/>
        <w:tabs>
          <w:tab w:val="clear" w:pos="4536"/>
          <w:tab w:val="clear" w:pos="9072"/>
        </w:tabs>
        <w:rPr>
          <w:sz w:val="22"/>
          <w:szCs w:val="22"/>
        </w:rPr>
      </w:pPr>
    </w:p>
    <w:p w:rsidR="00CA2AB3" w:rsidRPr="001C6449" w:rsidRDefault="00CA2AB3" w:rsidP="00CA2AB3">
      <w:pPr>
        <w:rPr>
          <w:sz w:val="22"/>
          <w:szCs w:val="22"/>
        </w:rPr>
      </w:pPr>
      <w:r w:rsidRPr="001C6449">
        <w:rPr>
          <w:sz w:val="22"/>
          <w:szCs w:val="22"/>
          <w:u w:val="single"/>
        </w:rPr>
        <w:t>Zadavatel si vyhrazuje právo</w:t>
      </w:r>
      <w:r w:rsidRPr="001C6449">
        <w:rPr>
          <w:sz w:val="22"/>
          <w:szCs w:val="22"/>
        </w:rPr>
        <w:t>:</w:t>
      </w:r>
    </w:p>
    <w:p w:rsidR="00CA2AB3" w:rsidRPr="001C6449" w:rsidRDefault="00CA2AB3" w:rsidP="00CA2AB3">
      <w:pPr>
        <w:rPr>
          <w:sz w:val="22"/>
          <w:szCs w:val="22"/>
        </w:rPr>
      </w:pPr>
    </w:p>
    <w:p w:rsidR="00CA2AB3" w:rsidRPr="001C6449" w:rsidRDefault="00CA2AB3" w:rsidP="00CA2AB3">
      <w:pPr>
        <w:numPr>
          <w:ilvl w:val="0"/>
          <w:numId w:val="1"/>
        </w:numPr>
        <w:jc w:val="both"/>
        <w:rPr>
          <w:sz w:val="22"/>
          <w:szCs w:val="22"/>
        </w:rPr>
      </w:pPr>
      <w:r w:rsidRPr="001C6449">
        <w:rPr>
          <w:sz w:val="22"/>
          <w:szCs w:val="22"/>
        </w:rPr>
        <w:t>nepřipouštět variantní řešení</w:t>
      </w:r>
    </w:p>
    <w:p w:rsidR="00CA2AB3" w:rsidRPr="001C6449" w:rsidRDefault="00CA2AB3" w:rsidP="00CA2AB3">
      <w:pPr>
        <w:numPr>
          <w:ilvl w:val="0"/>
          <w:numId w:val="1"/>
        </w:numPr>
        <w:rPr>
          <w:sz w:val="22"/>
          <w:szCs w:val="22"/>
        </w:rPr>
      </w:pPr>
      <w:r w:rsidRPr="001C6449">
        <w:rPr>
          <w:sz w:val="22"/>
          <w:szCs w:val="22"/>
        </w:rPr>
        <w:t>vybraný dodavatel nesmí zakázku postoupit jinému subjektu, přičemž po uzavření smlouvy nesmí bez předchozího písemného souhlasu zadavatele postoupit práva a povinnosti plynoucí z uzavřené smlouvy třetí osobě</w:t>
      </w:r>
    </w:p>
    <w:p w:rsidR="00CA2AB3" w:rsidRPr="001C6449" w:rsidRDefault="00CA2AB3" w:rsidP="00CA2AB3">
      <w:pPr>
        <w:pStyle w:val="Zkladntextodsazen"/>
        <w:numPr>
          <w:ilvl w:val="0"/>
          <w:numId w:val="1"/>
        </w:numPr>
        <w:rPr>
          <w:sz w:val="22"/>
          <w:szCs w:val="22"/>
        </w:rPr>
      </w:pPr>
      <w:r w:rsidRPr="001C6449">
        <w:rPr>
          <w:sz w:val="22"/>
          <w:szCs w:val="22"/>
        </w:rPr>
        <w:t>uveřejnit na profilu zadavatele oznámení o výběru dodavatele, oznámení se považuje za doručené všem účastníkům výběrového řízení okamžikem jejich uveřejnění</w:t>
      </w:r>
    </w:p>
    <w:p w:rsidR="00CA2AB3" w:rsidRPr="001C6449" w:rsidRDefault="00CA2AB3" w:rsidP="00CA2AB3">
      <w:pPr>
        <w:pStyle w:val="Zkladntextodsazen"/>
        <w:numPr>
          <w:ilvl w:val="0"/>
          <w:numId w:val="1"/>
        </w:numPr>
        <w:rPr>
          <w:sz w:val="22"/>
          <w:szCs w:val="22"/>
        </w:rPr>
      </w:pPr>
      <w:r w:rsidRPr="001C6449">
        <w:rPr>
          <w:sz w:val="22"/>
          <w:szCs w:val="22"/>
        </w:rPr>
        <w:t>uveřejnit na profilu zadavatele oznámení o vyloučení účastníka výběrového řízení, oznámení se považuje za doručené všem účastníkům výběrového řízení okamžikem jejich uveřejnění</w:t>
      </w:r>
    </w:p>
    <w:p w:rsidR="00CA2AB3" w:rsidRPr="001C6449" w:rsidRDefault="00CA2AB3" w:rsidP="00CA2AB3">
      <w:pPr>
        <w:pStyle w:val="Zkladntextodsazen"/>
        <w:numPr>
          <w:ilvl w:val="0"/>
          <w:numId w:val="1"/>
        </w:numPr>
        <w:rPr>
          <w:sz w:val="22"/>
          <w:szCs w:val="22"/>
        </w:rPr>
      </w:pPr>
      <w:r w:rsidRPr="001C6449">
        <w:rPr>
          <w:sz w:val="22"/>
          <w:szCs w:val="22"/>
        </w:rPr>
        <w:t xml:space="preserve">uveřejnit na profilu zadavatele oznámení o zrušení výběrového řízení, oznámení se považuje za doručené všem účastníkům výběrového řízení okamžikem jejich uveřejnění </w:t>
      </w:r>
    </w:p>
    <w:p w:rsidR="00CA2AB3" w:rsidRPr="001C6449" w:rsidRDefault="00CA2AB3" w:rsidP="00CA2AB3">
      <w:pPr>
        <w:jc w:val="both"/>
        <w:rPr>
          <w:b/>
          <w:color w:val="FF0000"/>
          <w:sz w:val="22"/>
          <w:szCs w:val="22"/>
        </w:rPr>
      </w:pPr>
    </w:p>
    <w:p w:rsidR="00A67AF6" w:rsidRDefault="00CA2AB3" w:rsidP="00CA2AB3">
      <w:pPr>
        <w:jc w:val="both"/>
        <w:rPr>
          <w:sz w:val="22"/>
          <w:szCs w:val="22"/>
        </w:rPr>
      </w:pPr>
      <w:r w:rsidRPr="001C6449">
        <w:rPr>
          <w:sz w:val="22"/>
          <w:szCs w:val="22"/>
        </w:rPr>
        <w:t>Veškeré náklady související s přípravou, podáním nabídky a účastí v tomto řízení nese účastník</w:t>
      </w:r>
      <w:r w:rsidR="00084E77" w:rsidRPr="001C6449">
        <w:rPr>
          <w:sz w:val="22"/>
          <w:szCs w:val="22"/>
        </w:rPr>
        <w:t>.</w:t>
      </w:r>
      <w:r w:rsidRPr="001C6449">
        <w:rPr>
          <w:sz w:val="22"/>
          <w:szCs w:val="22"/>
        </w:rPr>
        <w:t xml:space="preserve"> </w:t>
      </w:r>
    </w:p>
    <w:p w:rsidR="00CA2AB3" w:rsidRPr="001C6449" w:rsidRDefault="00CA2AB3" w:rsidP="00CA2AB3">
      <w:pPr>
        <w:jc w:val="both"/>
        <w:rPr>
          <w:sz w:val="22"/>
          <w:szCs w:val="22"/>
        </w:rPr>
      </w:pPr>
    </w:p>
    <w:p w:rsidR="00CA2AB3" w:rsidRPr="001C6449" w:rsidRDefault="00CA2AB3" w:rsidP="00CA2AB3">
      <w:pPr>
        <w:jc w:val="both"/>
        <w:rPr>
          <w:sz w:val="22"/>
          <w:szCs w:val="22"/>
        </w:rPr>
      </w:pPr>
      <w:r w:rsidRPr="001C6449">
        <w:rPr>
          <w:sz w:val="22"/>
          <w:szCs w:val="22"/>
        </w:rPr>
        <w:t xml:space="preserve">Tato výzva k podání nabídek včetně příloh je uveřejněna a k dispozici ke stažení na: </w:t>
      </w:r>
    </w:p>
    <w:p w:rsidR="00CA2AB3" w:rsidRPr="001C6449" w:rsidRDefault="00025058" w:rsidP="00CA2AB3">
      <w:pPr>
        <w:jc w:val="both"/>
        <w:rPr>
          <w:sz w:val="22"/>
          <w:szCs w:val="22"/>
        </w:rPr>
      </w:pPr>
      <w:hyperlink r:id="rId16" w:history="1">
        <w:r w:rsidR="00CA2AB3" w:rsidRPr="001C6449">
          <w:rPr>
            <w:rStyle w:val="Hypertextovodkaz"/>
            <w:sz w:val="22"/>
            <w:szCs w:val="22"/>
            <w:highlight w:val="lightGray"/>
          </w:rPr>
          <w:t>https://ezak.kr-karlovarsky.cz/</w:t>
        </w:r>
      </w:hyperlink>
    </w:p>
    <w:p w:rsidR="00204ACE" w:rsidRPr="001C6449" w:rsidRDefault="00204ACE" w:rsidP="00204ACE">
      <w:pPr>
        <w:jc w:val="both"/>
        <w:rPr>
          <w:color w:val="FF0000"/>
          <w:sz w:val="28"/>
          <w:szCs w:val="28"/>
        </w:rPr>
      </w:pPr>
    </w:p>
    <w:p w:rsidR="00A67AF6" w:rsidRPr="00204ACE" w:rsidRDefault="00A67AF6" w:rsidP="00A67AF6">
      <w:pPr>
        <w:numPr>
          <w:ilvl w:val="0"/>
          <w:numId w:val="12"/>
        </w:numPr>
        <w:rPr>
          <w:b/>
          <w:bCs/>
          <w:sz w:val="28"/>
          <w:u w:val="single"/>
        </w:rPr>
      </w:pPr>
      <w:r>
        <w:rPr>
          <w:b/>
          <w:bCs/>
          <w:sz w:val="28"/>
          <w:u w:val="single"/>
        </w:rPr>
        <w:t xml:space="preserve">Identifikační </w:t>
      </w:r>
      <w:r w:rsidRPr="00465909">
        <w:rPr>
          <w:b/>
          <w:sz w:val="28"/>
          <w:u w:val="single"/>
        </w:rPr>
        <w:t>údaje zadavatele</w:t>
      </w:r>
    </w:p>
    <w:p w:rsidR="00A67AF6" w:rsidRPr="001C6449" w:rsidRDefault="00A67AF6" w:rsidP="00A67AF6">
      <w:pPr>
        <w:jc w:val="both"/>
        <w:rPr>
          <w:sz w:val="22"/>
          <w:szCs w:val="22"/>
        </w:rPr>
      </w:pPr>
    </w:p>
    <w:p w:rsidR="00A67AF6" w:rsidRPr="00456E46" w:rsidRDefault="00A67AF6" w:rsidP="00A67AF6">
      <w:pPr>
        <w:rPr>
          <w:sz w:val="22"/>
          <w:szCs w:val="22"/>
        </w:rPr>
      </w:pPr>
      <w:r w:rsidRPr="00456E46">
        <w:rPr>
          <w:sz w:val="22"/>
          <w:szCs w:val="22"/>
        </w:rPr>
        <w:t xml:space="preserve">Název: </w:t>
      </w:r>
      <w:r>
        <w:rPr>
          <w:sz w:val="22"/>
          <w:szCs w:val="22"/>
        </w:rPr>
        <w:tab/>
      </w:r>
      <w:r>
        <w:rPr>
          <w:sz w:val="22"/>
          <w:szCs w:val="22"/>
        </w:rPr>
        <w:tab/>
        <w:t>………………</w:t>
      </w:r>
    </w:p>
    <w:p w:rsidR="00A67AF6" w:rsidRPr="00456E46" w:rsidRDefault="00A67AF6" w:rsidP="00A67AF6">
      <w:pPr>
        <w:rPr>
          <w:sz w:val="22"/>
          <w:szCs w:val="22"/>
        </w:rPr>
      </w:pPr>
      <w:r w:rsidRPr="00456E46">
        <w:rPr>
          <w:sz w:val="22"/>
          <w:szCs w:val="22"/>
        </w:rPr>
        <w:t xml:space="preserve">Sídlo: </w:t>
      </w:r>
      <w:r>
        <w:rPr>
          <w:sz w:val="22"/>
          <w:szCs w:val="22"/>
        </w:rPr>
        <w:tab/>
      </w:r>
      <w:r>
        <w:rPr>
          <w:sz w:val="22"/>
          <w:szCs w:val="22"/>
        </w:rPr>
        <w:tab/>
        <w:t>………………</w:t>
      </w:r>
    </w:p>
    <w:p w:rsidR="00A67AF6" w:rsidRPr="00456E46" w:rsidRDefault="00A67AF6" w:rsidP="00A67AF6">
      <w:pPr>
        <w:rPr>
          <w:sz w:val="22"/>
          <w:szCs w:val="22"/>
        </w:rPr>
      </w:pPr>
      <w:r w:rsidRPr="00456E46">
        <w:rPr>
          <w:sz w:val="22"/>
          <w:szCs w:val="22"/>
        </w:rPr>
        <w:t xml:space="preserve">Právní forma: </w:t>
      </w:r>
      <w:r>
        <w:rPr>
          <w:sz w:val="22"/>
          <w:szCs w:val="22"/>
        </w:rPr>
        <w:tab/>
      </w:r>
      <w:r w:rsidRPr="00456E46">
        <w:rPr>
          <w:sz w:val="22"/>
          <w:szCs w:val="22"/>
        </w:rPr>
        <w:t>…………</w:t>
      </w:r>
      <w:r>
        <w:rPr>
          <w:sz w:val="22"/>
          <w:szCs w:val="22"/>
        </w:rPr>
        <w:t>……</w:t>
      </w:r>
    </w:p>
    <w:p w:rsidR="00A67AF6" w:rsidRPr="00456E46" w:rsidRDefault="00A67AF6" w:rsidP="00A67AF6">
      <w:pPr>
        <w:rPr>
          <w:color w:val="FF0000"/>
          <w:sz w:val="22"/>
          <w:szCs w:val="22"/>
        </w:rPr>
      </w:pPr>
      <w:r w:rsidRPr="00456E46">
        <w:rPr>
          <w:sz w:val="22"/>
          <w:szCs w:val="22"/>
        </w:rPr>
        <w:t xml:space="preserve">IČO: </w:t>
      </w:r>
      <w:r>
        <w:rPr>
          <w:sz w:val="22"/>
          <w:szCs w:val="22"/>
        </w:rPr>
        <w:tab/>
      </w:r>
      <w:r>
        <w:rPr>
          <w:sz w:val="22"/>
          <w:szCs w:val="22"/>
        </w:rPr>
        <w:tab/>
      </w:r>
      <w:r w:rsidRPr="00456E46">
        <w:rPr>
          <w:sz w:val="22"/>
          <w:szCs w:val="22"/>
        </w:rPr>
        <w:t>………</w:t>
      </w:r>
      <w:r>
        <w:rPr>
          <w:sz w:val="22"/>
          <w:szCs w:val="22"/>
        </w:rPr>
        <w:t>………</w:t>
      </w:r>
    </w:p>
    <w:p w:rsidR="00A67AF6" w:rsidRPr="00D424AA" w:rsidRDefault="00A67AF6" w:rsidP="00A67AF6">
      <w:pPr>
        <w:rPr>
          <w:color w:val="FF0000"/>
          <w:sz w:val="22"/>
          <w:szCs w:val="22"/>
        </w:rPr>
      </w:pPr>
      <w:r>
        <w:rPr>
          <w:sz w:val="22"/>
          <w:szCs w:val="22"/>
        </w:rPr>
        <w:t>Zastoupený:      …………………</w:t>
      </w:r>
    </w:p>
    <w:p w:rsidR="00CA2AB3" w:rsidRPr="001C6449" w:rsidRDefault="00CA2AB3" w:rsidP="00204ACE">
      <w:pPr>
        <w:jc w:val="both"/>
        <w:rPr>
          <w:color w:val="FF0000"/>
          <w:sz w:val="22"/>
          <w:szCs w:val="22"/>
        </w:rPr>
      </w:pPr>
    </w:p>
    <w:p w:rsidR="00204ACE" w:rsidRPr="001C6449" w:rsidRDefault="00204ACE" w:rsidP="00204ACE">
      <w:pPr>
        <w:pStyle w:val="Zkladntext2"/>
        <w:rPr>
          <w:sz w:val="22"/>
          <w:szCs w:val="22"/>
        </w:rPr>
      </w:pPr>
      <w:r w:rsidRPr="001C6449">
        <w:rPr>
          <w:sz w:val="22"/>
          <w:szCs w:val="22"/>
        </w:rPr>
        <w:t xml:space="preserve">Karlovy Vary dne </w:t>
      </w:r>
      <w:r w:rsidRPr="001C6449">
        <w:rPr>
          <w:sz w:val="22"/>
          <w:szCs w:val="22"/>
          <w:highlight w:val="lightGray"/>
        </w:rPr>
        <w:t>**.*.****</w:t>
      </w:r>
    </w:p>
    <w:p w:rsidR="00204ACE" w:rsidRPr="001C6449" w:rsidRDefault="00204ACE" w:rsidP="00204ACE">
      <w:pPr>
        <w:pStyle w:val="Zkladntext2"/>
        <w:ind w:left="4956" w:firstLine="708"/>
        <w:rPr>
          <w:b/>
          <w:sz w:val="22"/>
          <w:szCs w:val="22"/>
        </w:rPr>
      </w:pPr>
      <w:r w:rsidRPr="001C6449">
        <w:rPr>
          <w:b/>
          <w:sz w:val="22"/>
          <w:szCs w:val="22"/>
        </w:rPr>
        <w:t xml:space="preserve">               </w:t>
      </w:r>
      <w:r w:rsidRPr="001C6449">
        <w:rPr>
          <w:b/>
          <w:sz w:val="22"/>
          <w:szCs w:val="22"/>
          <w:highlight w:val="lightGray"/>
        </w:rPr>
        <w:t>???</w:t>
      </w:r>
    </w:p>
    <w:p w:rsidR="00204ACE" w:rsidRPr="001C6449" w:rsidRDefault="00204ACE" w:rsidP="00204ACE">
      <w:pPr>
        <w:pStyle w:val="Zkladntext2"/>
        <w:rPr>
          <w:sz w:val="22"/>
          <w:szCs w:val="22"/>
        </w:rPr>
      </w:pPr>
      <w:r w:rsidRPr="001C6449">
        <w:rPr>
          <w:sz w:val="22"/>
          <w:szCs w:val="22"/>
        </w:rPr>
        <w:t xml:space="preserve">                                                                                                                        vedoucí odboru </w:t>
      </w:r>
      <w:r w:rsidRPr="001C6449">
        <w:rPr>
          <w:sz w:val="22"/>
          <w:szCs w:val="22"/>
          <w:highlight w:val="lightGray"/>
        </w:rPr>
        <w:t>???</w:t>
      </w:r>
    </w:p>
    <w:p w:rsidR="0077609B" w:rsidRPr="001C6449" w:rsidRDefault="0077609B" w:rsidP="0077609B">
      <w:pPr>
        <w:rPr>
          <w:color w:val="FF0000"/>
          <w:sz w:val="22"/>
          <w:szCs w:val="22"/>
        </w:rPr>
      </w:pPr>
      <w:r w:rsidRPr="001C6449">
        <w:rPr>
          <w:color w:val="FF0000"/>
          <w:sz w:val="22"/>
          <w:szCs w:val="22"/>
        </w:rPr>
        <w:t xml:space="preserve"> </w:t>
      </w:r>
    </w:p>
    <w:p w:rsidR="00E624AB" w:rsidRPr="001C6449" w:rsidRDefault="00E624AB" w:rsidP="00204ACE">
      <w:pPr>
        <w:rPr>
          <w:sz w:val="22"/>
          <w:szCs w:val="22"/>
          <w:u w:val="single"/>
        </w:rPr>
      </w:pPr>
    </w:p>
    <w:p w:rsidR="00E624AB" w:rsidRPr="001C6449" w:rsidRDefault="00E624AB" w:rsidP="00204ACE">
      <w:pPr>
        <w:rPr>
          <w:sz w:val="22"/>
          <w:szCs w:val="22"/>
          <w:u w:val="single"/>
        </w:rPr>
      </w:pPr>
    </w:p>
    <w:p w:rsidR="00204ACE" w:rsidRPr="001C6449" w:rsidRDefault="00204ACE" w:rsidP="00204ACE">
      <w:pPr>
        <w:rPr>
          <w:sz w:val="22"/>
          <w:szCs w:val="22"/>
        </w:rPr>
      </w:pPr>
      <w:r w:rsidRPr="001C6449">
        <w:rPr>
          <w:sz w:val="22"/>
          <w:szCs w:val="22"/>
          <w:u w:val="single"/>
        </w:rPr>
        <w:t>Přílohy</w:t>
      </w:r>
      <w:r w:rsidRPr="001C6449">
        <w:rPr>
          <w:sz w:val="22"/>
          <w:szCs w:val="22"/>
        </w:rPr>
        <w:t xml:space="preserve">: </w:t>
      </w:r>
    </w:p>
    <w:p w:rsidR="00204ACE" w:rsidRPr="001C6449" w:rsidRDefault="00094F2F" w:rsidP="00204ACE">
      <w:pPr>
        <w:rPr>
          <w:sz w:val="22"/>
          <w:szCs w:val="22"/>
        </w:rPr>
      </w:pPr>
      <w:r w:rsidRPr="001C6449">
        <w:rPr>
          <w:sz w:val="22"/>
          <w:szCs w:val="22"/>
        </w:rPr>
        <w:t>1) Čestné p</w:t>
      </w:r>
      <w:r w:rsidR="00204ACE" w:rsidRPr="001C6449">
        <w:rPr>
          <w:sz w:val="22"/>
          <w:szCs w:val="22"/>
        </w:rPr>
        <w:t xml:space="preserve">rohlášení k podmínkám </w:t>
      </w:r>
      <w:r w:rsidR="00CA69D6" w:rsidRPr="001C6449">
        <w:rPr>
          <w:sz w:val="22"/>
          <w:szCs w:val="22"/>
        </w:rPr>
        <w:t>výběrového</w:t>
      </w:r>
      <w:r w:rsidR="00204ACE" w:rsidRPr="001C6449">
        <w:rPr>
          <w:sz w:val="22"/>
          <w:szCs w:val="22"/>
        </w:rPr>
        <w:t xml:space="preserve"> řízení a čestné prohlášení o pravdivosti údajů  </w:t>
      </w:r>
    </w:p>
    <w:p w:rsidR="00094F2F" w:rsidRPr="001C6449" w:rsidRDefault="00094F2F" w:rsidP="00204ACE">
      <w:pPr>
        <w:rPr>
          <w:sz w:val="22"/>
          <w:szCs w:val="22"/>
        </w:rPr>
      </w:pPr>
      <w:r w:rsidRPr="001C6449">
        <w:rPr>
          <w:sz w:val="22"/>
          <w:szCs w:val="22"/>
        </w:rPr>
        <w:t>2) Čestné prohlášení k prokázání kvalifikace</w:t>
      </w:r>
    </w:p>
    <w:p w:rsidR="00204ACE" w:rsidRPr="001C6449" w:rsidRDefault="00204ACE" w:rsidP="00204ACE">
      <w:pPr>
        <w:rPr>
          <w:i/>
          <w:sz w:val="22"/>
          <w:szCs w:val="22"/>
        </w:rPr>
      </w:pPr>
      <w:r w:rsidRPr="001C6449">
        <w:rPr>
          <w:i/>
          <w:sz w:val="22"/>
          <w:szCs w:val="22"/>
          <w:highlight w:val="lightGray"/>
        </w:rPr>
        <w:t>??? Návrh smlouvy o dílo</w:t>
      </w:r>
      <w:r w:rsidRPr="001C6449">
        <w:rPr>
          <w:i/>
          <w:sz w:val="22"/>
          <w:szCs w:val="22"/>
        </w:rPr>
        <w:t xml:space="preserve"> </w:t>
      </w:r>
    </w:p>
    <w:p w:rsidR="00290AB5" w:rsidRPr="001C6449" w:rsidRDefault="00290AB5" w:rsidP="00290AB5">
      <w:pPr>
        <w:rPr>
          <w:i/>
          <w:sz w:val="22"/>
          <w:szCs w:val="22"/>
        </w:rPr>
      </w:pPr>
      <w:r w:rsidRPr="001C6449">
        <w:rPr>
          <w:i/>
          <w:sz w:val="22"/>
          <w:szCs w:val="22"/>
          <w:highlight w:val="lightGray"/>
        </w:rPr>
        <w:t>??? Harmonogram realizace projektových prací</w:t>
      </w:r>
      <w:r w:rsidRPr="001C6449">
        <w:rPr>
          <w:i/>
          <w:sz w:val="22"/>
          <w:szCs w:val="22"/>
        </w:rPr>
        <w:t xml:space="preserve"> </w:t>
      </w:r>
    </w:p>
    <w:p w:rsidR="00D94B75" w:rsidRPr="001C6449" w:rsidRDefault="00D94B75" w:rsidP="00D94B75">
      <w:pPr>
        <w:rPr>
          <w:color w:val="FF0000"/>
          <w:sz w:val="22"/>
          <w:szCs w:val="22"/>
        </w:rPr>
      </w:pPr>
    </w:p>
    <w:p w:rsidR="00D94B75" w:rsidRPr="008D76FE" w:rsidRDefault="00D94B75" w:rsidP="0077609B">
      <w:pPr>
        <w:pStyle w:val="Nadpis3"/>
        <w:jc w:val="center"/>
        <w:rPr>
          <w:color w:val="FF0000"/>
          <w:sz w:val="20"/>
          <w:szCs w:val="20"/>
        </w:rPr>
      </w:pPr>
    </w:p>
    <w:p w:rsidR="00E624AB" w:rsidRDefault="00E624AB" w:rsidP="0077609B">
      <w:pPr>
        <w:pStyle w:val="Nadpis3"/>
        <w:jc w:val="center"/>
        <w:rPr>
          <w:sz w:val="36"/>
        </w:rPr>
      </w:pPr>
    </w:p>
    <w:p w:rsidR="00E624AB" w:rsidRDefault="00E624AB" w:rsidP="0077609B">
      <w:pPr>
        <w:pStyle w:val="Nadpis3"/>
        <w:jc w:val="center"/>
        <w:rPr>
          <w:sz w:val="36"/>
        </w:rPr>
      </w:pPr>
    </w:p>
    <w:p w:rsidR="00E624AB" w:rsidRDefault="00E624AB" w:rsidP="0077609B">
      <w:pPr>
        <w:pStyle w:val="Nadpis3"/>
        <w:jc w:val="center"/>
        <w:rPr>
          <w:sz w:val="36"/>
        </w:rPr>
      </w:pPr>
    </w:p>
    <w:p w:rsidR="00E624AB" w:rsidRDefault="00E624AB" w:rsidP="0077609B">
      <w:pPr>
        <w:pStyle w:val="Nadpis3"/>
        <w:jc w:val="center"/>
        <w:rPr>
          <w:sz w:val="36"/>
        </w:rPr>
      </w:pPr>
    </w:p>
    <w:p w:rsidR="00E624AB" w:rsidRDefault="00E624AB" w:rsidP="0077609B">
      <w:pPr>
        <w:pStyle w:val="Nadpis3"/>
        <w:jc w:val="center"/>
        <w:rPr>
          <w:sz w:val="36"/>
        </w:rPr>
      </w:pPr>
    </w:p>
    <w:p w:rsidR="00E624AB" w:rsidRDefault="00E624AB" w:rsidP="0077609B">
      <w:pPr>
        <w:pStyle w:val="Nadpis3"/>
        <w:jc w:val="center"/>
        <w:rPr>
          <w:sz w:val="36"/>
        </w:rPr>
      </w:pPr>
    </w:p>
    <w:p w:rsidR="00CA2AB3" w:rsidRDefault="00CA2AB3" w:rsidP="00CA2AB3"/>
    <w:p w:rsidR="00E624AB" w:rsidRDefault="00E624AB" w:rsidP="001C6449">
      <w:pPr>
        <w:pStyle w:val="Nadpis3"/>
        <w:rPr>
          <w:sz w:val="36"/>
        </w:rPr>
      </w:pPr>
    </w:p>
    <w:p w:rsidR="00451CBD" w:rsidRDefault="00451CBD" w:rsidP="00451CBD"/>
    <w:p w:rsidR="00451CBD" w:rsidRDefault="00451CBD" w:rsidP="00451CBD"/>
    <w:p w:rsidR="00451CBD" w:rsidRDefault="00451CBD" w:rsidP="00451CBD"/>
    <w:p w:rsidR="00451CBD" w:rsidRPr="00451CBD" w:rsidRDefault="00451CBD" w:rsidP="00451CBD"/>
    <w:p w:rsidR="008A7ECC" w:rsidRDefault="0077609B" w:rsidP="001C6449">
      <w:pPr>
        <w:ind w:left="4248" w:firstLine="708"/>
        <w:jc w:val="both"/>
        <w:rPr>
          <w:u w:val="single"/>
        </w:rPr>
      </w:pPr>
      <w:r w:rsidRPr="009E4D65">
        <w:t xml:space="preserve">         </w:t>
      </w:r>
    </w:p>
    <w:p w:rsidR="004836E7" w:rsidRPr="009E4D65" w:rsidRDefault="004836E7" w:rsidP="00921C9B">
      <w:pPr>
        <w:jc w:val="center"/>
        <w:rPr>
          <w:b/>
          <w:sz w:val="32"/>
          <w:szCs w:val="32"/>
        </w:rPr>
      </w:pPr>
    </w:p>
    <w:p w:rsidR="00921C9B" w:rsidRPr="009E4D65" w:rsidRDefault="00921C9B" w:rsidP="00921C9B">
      <w:pPr>
        <w:jc w:val="center"/>
        <w:rPr>
          <w:b/>
          <w:sz w:val="32"/>
          <w:szCs w:val="32"/>
        </w:rPr>
      </w:pPr>
      <w:r w:rsidRPr="009E4D65">
        <w:rPr>
          <w:b/>
          <w:sz w:val="32"/>
          <w:szCs w:val="32"/>
        </w:rPr>
        <w:t xml:space="preserve">HARMONOGRAM REALIZACE PROJEKTOVÝCH PRACÍ </w:t>
      </w:r>
    </w:p>
    <w:p w:rsidR="00921C9B" w:rsidRPr="009E4D65" w:rsidRDefault="000465B1" w:rsidP="00921C9B">
      <w:pPr>
        <w:jc w:val="center"/>
        <w:rPr>
          <w:b/>
          <w:sz w:val="32"/>
          <w:szCs w:val="32"/>
        </w:rPr>
      </w:pPr>
      <w:r w:rsidRPr="009E4D65">
        <w:rPr>
          <w:b/>
          <w:sz w:val="32"/>
          <w:szCs w:val="32"/>
        </w:rPr>
        <w:t>NA AKCI</w:t>
      </w:r>
      <w:r w:rsidR="00921C9B" w:rsidRPr="009E4D65">
        <w:rPr>
          <w:b/>
          <w:sz w:val="32"/>
          <w:szCs w:val="32"/>
        </w:rPr>
        <w:t>:</w:t>
      </w:r>
    </w:p>
    <w:p w:rsidR="00921C9B" w:rsidRPr="009E4D65" w:rsidRDefault="00921C9B" w:rsidP="00921C9B">
      <w:pPr>
        <w:jc w:val="center"/>
        <w:rPr>
          <w:b/>
          <w:sz w:val="32"/>
          <w:szCs w:val="32"/>
        </w:rPr>
      </w:pPr>
    </w:p>
    <w:p w:rsidR="00921C9B" w:rsidRPr="009E4D65" w:rsidRDefault="00921C9B" w:rsidP="00921C9B">
      <w:pPr>
        <w:jc w:val="center"/>
        <w:rPr>
          <w:b/>
          <w:sz w:val="32"/>
          <w:szCs w:val="32"/>
        </w:rPr>
      </w:pPr>
      <w:r w:rsidRPr="009E4D65">
        <w:rPr>
          <w:b/>
          <w:i/>
          <w:sz w:val="32"/>
          <w:szCs w:val="32"/>
        </w:rPr>
        <w:t>???</w:t>
      </w:r>
      <w:r w:rsidRPr="009E4D65">
        <w:rPr>
          <w:b/>
          <w:sz w:val="32"/>
          <w:szCs w:val="32"/>
        </w:rPr>
        <w:t xml:space="preserve"> N á z e v  a k c e </w:t>
      </w:r>
    </w:p>
    <w:p w:rsidR="00921C9B" w:rsidRPr="009E4D65" w:rsidRDefault="00921C9B" w:rsidP="00921C9B">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07"/>
      </w:tblGrid>
      <w:tr w:rsidR="009E4D65" w:rsidRPr="009E4D65" w:rsidTr="001B5B84">
        <w:tc>
          <w:tcPr>
            <w:tcW w:w="2041" w:type="dxa"/>
            <w:tcBorders>
              <w:top w:val="single" w:sz="12" w:space="0" w:color="auto"/>
              <w:left w:val="single" w:sz="12" w:space="0" w:color="auto"/>
              <w:bottom w:val="nil"/>
              <w:right w:val="single" w:sz="12" w:space="0" w:color="auto"/>
            </w:tcBorders>
            <w:shd w:val="clear" w:color="auto" w:fill="E6E6E6"/>
          </w:tcPr>
          <w:p w:rsidR="00921C9B" w:rsidRPr="009E4D65" w:rsidRDefault="00921C9B" w:rsidP="001B5B84">
            <w:pPr>
              <w:jc w:val="center"/>
              <w:rPr>
                <w:b/>
              </w:rPr>
            </w:pPr>
            <w:r w:rsidRPr="009E4D65">
              <w:rPr>
                <w:b/>
              </w:rPr>
              <w:t xml:space="preserve">Popis plnění </w:t>
            </w:r>
          </w:p>
        </w:tc>
        <w:tc>
          <w:tcPr>
            <w:tcW w:w="7787" w:type="dxa"/>
            <w:gridSpan w:val="23"/>
            <w:tcBorders>
              <w:top w:val="single" w:sz="12" w:space="0" w:color="auto"/>
              <w:left w:val="single" w:sz="4" w:space="0" w:color="auto"/>
              <w:bottom w:val="single" w:sz="12" w:space="0" w:color="auto"/>
              <w:right w:val="single" w:sz="12" w:space="0" w:color="auto"/>
            </w:tcBorders>
            <w:shd w:val="clear" w:color="auto" w:fill="E6E6E6"/>
          </w:tcPr>
          <w:p w:rsidR="00921C9B" w:rsidRPr="009E4D65" w:rsidRDefault="00921C9B" w:rsidP="001B5B84">
            <w:pPr>
              <w:jc w:val="center"/>
              <w:rPr>
                <w:b/>
              </w:rPr>
            </w:pPr>
            <w:r w:rsidRPr="009E4D65">
              <w:rPr>
                <w:b/>
              </w:rPr>
              <w:t>Měsíce a týdny roku …</w:t>
            </w:r>
            <w:r w:rsidR="0037109D" w:rsidRPr="009E4D65">
              <w:rPr>
                <w:b/>
              </w:rPr>
              <w:t>.</w:t>
            </w:r>
          </w:p>
        </w:tc>
      </w:tr>
      <w:tr w:rsidR="009E4D65" w:rsidRPr="009E4D65" w:rsidTr="001B5B84">
        <w:tc>
          <w:tcPr>
            <w:tcW w:w="2041" w:type="dxa"/>
            <w:tcBorders>
              <w:top w:val="nil"/>
              <w:left w:val="single" w:sz="12" w:space="0" w:color="auto"/>
              <w:bottom w:val="nil"/>
              <w:right w:val="single" w:sz="12" w:space="0" w:color="auto"/>
            </w:tcBorders>
            <w:shd w:val="clear" w:color="auto" w:fill="E6E6E6"/>
          </w:tcPr>
          <w:p w:rsidR="00921C9B" w:rsidRPr="009E4D65" w:rsidRDefault="00921C9B" w:rsidP="001B5B84">
            <w:pPr>
              <w:jc w:val="center"/>
              <w:rPr>
                <w:b/>
              </w:rPr>
            </w:pPr>
            <w:r w:rsidRPr="009E4D65">
              <w:rPr>
                <w:b/>
              </w:rPr>
              <w:t>a činnosti</w:t>
            </w:r>
          </w:p>
        </w:tc>
        <w:tc>
          <w:tcPr>
            <w:tcW w:w="1700" w:type="dxa"/>
            <w:gridSpan w:val="5"/>
            <w:tcBorders>
              <w:top w:val="single" w:sz="4" w:space="0" w:color="auto"/>
              <w:left w:val="single" w:sz="12" w:space="0" w:color="auto"/>
              <w:bottom w:val="single" w:sz="4" w:space="0" w:color="auto"/>
              <w:right w:val="single" w:sz="4" w:space="0" w:color="auto"/>
            </w:tcBorders>
            <w:shd w:val="clear" w:color="auto" w:fill="E6E6E6"/>
          </w:tcPr>
          <w:p w:rsidR="00921C9B" w:rsidRPr="009E4D65" w:rsidRDefault="00921C9B" w:rsidP="001B5B84">
            <w:pPr>
              <w:jc w:val="center"/>
              <w:rPr>
                <w:b/>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E6E6E6"/>
          </w:tcPr>
          <w:p w:rsidR="00921C9B" w:rsidRPr="009E4D65" w:rsidRDefault="00921C9B" w:rsidP="001B5B84">
            <w:pPr>
              <w:jc w:val="center"/>
              <w:rPr>
                <w:b/>
              </w:rPr>
            </w:pPr>
          </w:p>
        </w:tc>
        <w:tc>
          <w:tcPr>
            <w:tcW w:w="1700" w:type="dxa"/>
            <w:gridSpan w:val="5"/>
            <w:tcBorders>
              <w:top w:val="single" w:sz="4" w:space="0" w:color="auto"/>
              <w:left w:val="single" w:sz="4" w:space="0" w:color="auto"/>
              <w:bottom w:val="single" w:sz="4" w:space="0" w:color="auto"/>
              <w:right w:val="single" w:sz="4" w:space="0" w:color="auto"/>
            </w:tcBorders>
            <w:shd w:val="clear" w:color="auto" w:fill="E6E6E6"/>
          </w:tcPr>
          <w:p w:rsidR="00921C9B" w:rsidRPr="009E4D65" w:rsidRDefault="00921C9B" w:rsidP="001B5B84">
            <w:pPr>
              <w:jc w:val="center"/>
              <w:rPr>
                <w:b/>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E6E6E6"/>
          </w:tcPr>
          <w:p w:rsidR="00921C9B" w:rsidRPr="009E4D65" w:rsidRDefault="00921C9B" w:rsidP="001B5B84">
            <w:pPr>
              <w:jc w:val="center"/>
              <w:rPr>
                <w:b/>
              </w:rPr>
            </w:pPr>
          </w:p>
        </w:tc>
        <w:tc>
          <w:tcPr>
            <w:tcW w:w="1667" w:type="dxa"/>
            <w:gridSpan w:val="5"/>
            <w:tcBorders>
              <w:top w:val="single" w:sz="4" w:space="0" w:color="auto"/>
              <w:left w:val="single" w:sz="4" w:space="0" w:color="auto"/>
              <w:bottom w:val="single" w:sz="4" w:space="0" w:color="auto"/>
              <w:right w:val="single" w:sz="12" w:space="0" w:color="auto"/>
            </w:tcBorders>
            <w:shd w:val="clear" w:color="auto" w:fill="E6E6E6"/>
          </w:tcPr>
          <w:p w:rsidR="00921C9B" w:rsidRPr="009E4D65" w:rsidRDefault="00921C9B" w:rsidP="001B5B84">
            <w:pPr>
              <w:jc w:val="center"/>
              <w:rPr>
                <w:b/>
              </w:rPr>
            </w:pPr>
          </w:p>
        </w:tc>
      </w:tr>
      <w:tr w:rsidR="009E4D65" w:rsidRPr="009E4D65" w:rsidTr="001B5B84">
        <w:tc>
          <w:tcPr>
            <w:tcW w:w="2041" w:type="dxa"/>
            <w:tcBorders>
              <w:top w:val="nil"/>
              <w:left w:val="single" w:sz="12" w:space="0" w:color="auto"/>
              <w:bottom w:val="single" w:sz="12" w:space="0" w:color="auto"/>
              <w:right w:val="single" w:sz="12" w:space="0" w:color="auto"/>
            </w:tcBorders>
            <w:shd w:val="clear" w:color="auto" w:fill="E6E6E6"/>
          </w:tcPr>
          <w:p w:rsidR="00921C9B" w:rsidRPr="009E4D65" w:rsidRDefault="00921C9B"/>
        </w:tc>
        <w:tc>
          <w:tcPr>
            <w:tcW w:w="340" w:type="dxa"/>
            <w:tcBorders>
              <w:top w:val="single" w:sz="4" w:space="0" w:color="auto"/>
              <w:left w:val="single" w:sz="12"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40" w:type="dxa"/>
            <w:tcBorders>
              <w:top w:val="single" w:sz="4" w:space="0" w:color="auto"/>
              <w:left w:val="single" w:sz="4" w:space="0" w:color="auto"/>
              <w:bottom w:val="single" w:sz="12" w:space="0" w:color="auto"/>
              <w:right w:val="single" w:sz="4" w:space="0" w:color="auto"/>
            </w:tcBorders>
            <w:shd w:val="clear" w:color="auto" w:fill="E6E6E6"/>
          </w:tcPr>
          <w:p w:rsidR="00921C9B" w:rsidRPr="009E4D65" w:rsidRDefault="00921C9B"/>
        </w:tc>
        <w:tc>
          <w:tcPr>
            <w:tcW w:w="307" w:type="dxa"/>
            <w:tcBorders>
              <w:top w:val="single" w:sz="4" w:space="0" w:color="auto"/>
              <w:left w:val="single" w:sz="4" w:space="0" w:color="auto"/>
              <w:bottom w:val="single" w:sz="12" w:space="0" w:color="auto"/>
              <w:right w:val="single" w:sz="12" w:space="0" w:color="auto"/>
            </w:tcBorders>
            <w:shd w:val="clear" w:color="auto" w:fill="E6E6E6"/>
          </w:tcPr>
          <w:p w:rsidR="00921C9B" w:rsidRPr="009E4D65" w:rsidRDefault="00921C9B"/>
        </w:tc>
      </w:tr>
      <w:tr w:rsidR="009E4D65" w:rsidRPr="009E4D65" w:rsidTr="001B5B84">
        <w:tc>
          <w:tcPr>
            <w:tcW w:w="2041" w:type="dxa"/>
            <w:tcBorders>
              <w:top w:val="single" w:sz="12" w:space="0" w:color="auto"/>
              <w:left w:val="single" w:sz="12" w:space="0" w:color="auto"/>
              <w:bottom w:val="single" w:sz="4" w:space="0" w:color="auto"/>
              <w:right w:val="single" w:sz="12" w:space="0" w:color="auto"/>
            </w:tcBorders>
            <w:shd w:val="clear" w:color="auto" w:fill="auto"/>
          </w:tcPr>
          <w:p w:rsidR="00921C9B" w:rsidRPr="009E4D65" w:rsidRDefault="00921C9B">
            <w:pPr>
              <w:rPr>
                <w:sz w:val="20"/>
                <w:szCs w:val="20"/>
              </w:rPr>
            </w:pPr>
            <w:r w:rsidRPr="009E4D65">
              <w:rPr>
                <w:sz w:val="20"/>
                <w:szCs w:val="20"/>
              </w:rPr>
              <w:t>Alternativy technického a dispozičního řešení</w:t>
            </w:r>
          </w:p>
        </w:tc>
        <w:tc>
          <w:tcPr>
            <w:tcW w:w="340" w:type="dxa"/>
            <w:tcBorders>
              <w:top w:val="single" w:sz="12" w:space="0" w:color="auto"/>
              <w:left w:val="single" w:sz="12"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12"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07" w:type="dxa"/>
            <w:tcBorders>
              <w:top w:val="single" w:sz="12" w:space="0" w:color="auto"/>
              <w:left w:val="single" w:sz="4" w:space="0" w:color="auto"/>
              <w:bottom w:val="single" w:sz="4" w:space="0" w:color="auto"/>
              <w:right w:val="single" w:sz="12" w:space="0" w:color="auto"/>
            </w:tcBorders>
            <w:shd w:val="clear" w:color="auto" w:fill="auto"/>
          </w:tcPr>
          <w:p w:rsidR="00921C9B" w:rsidRPr="009E4D65" w:rsidRDefault="00921C9B">
            <w:pPr>
              <w:rPr>
                <w:sz w:val="20"/>
                <w:szCs w:val="20"/>
              </w:rPr>
            </w:pPr>
          </w:p>
        </w:tc>
      </w:tr>
      <w:tr w:rsidR="009E4D65" w:rsidRPr="009E4D65" w:rsidTr="001B5B84">
        <w:tc>
          <w:tcPr>
            <w:tcW w:w="2041" w:type="dxa"/>
            <w:tcBorders>
              <w:top w:val="single" w:sz="4" w:space="0" w:color="auto"/>
              <w:left w:val="single" w:sz="12" w:space="0" w:color="auto"/>
              <w:bottom w:val="single" w:sz="4" w:space="0" w:color="auto"/>
              <w:right w:val="single" w:sz="12" w:space="0" w:color="auto"/>
            </w:tcBorders>
            <w:shd w:val="clear" w:color="auto" w:fill="auto"/>
          </w:tcPr>
          <w:p w:rsidR="00921C9B" w:rsidRPr="009E4D65" w:rsidRDefault="00921C9B">
            <w:pPr>
              <w:rPr>
                <w:sz w:val="20"/>
                <w:szCs w:val="20"/>
              </w:rPr>
            </w:pPr>
            <w:r w:rsidRPr="009E4D65">
              <w:rPr>
                <w:sz w:val="20"/>
                <w:szCs w:val="20"/>
              </w:rPr>
              <w:t>Geodetické zaměření a průzkumy</w:t>
            </w:r>
          </w:p>
          <w:p w:rsidR="00921C9B" w:rsidRPr="009E4D65" w:rsidRDefault="00921C9B">
            <w:pPr>
              <w:rPr>
                <w:sz w:val="20"/>
                <w:szCs w:val="20"/>
              </w:rPr>
            </w:pPr>
          </w:p>
        </w:tc>
        <w:tc>
          <w:tcPr>
            <w:tcW w:w="340" w:type="dxa"/>
            <w:tcBorders>
              <w:top w:val="single" w:sz="4" w:space="0" w:color="auto"/>
              <w:left w:val="single" w:sz="12"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07" w:type="dxa"/>
            <w:tcBorders>
              <w:top w:val="single" w:sz="4" w:space="0" w:color="auto"/>
              <w:left w:val="single" w:sz="4" w:space="0" w:color="auto"/>
              <w:bottom w:val="single" w:sz="4" w:space="0" w:color="auto"/>
              <w:right w:val="single" w:sz="12" w:space="0" w:color="auto"/>
            </w:tcBorders>
            <w:shd w:val="clear" w:color="auto" w:fill="auto"/>
          </w:tcPr>
          <w:p w:rsidR="00921C9B" w:rsidRPr="009E4D65" w:rsidRDefault="00921C9B">
            <w:pPr>
              <w:rPr>
                <w:sz w:val="20"/>
                <w:szCs w:val="20"/>
              </w:rPr>
            </w:pPr>
          </w:p>
        </w:tc>
      </w:tr>
      <w:tr w:rsidR="009E4D65" w:rsidRPr="009E4D65" w:rsidTr="001B5B84">
        <w:tc>
          <w:tcPr>
            <w:tcW w:w="2041" w:type="dxa"/>
            <w:tcBorders>
              <w:top w:val="single" w:sz="4" w:space="0" w:color="auto"/>
              <w:left w:val="single" w:sz="12" w:space="0" w:color="auto"/>
              <w:bottom w:val="single" w:sz="4" w:space="0" w:color="auto"/>
              <w:right w:val="single" w:sz="12" w:space="0" w:color="auto"/>
            </w:tcBorders>
            <w:shd w:val="clear" w:color="auto" w:fill="auto"/>
          </w:tcPr>
          <w:p w:rsidR="00921C9B" w:rsidRPr="009E4D65" w:rsidRDefault="00921C9B">
            <w:pPr>
              <w:rPr>
                <w:sz w:val="20"/>
                <w:szCs w:val="20"/>
              </w:rPr>
            </w:pPr>
            <w:r w:rsidRPr="009E4D65">
              <w:rPr>
                <w:sz w:val="20"/>
                <w:szCs w:val="20"/>
              </w:rPr>
              <w:t>Zpracování PD pro</w:t>
            </w:r>
          </w:p>
          <w:p w:rsidR="00921C9B" w:rsidRPr="009E4D65" w:rsidRDefault="00921C9B">
            <w:pPr>
              <w:rPr>
                <w:sz w:val="20"/>
                <w:szCs w:val="20"/>
              </w:rPr>
            </w:pPr>
            <w:r w:rsidRPr="009E4D65">
              <w:rPr>
                <w:sz w:val="20"/>
                <w:szCs w:val="20"/>
              </w:rPr>
              <w:t>územní řízení</w:t>
            </w:r>
          </w:p>
          <w:p w:rsidR="00921C9B" w:rsidRPr="009E4D65" w:rsidRDefault="00921C9B">
            <w:pPr>
              <w:rPr>
                <w:sz w:val="20"/>
                <w:szCs w:val="20"/>
              </w:rPr>
            </w:pPr>
          </w:p>
        </w:tc>
        <w:tc>
          <w:tcPr>
            <w:tcW w:w="340" w:type="dxa"/>
            <w:tcBorders>
              <w:top w:val="single" w:sz="4" w:space="0" w:color="auto"/>
              <w:left w:val="single" w:sz="12"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07" w:type="dxa"/>
            <w:tcBorders>
              <w:top w:val="single" w:sz="4" w:space="0" w:color="auto"/>
              <w:left w:val="single" w:sz="4" w:space="0" w:color="auto"/>
              <w:bottom w:val="single" w:sz="4" w:space="0" w:color="auto"/>
              <w:right w:val="single" w:sz="12" w:space="0" w:color="auto"/>
            </w:tcBorders>
            <w:shd w:val="clear" w:color="auto" w:fill="auto"/>
          </w:tcPr>
          <w:p w:rsidR="00921C9B" w:rsidRPr="009E4D65" w:rsidRDefault="00921C9B">
            <w:pPr>
              <w:rPr>
                <w:sz w:val="20"/>
                <w:szCs w:val="20"/>
              </w:rPr>
            </w:pPr>
          </w:p>
        </w:tc>
      </w:tr>
      <w:tr w:rsidR="009E4D65" w:rsidRPr="009E4D65" w:rsidTr="001B5B84">
        <w:tc>
          <w:tcPr>
            <w:tcW w:w="2041" w:type="dxa"/>
            <w:tcBorders>
              <w:top w:val="single" w:sz="4" w:space="0" w:color="auto"/>
              <w:left w:val="single" w:sz="12" w:space="0" w:color="auto"/>
              <w:bottom w:val="single" w:sz="4" w:space="0" w:color="auto"/>
              <w:right w:val="single" w:sz="12" w:space="0" w:color="auto"/>
            </w:tcBorders>
            <w:shd w:val="clear" w:color="auto" w:fill="auto"/>
          </w:tcPr>
          <w:p w:rsidR="00921C9B" w:rsidRPr="009E4D65" w:rsidRDefault="00921C9B">
            <w:pPr>
              <w:rPr>
                <w:sz w:val="20"/>
                <w:szCs w:val="20"/>
              </w:rPr>
            </w:pPr>
            <w:r w:rsidRPr="009E4D65">
              <w:rPr>
                <w:sz w:val="20"/>
                <w:szCs w:val="20"/>
              </w:rPr>
              <w:t>Inženýrská činnost pro územní řízení</w:t>
            </w:r>
          </w:p>
          <w:p w:rsidR="00921C9B" w:rsidRPr="009E4D65" w:rsidRDefault="00921C9B">
            <w:pPr>
              <w:rPr>
                <w:sz w:val="20"/>
                <w:szCs w:val="20"/>
              </w:rPr>
            </w:pPr>
          </w:p>
        </w:tc>
        <w:tc>
          <w:tcPr>
            <w:tcW w:w="340" w:type="dxa"/>
            <w:tcBorders>
              <w:top w:val="single" w:sz="4" w:space="0" w:color="auto"/>
              <w:left w:val="single" w:sz="12"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07" w:type="dxa"/>
            <w:tcBorders>
              <w:top w:val="single" w:sz="4" w:space="0" w:color="auto"/>
              <w:left w:val="single" w:sz="4" w:space="0" w:color="auto"/>
              <w:bottom w:val="single" w:sz="4" w:space="0" w:color="auto"/>
              <w:right w:val="single" w:sz="12" w:space="0" w:color="auto"/>
            </w:tcBorders>
            <w:shd w:val="clear" w:color="auto" w:fill="auto"/>
          </w:tcPr>
          <w:p w:rsidR="00921C9B" w:rsidRPr="009E4D65" w:rsidRDefault="00921C9B">
            <w:pPr>
              <w:rPr>
                <w:sz w:val="20"/>
                <w:szCs w:val="20"/>
              </w:rPr>
            </w:pPr>
          </w:p>
        </w:tc>
      </w:tr>
      <w:tr w:rsidR="009E4D65" w:rsidRPr="009E4D65" w:rsidTr="001B5B84">
        <w:tc>
          <w:tcPr>
            <w:tcW w:w="2041" w:type="dxa"/>
            <w:tcBorders>
              <w:top w:val="single" w:sz="4" w:space="0" w:color="auto"/>
              <w:left w:val="single" w:sz="12" w:space="0" w:color="auto"/>
              <w:bottom w:val="single" w:sz="4" w:space="0" w:color="auto"/>
              <w:right w:val="single" w:sz="12" w:space="0" w:color="auto"/>
            </w:tcBorders>
            <w:shd w:val="clear" w:color="auto" w:fill="auto"/>
          </w:tcPr>
          <w:p w:rsidR="00921C9B" w:rsidRPr="009E4D65" w:rsidRDefault="00921C9B">
            <w:pPr>
              <w:rPr>
                <w:sz w:val="20"/>
                <w:szCs w:val="20"/>
              </w:rPr>
            </w:pPr>
            <w:r w:rsidRPr="009E4D65">
              <w:rPr>
                <w:sz w:val="20"/>
                <w:szCs w:val="20"/>
              </w:rPr>
              <w:t xml:space="preserve">Podání žádosti o územní řízení a jeho vydání a nabytí právní moci     </w:t>
            </w:r>
          </w:p>
        </w:tc>
        <w:tc>
          <w:tcPr>
            <w:tcW w:w="340" w:type="dxa"/>
            <w:tcBorders>
              <w:top w:val="single" w:sz="4" w:space="0" w:color="auto"/>
              <w:left w:val="single" w:sz="12"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07" w:type="dxa"/>
            <w:tcBorders>
              <w:top w:val="single" w:sz="4" w:space="0" w:color="auto"/>
              <w:left w:val="single" w:sz="4" w:space="0" w:color="auto"/>
              <w:bottom w:val="single" w:sz="4" w:space="0" w:color="auto"/>
              <w:right w:val="single" w:sz="12" w:space="0" w:color="auto"/>
            </w:tcBorders>
            <w:shd w:val="clear" w:color="auto" w:fill="auto"/>
          </w:tcPr>
          <w:p w:rsidR="00921C9B" w:rsidRPr="009E4D65" w:rsidRDefault="00921C9B">
            <w:pPr>
              <w:rPr>
                <w:sz w:val="20"/>
                <w:szCs w:val="20"/>
              </w:rPr>
            </w:pPr>
          </w:p>
        </w:tc>
      </w:tr>
      <w:tr w:rsidR="009E4D65" w:rsidRPr="009E4D65" w:rsidTr="001B5B84">
        <w:tc>
          <w:tcPr>
            <w:tcW w:w="2041" w:type="dxa"/>
            <w:tcBorders>
              <w:top w:val="single" w:sz="4" w:space="0" w:color="auto"/>
              <w:left w:val="single" w:sz="12" w:space="0" w:color="auto"/>
              <w:bottom w:val="single" w:sz="4" w:space="0" w:color="auto"/>
              <w:right w:val="single" w:sz="12" w:space="0" w:color="auto"/>
            </w:tcBorders>
            <w:shd w:val="clear" w:color="auto" w:fill="auto"/>
          </w:tcPr>
          <w:p w:rsidR="00921C9B" w:rsidRPr="009E4D65" w:rsidRDefault="00921C9B">
            <w:pPr>
              <w:rPr>
                <w:sz w:val="20"/>
                <w:szCs w:val="20"/>
              </w:rPr>
            </w:pPr>
            <w:r w:rsidRPr="009E4D65">
              <w:rPr>
                <w:sz w:val="20"/>
                <w:szCs w:val="20"/>
              </w:rPr>
              <w:t>Zpracování PD pro stavební povolení</w:t>
            </w:r>
          </w:p>
          <w:p w:rsidR="00921C9B" w:rsidRPr="009E4D65" w:rsidRDefault="00921C9B">
            <w:pPr>
              <w:rPr>
                <w:sz w:val="20"/>
                <w:szCs w:val="20"/>
              </w:rPr>
            </w:pPr>
          </w:p>
        </w:tc>
        <w:tc>
          <w:tcPr>
            <w:tcW w:w="340" w:type="dxa"/>
            <w:tcBorders>
              <w:top w:val="single" w:sz="4" w:space="0" w:color="auto"/>
              <w:left w:val="single" w:sz="12"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07" w:type="dxa"/>
            <w:tcBorders>
              <w:top w:val="single" w:sz="4" w:space="0" w:color="auto"/>
              <w:left w:val="single" w:sz="4" w:space="0" w:color="auto"/>
              <w:bottom w:val="single" w:sz="4" w:space="0" w:color="auto"/>
              <w:right w:val="single" w:sz="12" w:space="0" w:color="auto"/>
            </w:tcBorders>
            <w:shd w:val="clear" w:color="auto" w:fill="auto"/>
          </w:tcPr>
          <w:p w:rsidR="00921C9B" w:rsidRPr="009E4D65" w:rsidRDefault="00921C9B">
            <w:pPr>
              <w:rPr>
                <w:sz w:val="20"/>
                <w:szCs w:val="20"/>
              </w:rPr>
            </w:pPr>
          </w:p>
        </w:tc>
      </w:tr>
      <w:tr w:rsidR="009E4D65" w:rsidRPr="009E4D65" w:rsidTr="001B5B84">
        <w:tc>
          <w:tcPr>
            <w:tcW w:w="2041" w:type="dxa"/>
            <w:tcBorders>
              <w:top w:val="single" w:sz="4" w:space="0" w:color="auto"/>
              <w:left w:val="single" w:sz="12" w:space="0" w:color="auto"/>
              <w:bottom w:val="single" w:sz="4" w:space="0" w:color="auto"/>
              <w:right w:val="single" w:sz="12" w:space="0" w:color="auto"/>
            </w:tcBorders>
            <w:shd w:val="clear" w:color="auto" w:fill="auto"/>
          </w:tcPr>
          <w:p w:rsidR="00921C9B" w:rsidRPr="009E4D65" w:rsidRDefault="00921C9B">
            <w:pPr>
              <w:rPr>
                <w:sz w:val="20"/>
                <w:szCs w:val="20"/>
              </w:rPr>
            </w:pPr>
            <w:r w:rsidRPr="009E4D65">
              <w:rPr>
                <w:sz w:val="20"/>
                <w:szCs w:val="20"/>
              </w:rPr>
              <w:t>Inženýrská činnost pro stavební řízení</w:t>
            </w:r>
          </w:p>
          <w:p w:rsidR="00921C9B" w:rsidRPr="009E4D65" w:rsidRDefault="00921C9B">
            <w:pPr>
              <w:rPr>
                <w:sz w:val="20"/>
                <w:szCs w:val="20"/>
              </w:rPr>
            </w:pPr>
          </w:p>
        </w:tc>
        <w:tc>
          <w:tcPr>
            <w:tcW w:w="340" w:type="dxa"/>
            <w:tcBorders>
              <w:top w:val="single" w:sz="4" w:space="0" w:color="auto"/>
              <w:left w:val="single" w:sz="12"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07" w:type="dxa"/>
            <w:tcBorders>
              <w:top w:val="single" w:sz="4" w:space="0" w:color="auto"/>
              <w:left w:val="single" w:sz="4" w:space="0" w:color="auto"/>
              <w:bottom w:val="single" w:sz="4" w:space="0" w:color="auto"/>
              <w:right w:val="single" w:sz="12" w:space="0" w:color="auto"/>
            </w:tcBorders>
            <w:shd w:val="clear" w:color="auto" w:fill="auto"/>
          </w:tcPr>
          <w:p w:rsidR="00921C9B" w:rsidRPr="009E4D65" w:rsidRDefault="00921C9B">
            <w:pPr>
              <w:rPr>
                <w:sz w:val="20"/>
                <w:szCs w:val="20"/>
              </w:rPr>
            </w:pPr>
          </w:p>
        </w:tc>
      </w:tr>
      <w:tr w:rsidR="009E4D65" w:rsidRPr="009E4D65" w:rsidTr="001B5B84">
        <w:tc>
          <w:tcPr>
            <w:tcW w:w="2041" w:type="dxa"/>
            <w:tcBorders>
              <w:top w:val="single" w:sz="4" w:space="0" w:color="auto"/>
              <w:left w:val="single" w:sz="12" w:space="0" w:color="auto"/>
              <w:bottom w:val="single" w:sz="4" w:space="0" w:color="auto"/>
              <w:right w:val="single" w:sz="12" w:space="0" w:color="auto"/>
            </w:tcBorders>
            <w:shd w:val="clear" w:color="auto" w:fill="auto"/>
          </w:tcPr>
          <w:p w:rsidR="00921C9B" w:rsidRPr="009E4D65" w:rsidRDefault="00921C9B" w:rsidP="005B776E">
            <w:pPr>
              <w:rPr>
                <w:sz w:val="20"/>
                <w:szCs w:val="20"/>
              </w:rPr>
            </w:pPr>
            <w:r w:rsidRPr="009E4D65">
              <w:rPr>
                <w:sz w:val="20"/>
                <w:szCs w:val="20"/>
              </w:rPr>
              <w:t>Podání žádosti o stav</w:t>
            </w:r>
            <w:r w:rsidR="005B776E" w:rsidRPr="009E4D65">
              <w:rPr>
                <w:sz w:val="20"/>
                <w:szCs w:val="20"/>
              </w:rPr>
              <w:t>ební</w:t>
            </w:r>
            <w:r w:rsidRPr="009E4D65">
              <w:rPr>
                <w:sz w:val="20"/>
                <w:szCs w:val="20"/>
              </w:rPr>
              <w:t xml:space="preserve"> povolení a jeho vydání a nabytí právní moci</w:t>
            </w:r>
          </w:p>
        </w:tc>
        <w:tc>
          <w:tcPr>
            <w:tcW w:w="340" w:type="dxa"/>
            <w:tcBorders>
              <w:top w:val="single" w:sz="4" w:space="0" w:color="auto"/>
              <w:left w:val="single" w:sz="12"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921C9B" w:rsidRPr="009E4D65" w:rsidRDefault="00921C9B">
            <w:pPr>
              <w:rPr>
                <w:sz w:val="20"/>
                <w:szCs w:val="20"/>
              </w:rPr>
            </w:pPr>
          </w:p>
        </w:tc>
        <w:tc>
          <w:tcPr>
            <w:tcW w:w="307" w:type="dxa"/>
            <w:tcBorders>
              <w:top w:val="single" w:sz="4" w:space="0" w:color="auto"/>
              <w:left w:val="single" w:sz="4" w:space="0" w:color="auto"/>
              <w:bottom w:val="single" w:sz="4" w:space="0" w:color="auto"/>
              <w:right w:val="single" w:sz="12" w:space="0" w:color="auto"/>
            </w:tcBorders>
            <w:shd w:val="clear" w:color="auto" w:fill="auto"/>
          </w:tcPr>
          <w:p w:rsidR="00921C9B" w:rsidRPr="009E4D65" w:rsidRDefault="00921C9B">
            <w:pPr>
              <w:rPr>
                <w:sz w:val="20"/>
                <w:szCs w:val="20"/>
              </w:rPr>
            </w:pPr>
          </w:p>
        </w:tc>
      </w:tr>
      <w:tr w:rsidR="009E4D65" w:rsidRPr="009E4D65" w:rsidTr="001B5B84">
        <w:tc>
          <w:tcPr>
            <w:tcW w:w="2041" w:type="dxa"/>
            <w:tcBorders>
              <w:top w:val="single" w:sz="4" w:space="0" w:color="auto"/>
              <w:left w:val="single" w:sz="12" w:space="0" w:color="auto"/>
              <w:bottom w:val="single" w:sz="12" w:space="0" w:color="auto"/>
              <w:right w:val="single" w:sz="12" w:space="0" w:color="auto"/>
            </w:tcBorders>
            <w:shd w:val="clear" w:color="auto" w:fill="auto"/>
          </w:tcPr>
          <w:p w:rsidR="00921C9B" w:rsidRPr="009E4D65" w:rsidRDefault="00C86E17">
            <w:pPr>
              <w:rPr>
                <w:sz w:val="20"/>
                <w:szCs w:val="20"/>
              </w:rPr>
            </w:pPr>
            <w:r w:rsidRPr="009E4D65">
              <w:rPr>
                <w:sz w:val="20"/>
                <w:szCs w:val="20"/>
              </w:rPr>
              <w:lastRenderedPageBreak/>
              <w:t>Zpracování PD pro provádění</w:t>
            </w:r>
            <w:r w:rsidR="00921C9B" w:rsidRPr="009E4D65">
              <w:rPr>
                <w:sz w:val="20"/>
                <w:szCs w:val="20"/>
              </w:rPr>
              <w:t xml:space="preserve"> stavby vč. rozpočtové části</w:t>
            </w:r>
          </w:p>
        </w:tc>
        <w:tc>
          <w:tcPr>
            <w:tcW w:w="340" w:type="dxa"/>
            <w:tcBorders>
              <w:top w:val="single" w:sz="4" w:space="0" w:color="auto"/>
              <w:left w:val="single" w:sz="12"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40" w:type="dxa"/>
            <w:tcBorders>
              <w:top w:val="single" w:sz="4" w:space="0" w:color="auto"/>
              <w:left w:val="single" w:sz="4" w:space="0" w:color="auto"/>
              <w:bottom w:val="single" w:sz="12" w:space="0" w:color="auto"/>
              <w:right w:val="single" w:sz="4" w:space="0" w:color="auto"/>
            </w:tcBorders>
            <w:shd w:val="clear" w:color="auto" w:fill="auto"/>
          </w:tcPr>
          <w:p w:rsidR="00921C9B" w:rsidRPr="009E4D65" w:rsidRDefault="00921C9B">
            <w:pPr>
              <w:rPr>
                <w:sz w:val="20"/>
                <w:szCs w:val="20"/>
              </w:rPr>
            </w:pPr>
          </w:p>
        </w:tc>
        <w:tc>
          <w:tcPr>
            <w:tcW w:w="307" w:type="dxa"/>
            <w:tcBorders>
              <w:top w:val="single" w:sz="4" w:space="0" w:color="auto"/>
              <w:left w:val="single" w:sz="4" w:space="0" w:color="auto"/>
              <w:bottom w:val="single" w:sz="12" w:space="0" w:color="auto"/>
              <w:right w:val="single" w:sz="12" w:space="0" w:color="auto"/>
            </w:tcBorders>
            <w:shd w:val="clear" w:color="auto" w:fill="auto"/>
          </w:tcPr>
          <w:p w:rsidR="00921C9B" w:rsidRPr="009E4D65" w:rsidRDefault="00921C9B">
            <w:pPr>
              <w:rPr>
                <w:sz w:val="20"/>
                <w:szCs w:val="20"/>
              </w:rPr>
            </w:pPr>
          </w:p>
        </w:tc>
      </w:tr>
    </w:tbl>
    <w:p w:rsidR="00921C9B" w:rsidRPr="009E4D65" w:rsidRDefault="00921C9B" w:rsidP="00921C9B"/>
    <w:p w:rsidR="00921C9B" w:rsidRPr="009E4D65" w:rsidRDefault="00921C9B" w:rsidP="00921C9B"/>
    <w:p w:rsidR="00921C9B" w:rsidRPr="009E4D65" w:rsidRDefault="00716E7F" w:rsidP="00921C9B">
      <w:r w:rsidRPr="009E4D65">
        <w:t>Datum</w:t>
      </w:r>
      <w:r w:rsidR="000465B1" w:rsidRPr="009E4D65">
        <w:t>:</w:t>
      </w:r>
      <w:r w:rsidR="000465B1" w:rsidRPr="009E4D65">
        <w:tab/>
      </w:r>
      <w:r w:rsidR="000465B1" w:rsidRPr="009E4D65">
        <w:tab/>
      </w:r>
      <w:r w:rsidR="000465B1" w:rsidRPr="009E4D65">
        <w:tab/>
      </w:r>
      <w:r w:rsidR="000465B1" w:rsidRPr="009E4D65">
        <w:tab/>
      </w:r>
      <w:r w:rsidR="000465B1" w:rsidRPr="009E4D65">
        <w:tab/>
      </w:r>
      <w:r w:rsidR="000465B1" w:rsidRPr="009E4D65">
        <w:tab/>
      </w:r>
      <w:r w:rsidR="000465B1" w:rsidRPr="009E4D65">
        <w:tab/>
      </w:r>
      <w:r w:rsidR="000465B1" w:rsidRPr="009E4D65">
        <w:tab/>
      </w:r>
      <w:r w:rsidR="000465B1" w:rsidRPr="009E4D65">
        <w:tab/>
      </w:r>
      <w:r w:rsidR="000465B1" w:rsidRPr="009E4D65">
        <w:tab/>
        <w:t>Zpracoval</w:t>
      </w:r>
      <w:r w:rsidR="00921C9B" w:rsidRPr="009E4D65">
        <w:t>:</w:t>
      </w:r>
    </w:p>
    <w:p w:rsidR="00921C9B" w:rsidRPr="009E4D65" w:rsidRDefault="00921C9B" w:rsidP="00367DC1">
      <w:pPr>
        <w:rPr>
          <w:sz w:val="20"/>
          <w:szCs w:val="20"/>
        </w:rPr>
      </w:pPr>
    </w:p>
    <w:sectPr w:rsidR="00921C9B" w:rsidRPr="009E4D65" w:rsidSect="00DA279C">
      <w:headerReference w:type="default" r:id="rId17"/>
      <w:footerReference w:type="default" r:id="rId18"/>
      <w:headerReference w:type="first" r:id="rId19"/>
      <w:footerReference w:type="first" r:id="rId20"/>
      <w:pgSz w:w="11906" w:h="16838"/>
      <w:pgMar w:top="851" w:right="851" w:bottom="851"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A3" w:rsidRDefault="00666DA3">
      <w:r>
        <w:separator/>
      </w:r>
    </w:p>
  </w:endnote>
  <w:endnote w:type="continuationSeparator" w:id="0">
    <w:p w:rsidR="00666DA3" w:rsidRDefault="0066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ECC" w:rsidRDefault="006D0CD3">
    <w:pPr>
      <w:tabs>
        <w:tab w:val="left" w:pos="4140"/>
        <w:tab w:val="right" w:pos="9180"/>
      </w:tabs>
      <w:ind w:right="-108"/>
      <w:rPr>
        <w:sz w:val="18"/>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D5A3C"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rsidR="008A7ECC" w:rsidRDefault="008A7E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ECC" w:rsidRDefault="006D0CD3" w:rsidP="00184343">
    <w:pPr>
      <w:tabs>
        <w:tab w:val="left" w:pos="4140"/>
        <w:tab w:val="right" w:pos="9180"/>
      </w:tabs>
      <w:rPr>
        <w:sz w:val="18"/>
      </w:rPr>
    </w:pPr>
    <w:r>
      <w:rPr>
        <w:noProof/>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8D85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rsidR="008A7ECC" w:rsidRDefault="008A7ECC" w:rsidP="00184343">
    <w:pPr>
      <w:tabs>
        <w:tab w:val="left" w:pos="4140"/>
        <w:tab w:val="right" w:pos="9180"/>
      </w:tabs>
      <w:jc w:val="center"/>
      <w:rPr>
        <w:sz w:val="16"/>
        <w:szCs w:val="16"/>
      </w:rPr>
    </w:pPr>
    <w:r>
      <w:rPr>
        <w:b/>
        <w:sz w:val="16"/>
        <w:szCs w:val="16"/>
      </w:rPr>
      <w:t>Sídlo:</w:t>
    </w:r>
    <w:r w:rsidR="009E4F28">
      <w:rPr>
        <w:sz w:val="16"/>
        <w:szCs w:val="16"/>
      </w:rPr>
      <w:t xml:space="preserve"> </w:t>
    </w:r>
    <w:r>
      <w:rPr>
        <w:sz w:val="16"/>
        <w:szCs w:val="16"/>
      </w:rPr>
      <w:t xml:space="preserve">Závodní 353/88, 360 </w:t>
    </w:r>
    <w:r w:rsidR="00785AAD">
      <w:rPr>
        <w:sz w:val="16"/>
        <w:szCs w:val="16"/>
      </w:rPr>
      <w:t>06</w:t>
    </w:r>
    <w:r>
      <w:rPr>
        <w:sz w:val="16"/>
        <w:szCs w:val="16"/>
      </w:rPr>
      <w:t>, Karlovy Vary</w:t>
    </w:r>
    <w:r w:rsidR="00785AAD">
      <w:rPr>
        <w:sz w:val="16"/>
        <w:szCs w:val="16"/>
      </w:rPr>
      <w:t xml:space="preserve">, </w:t>
    </w:r>
    <w:r>
      <w:rPr>
        <w:sz w:val="16"/>
        <w:szCs w:val="16"/>
      </w:rPr>
      <w:t xml:space="preserve">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rsidR="008A7ECC" w:rsidRDefault="008A7ECC" w:rsidP="006362F1">
    <w:pPr>
      <w:tabs>
        <w:tab w:val="left" w:pos="4140"/>
        <w:tab w:val="right" w:pos="9180"/>
      </w:tabs>
      <w:jc w:val="center"/>
    </w:pPr>
    <w:r w:rsidRPr="00F13CC3">
      <w:rPr>
        <w:b/>
        <w:sz w:val="16"/>
        <w:szCs w:val="16"/>
      </w:rPr>
      <w:t>tel.:</w:t>
    </w:r>
    <w:r>
      <w:rPr>
        <w:sz w:val="16"/>
        <w:szCs w:val="16"/>
      </w:rPr>
      <w:t xml:space="preserve"> +420 353 502 111,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006362F1" w:rsidRPr="006362F1">
        <w:rPr>
          <w:rStyle w:val="Hypertextovodkaz"/>
          <w:sz w:val="16"/>
          <w:szCs w:val="16"/>
        </w:rPr>
        <w:t>epodatelna@kr-karlovarsky.cz</w:t>
      </w:r>
    </w:hyperlink>
  </w:p>
  <w:p w:rsidR="008A7ECC" w:rsidRDefault="008A7EC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A3" w:rsidRDefault="00666DA3">
      <w:r>
        <w:separator/>
      </w:r>
    </w:p>
  </w:footnote>
  <w:footnote w:type="continuationSeparator" w:id="0">
    <w:p w:rsidR="00666DA3" w:rsidRDefault="0066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ECC" w:rsidRDefault="008A7ECC">
    <w:pPr>
      <w:rPr>
        <w:rFonts w:ascii="Arial" w:hAnsi="Arial"/>
        <w:sz w:val="16"/>
      </w:rPr>
    </w:pPr>
    <w:r>
      <w:rPr>
        <w:rFonts w:ascii="Arial" w:hAnsi="Arial"/>
        <w:sz w:val="16"/>
      </w:rPr>
      <w:t xml:space="preserve">Výzva – </w:t>
    </w:r>
    <w:r w:rsidRPr="00DE7616">
      <w:rPr>
        <w:rFonts w:ascii="Arial" w:hAnsi="Arial"/>
        <w:sz w:val="16"/>
      </w:rPr>
      <w:t>veřejná zakázka malého rozsahu -</w:t>
    </w:r>
    <w:r>
      <w:rPr>
        <w:rFonts w:ascii="Arial" w:hAnsi="Arial"/>
        <w:color w:val="FF0000"/>
        <w:sz w:val="16"/>
      </w:rPr>
      <w:t xml:space="preserve"> </w:t>
    </w:r>
    <w:r>
      <w:rPr>
        <w:rFonts w:ascii="Arial" w:hAnsi="Arial"/>
        <w:sz w:val="16"/>
      </w:rPr>
      <w:t xml:space="preserve"> PD </w:t>
    </w:r>
    <w:r w:rsidR="00094F2F">
      <w:rPr>
        <w:rFonts w:ascii="Arial" w:hAnsi="Arial"/>
        <w:sz w:val="16"/>
      </w:rPr>
      <w:t>–</w:t>
    </w:r>
    <w:r>
      <w:rPr>
        <w:rFonts w:ascii="Arial" w:hAnsi="Arial"/>
        <w:sz w:val="16"/>
      </w:rPr>
      <w:t xml:space="preserve"> </w:t>
    </w:r>
    <w:r w:rsidR="00094F2F">
      <w:rPr>
        <w:rFonts w:ascii="Arial" w:hAnsi="Arial"/>
        <w:sz w:val="16"/>
      </w:rPr>
      <w:t>„</w:t>
    </w:r>
    <w:r>
      <w:rPr>
        <w:rFonts w:ascii="Arial" w:hAnsi="Arial"/>
        <w:sz w:val="16"/>
      </w:rPr>
      <w:t>název veřejné zakázky</w:t>
    </w:r>
    <w:r w:rsidR="00094F2F">
      <w:rPr>
        <w:rFonts w:ascii="Arial" w:hAnsi="Arial"/>
        <w:sz w:val="16"/>
      </w:rPr>
      <w:t>“</w:t>
    </w:r>
    <w:r>
      <w:rPr>
        <w:rFonts w:ascii="Arial" w:hAnsi="Arial"/>
        <w:sz w:val="16"/>
      </w:rPr>
      <w:t xml:space="preserve">                                                                 </w:t>
    </w:r>
    <w:r w:rsidR="00094F2F">
      <w:rPr>
        <w:rFonts w:ascii="Arial" w:hAnsi="Arial"/>
        <w:sz w:val="16"/>
      </w:rPr>
      <w:t xml:space="preserve">          </w:t>
    </w:r>
    <w:r>
      <w:rPr>
        <w:rFonts w:ascii="Arial" w:hAnsi="Arial"/>
        <w:sz w:val="16"/>
      </w:rPr>
      <w:t xml:space="preserve">strana: </w:t>
    </w:r>
    <w:r w:rsidR="00DA279C">
      <w:rPr>
        <w:rStyle w:val="slostrnky"/>
        <w:sz w:val="16"/>
      </w:rPr>
      <w:fldChar w:fldCharType="begin"/>
    </w:r>
    <w:r>
      <w:rPr>
        <w:rStyle w:val="slostrnky"/>
        <w:sz w:val="16"/>
      </w:rPr>
      <w:instrText xml:space="preserve"> PAGE </w:instrText>
    </w:r>
    <w:r w:rsidR="00DA279C">
      <w:rPr>
        <w:rStyle w:val="slostrnky"/>
        <w:sz w:val="16"/>
      </w:rPr>
      <w:fldChar w:fldCharType="separate"/>
    </w:r>
    <w:r w:rsidR="00025058">
      <w:rPr>
        <w:rStyle w:val="slostrnky"/>
        <w:noProof/>
        <w:sz w:val="16"/>
      </w:rPr>
      <w:t>7</w:t>
    </w:r>
    <w:r w:rsidR="00DA279C">
      <w:rPr>
        <w:rStyle w:val="slostrnky"/>
        <w:sz w:val="16"/>
      </w:rPr>
      <w:fldChar w:fldCharType="end"/>
    </w:r>
  </w:p>
  <w:p w:rsidR="008A7ECC" w:rsidRDefault="006D0CD3">
    <w:pPr>
      <w:rPr>
        <w:rFonts w:ascii="Arial Black" w:hAnsi="Arial Black"/>
      </w:rPr>
    </w:pPr>
    <w:r>
      <w:rPr>
        <w:rFonts w:ascii="Arial Black" w:hAnsi="Arial Black"/>
        <w:noProof/>
        <w:sz w:val="20"/>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20320</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DD8C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ECC" w:rsidRDefault="008A7ECC" w:rsidP="00FB3303">
    <w:pPr>
      <w:pStyle w:val="Nadpis2"/>
      <w:jc w:val="left"/>
    </w:pPr>
    <w:r>
      <w:t xml:space="preserve">     </w:t>
    </w:r>
    <w:r w:rsidR="006D0CD3">
      <w:rPr>
        <w:noProof/>
      </w:rPr>
      <mc:AlternateContent>
        <mc:Choice Requires="wps">
          <w:drawing>
            <wp:anchor distT="0" distB="0" distL="114300" distR="114300" simplePos="0" relativeHeight="251659776" behindDoc="1" locked="0" layoutInCell="0" allowOverlap="1">
              <wp:simplePos x="0" y="0"/>
              <wp:positionH relativeFrom="column">
                <wp:posOffset>-66675</wp:posOffset>
              </wp:positionH>
              <wp:positionV relativeFrom="paragraph">
                <wp:posOffset>13335</wp:posOffset>
              </wp:positionV>
              <wp:extent cx="627380" cy="6394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rsidR="008A7ECC" w:rsidRDefault="006D0CD3" w:rsidP="00FB3303">
                          <w:r>
                            <w:rPr>
                              <w:noProof/>
                              <w:sz w:val="20"/>
                              <w:szCs w:val="20"/>
                            </w:rPr>
                            <w:drawing>
                              <wp:inline distT="0" distB="0" distL="0" distR="0">
                                <wp:extent cx="429260" cy="532765"/>
                                <wp:effectExtent l="0" t="0" r="8890" b="635"/>
                                <wp:docPr id="6"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25pt;margin-top:1.05pt;width:49.4pt;height:5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T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0/yHkyQCAABPBAAADgAAAAAAAAAAAAAAAAAuAgAAZHJzL2Uyb0RvYy54&#10;bWxQSwECLQAUAAYACAAAACEA3jQWsN0AAAAIAQAADwAAAAAAAAAAAAAAAAB+BAAAZHJzL2Rvd25y&#10;ZXYueG1sUEsFBgAAAAAEAAQA8wAAAIgFAAAAAA==&#10;" o:allowincell="f" strokecolor="white">
              <v:textbox>
                <w:txbxContent>
                  <w:p w:rsidR="008A7ECC" w:rsidRDefault="006D0CD3" w:rsidP="00FB3303">
                    <w:r>
                      <w:rPr>
                        <w:noProof/>
                        <w:sz w:val="20"/>
                        <w:szCs w:val="20"/>
                      </w:rPr>
                      <w:drawing>
                        <wp:inline distT="0" distB="0" distL="0" distR="0">
                          <wp:extent cx="429260" cy="532765"/>
                          <wp:effectExtent l="0" t="0" r="8890" b="635"/>
                          <wp:docPr id="6"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v:textbox>
            </v:shape>
          </w:pict>
        </mc:Fallback>
      </mc:AlternateContent>
    </w:r>
    <w:r>
      <w:t xml:space="preserve">    KARLOVARSKÝ KRAJ</w:t>
    </w:r>
  </w:p>
  <w:p w:rsidR="008A7ECC" w:rsidRDefault="008A7ECC" w:rsidP="00FB3303">
    <w:pPr>
      <w:tabs>
        <w:tab w:val="left" w:pos="7545"/>
      </w:tabs>
      <w:rPr>
        <w:rFonts w:ascii="Arial Black" w:hAnsi="Arial Black"/>
        <w:sz w:val="16"/>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ODBOR INVESTIC</w:t>
    </w:r>
  </w:p>
  <w:p w:rsidR="008A7ECC" w:rsidRDefault="006D0CD3" w:rsidP="00FB3303">
    <w:pPr>
      <w:pStyle w:val="Zhlav"/>
    </w:pPr>
    <w:r>
      <w:rPr>
        <w:noProof/>
      </w:rPr>
      <mc:AlternateContent>
        <mc:Choice Requires="wps">
          <w:drawing>
            <wp:anchor distT="0" distB="0" distL="114300" distR="114300" simplePos="0" relativeHeight="251657728" behindDoc="0" locked="0" layoutInCell="0" allowOverlap="1">
              <wp:simplePos x="0" y="0"/>
              <wp:positionH relativeFrom="column">
                <wp:posOffset>698500</wp:posOffset>
              </wp:positionH>
              <wp:positionV relativeFrom="paragraph">
                <wp:posOffset>19050</wp:posOffset>
              </wp:positionV>
              <wp:extent cx="51650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60DC3"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g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NpumC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PmJ2BMS&#10;AgAAKAQAAA4AAAAAAAAAAAAAAAAALgIAAGRycy9lMm9Eb2MueG1sUEsBAi0AFAAGAAgAAAAhAA4/&#10;MNvbAAAABwEAAA8AAAAAAAAAAAAAAAAAbAQAAGRycy9kb3ducmV2LnhtbFBLBQYAAAAABAAEAPMA&#10;AAB0BQAAAAA=&#10;" o:allowincell="f"/>
          </w:pict>
        </mc:Fallback>
      </mc:AlternateContent>
    </w:r>
  </w:p>
  <w:p w:rsidR="008A7ECC" w:rsidRDefault="008A7ECC">
    <w:pPr>
      <w:tabs>
        <w:tab w:val="left" w:pos="1485"/>
      </w:tabs>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D5F1F9E"/>
    <w:multiLevelType w:val="hybridMultilevel"/>
    <w:tmpl w:val="68C4B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B558D"/>
    <w:multiLevelType w:val="hybridMultilevel"/>
    <w:tmpl w:val="7F14A4C4"/>
    <w:lvl w:ilvl="0" w:tplc="54EEBDB0">
      <w:start w:val="1"/>
      <w:numFmt w:val="lowerLetter"/>
      <w:lvlText w:val="%1)"/>
      <w:lvlJc w:val="left"/>
      <w:pPr>
        <w:tabs>
          <w:tab w:val="num" w:pos="700"/>
        </w:tabs>
        <w:ind w:left="700" w:hanging="360"/>
      </w:pPr>
      <w:rPr>
        <w:rFonts w:hint="default"/>
        <w:strike w:val="0"/>
        <w:dstrike w:val="0"/>
      </w:rPr>
    </w:lvl>
    <w:lvl w:ilvl="1" w:tplc="04050019">
      <w:start w:val="1"/>
      <w:numFmt w:val="lowerLetter"/>
      <w:lvlText w:val="%2."/>
      <w:lvlJc w:val="left"/>
      <w:pPr>
        <w:tabs>
          <w:tab w:val="num" w:pos="400"/>
        </w:tabs>
        <w:ind w:left="400" w:hanging="360"/>
      </w:pPr>
    </w:lvl>
    <w:lvl w:ilvl="2" w:tplc="0405001B">
      <w:start w:val="1"/>
      <w:numFmt w:val="lowerRoman"/>
      <w:lvlText w:val="%3."/>
      <w:lvlJc w:val="right"/>
      <w:pPr>
        <w:tabs>
          <w:tab w:val="num" w:pos="1120"/>
        </w:tabs>
        <w:ind w:left="1120" w:hanging="180"/>
      </w:pPr>
    </w:lvl>
    <w:lvl w:ilvl="3" w:tplc="0405000F">
      <w:start w:val="1"/>
      <w:numFmt w:val="decimal"/>
      <w:lvlText w:val="%4."/>
      <w:lvlJc w:val="left"/>
      <w:pPr>
        <w:tabs>
          <w:tab w:val="num" w:pos="1840"/>
        </w:tabs>
        <w:ind w:left="1840" w:hanging="360"/>
      </w:pPr>
    </w:lvl>
    <w:lvl w:ilvl="4" w:tplc="04050019">
      <w:start w:val="1"/>
      <w:numFmt w:val="lowerLetter"/>
      <w:lvlText w:val="%5."/>
      <w:lvlJc w:val="left"/>
      <w:pPr>
        <w:tabs>
          <w:tab w:val="num" w:pos="2560"/>
        </w:tabs>
        <w:ind w:left="2560" w:hanging="360"/>
      </w:pPr>
    </w:lvl>
    <w:lvl w:ilvl="5" w:tplc="0405001B">
      <w:start w:val="1"/>
      <w:numFmt w:val="lowerRoman"/>
      <w:lvlText w:val="%6."/>
      <w:lvlJc w:val="right"/>
      <w:pPr>
        <w:tabs>
          <w:tab w:val="num" w:pos="3280"/>
        </w:tabs>
        <w:ind w:left="3280" w:hanging="180"/>
      </w:pPr>
    </w:lvl>
    <w:lvl w:ilvl="6" w:tplc="0405000F">
      <w:start w:val="1"/>
      <w:numFmt w:val="decimal"/>
      <w:lvlText w:val="%7."/>
      <w:lvlJc w:val="left"/>
      <w:pPr>
        <w:tabs>
          <w:tab w:val="num" w:pos="4000"/>
        </w:tabs>
        <w:ind w:left="4000" w:hanging="360"/>
      </w:pPr>
    </w:lvl>
    <w:lvl w:ilvl="7" w:tplc="04050019">
      <w:start w:val="1"/>
      <w:numFmt w:val="lowerLetter"/>
      <w:lvlText w:val="%8."/>
      <w:lvlJc w:val="left"/>
      <w:pPr>
        <w:tabs>
          <w:tab w:val="num" w:pos="4720"/>
        </w:tabs>
        <w:ind w:left="4720" w:hanging="360"/>
      </w:pPr>
    </w:lvl>
    <w:lvl w:ilvl="8" w:tplc="0405001B">
      <w:start w:val="1"/>
      <w:numFmt w:val="lowerRoman"/>
      <w:lvlText w:val="%9."/>
      <w:lvlJc w:val="right"/>
      <w:pPr>
        <w:tabs>
          <w:tab w:val="num" w:pos="5440"/>
        </w:tabs>
        <w:ind w:left="5440" w:hanging="180"/>
      </w:pPr>
    </w:lvl>
  </w:abstractNum>
  <w:abstractNum w:abstractNumId="5"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6BC3D0D"/>
    <w:multiLevelType w:val="hybridMultilevel"/>
    <w:tmpl w:val="9E18A9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FD3C05"/>
    <w:multiLevelType w:val="hybridMultilevel"/>
    <w:tmpl w:val="B106A9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4A7A4D"/>
    <w:multiLevelType w:val="hybridMultilevel"/>
    <w:tmpl w:val="F14442C8"/>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4A7B61"/>
    <w:multiLevelType w:val="hybridMultilevel"/>
    <w:tmpl w:val="111E1FBE"/>
    <w:lvl w:ilvl="0" w:tplc="D128A7A6">
      <w:start w:val="12"/>
      <w:numFmt w:val="bullet"/>
      <w:lvlText w:val="-"/>
      <w:lvlJc w:val="left"/>
      <w:pPr>
        <w:tabs>
          <w:tab w:val="num" w:pos="360"/>
        </w:tabs>
        <w:ind w:left="340" w:hanging="34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10163"/>
    <w:multiLevelType w:val="hybridMultilevel"/>
    <w:tmpl w:val="A2565F62"/>
    <w:lvl w:ilvl="0" w:tplc="9CCE1CB6">
      <w:start w:val="1"/>
      <w:numFmt w:val="decimal"/>
      <w:lvlText w:val="%1."/>
      <w:lvlJc w:val="left"/>
      <w:pPr>
        <w:tabs>
          <w:tab w:val="num" w:pos="360"/>
        </w:tabs>
        <w:ind w:left="340" w:hanging="34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37E071A"/>
    <w:multiLevelType w:val="hybridMultilevel"/>
    <w:tmpl w:val="8EA61F44"/>
    <w:lvl w:ilvl="0" w:tplc="974A9F8E">
      <w:start w:val="2"/>
      <w:numFmt w:val="lowerLetter"/>
      <w:lvlText w:val="%1)"/>
      <w:lvlJc w:val="left"/>
      <w:pPr>
        <w:tabs>
          <w:tab w:val="num" w:pos="700"/>
        </w:tabs>
        <w:ind w:left="700" w:hanging="360"/>
      </w:pPr>
      <w:rPr>
        <w:rFonts w:hint="default"/>
      </w:rPr>
    </w:lvl>
    <w:lvl w:ilvl="1" w:tplc="FFFFFFFF">
      <w:start w:val="1"/>
      <w:numFmt w:val="lowerLetter"/>
      <w:lvlText w:val="%2."/>
      <w:lvlJc w:val="left"/>
      <w:pPr>
        <w:tabs>
          <w:tab w:val="num" w:pos="1420"/>
        </w:tabs>
        <w:ind w:left="1420" w:hanging="360"/>
      </w:pPr>
    </w:lvl>
    <w:lvl w:ilvl="2" w:tplc="FFFFFFFF">
      <w:start w:val="1"/>
      <w:numFmt w:val="lowerRoman"/>
      <w:lvlText w:val="%3."/>
      <w:lvlJc w:val="right"/>
      <w:pPr>
        <w:tabs>
          <w:tab w:val="num" w:pos="2140"/>
        </w:tabs>
        <w:ind w:left="2140" w:hanging="180"/>
      </w:pPr>
    </w:lvl>
    <w:lvl w:ilvl="3" w:tplc="FFFFFFFF">
      <w:start w:val="1"/>
      <w:numFmt w:val="decimal"/>
      <w:lvlText w:val="%4."/>
      <w:lvlJc w:val="left"/>
      <w:pPr>
        <w:tabs>
          <w:tab w:val="num" w:pos="2860"/>
        </w:tabs>
        <w:ind w:left="2860" w:hanging="360"/>
      </w:pPr>
    </w:lvl>
    <w:lvl w:ilvl="4" w:tplc="FFFFFFFF">
      <w:start w:val="1"/>
      <w:numFmt w:val="lowerLetter"/>
      <w:lvlText w:val="%5."/>
      <w:lvlJc w:val="left"/>
      <w:pPr>
        <w:tabs>
          <w:tab w:val="num" w:pos="3580"/>
        </w:tabs>
        <w:ind w:left="3580" w:hanging="360"/>
      </w:pPr>
    </w:lvl>
    <w:lvl w:ilvl="5" w:tplc="FFFFFFFF">
      <w:start w:val="1"/>
      <w:numFmt w:val="lowerRoman"/>
      <w:lvlText w:val="%6."/>
      <w:lvlJc w:val="right"/>
      <w:pPr>
        <w:tabs>
          <w:tab w:val="num" w:pos="4300"/>
        </w:tabs>
        <w:ind w:left="4300" w:hanging="180"/>
      </w:pPr>
    </w:lvl>
    <w:lvl w:ilvl="6" w:tplc="FFFFFFFF">
      <w:start w:val="1"/>
      <w:numFmt w:val="decimal"/>
      <w:lvlText w:val="%7."/>
      <w:lvlJc w:val="left"/>
      <w:pPr>
        <w:tabs>
          <w:tab w:val="num" w:pos="5020"/>
        </w:tabs>
        <w:ind w:left="5020" w:hanging="360"/>
      </w:pPr>
    </w:lvl>
    <w:lvl w:ilvl="7" w:tplc="FFFFFFFF">
      <w:start w:val="1"/>
      <w:numFmt w:val="lowerLetter"/>
      <w:lvlText w:val="%8."/>
      <w:lvlJc w:val="left"/>
      <w:pPr>
        <w:tabs>
          <w:tab w:val="num" w:pos="5740"/>
        </w:tabs>
        <w:ind w:left="5740" w:hanging="360"/>
      </w:pPr>
    </w:lvl>
    <w:lvl w:ilvl="8" w:tplc="FFFFFFFF">
      <w:start w:val="1"/>
      <w:numFmt w:val="lowerRoman"/>
      <w:lvlText w:val="%9."/>
      <w:lvlJc w:val="right"/>
      <w:pPr>
        <w:tabs>
          <w:tab w:val="num" w:pos="6460"/>
        </w:tabs>
        <w:ind w:left="6460" w:hanging="180"/>
      </w:pPr>
    </w:lvl>
  </w:abstractNum>
  <w:abstractNum w:abstractNumId="21" w15:restartNumberingAfterBreak="0">
    <w:nsid w:val="75C4351F"/>
    <w:multiLevelType w:val="hybridMultilevel"/>
    <w:tmpl w:val="0954335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B872BF6"/>
    <w:multiLevelType w:val="hybridMultilevel"/>
    <w:tmpl w:val="587CFA20"/>
    <w:lvl w:ilvl="0" w:tplc="543ACEC2">
      <w:start w:val="14"/>
      <w:numFmt w:val="decimal"/>
      <w:lvlText w:val="%1."/>
      <w:lvlJc w:val="left"/>
      <w:pPr>
        <w:tabs>
          <w:tab w:val="num" w:pos="680"/>
        </w:tabs>
        <w:ind w:left="680" w:hanging="34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
  </w:num>
  <w:num w:numId="3">
    <w:abstractNumId w:val="12"/>
  </w:num>
  <w:num w:numId="4">
    <w:abstractNumId w:val="18"/>
  </w:num>
  <w:num w:numId="5">
    <w:abstractNumId w:val="19"/>
  </w:num>
  <w:num w:numId="6">
    <w:abstractNumId w:val="13"/>
  </w:num>
  <w:num w:numId="7">
    <w:abstractNumId w:val="5"/>
  </w:num>
  <w:num w:numId="8">
    <w:abstractNumId w:val="22"/>
  </w:num>
  <w:num w:numId="9">
    <w:abstractNumId w:val="20"/>
  </w:num>
  <w:num w:numId="10">
    <w:abstractNumId w:val="4"/>
  </w:num>
  <w:num w:numId="11">
    <w:abstractNumId w:val="3"/>
  </w:num>
  <w:num w:numId="12">
    <w:abstractNumId w:val="10"/>
  </w:num>
  <w:num w:numId="13">
    <w:abstractNumId w:val="9"/>
  </w:num>
  <w:num w:numId="14">
    <w:abstractNumId w:val="1"/>
  </w:num>
  <w:num w:numId="15">
    <w:abstractNumId w:val="6"/>
  </w:num>
  <w:num w:numId="16">
    <w:abstractNumId w:val="8"/>
  </w:num>
  <w:num w:numId="17">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11"/>
  </w:num>
  <w:num w:numId="21">
    <w:abstractNumId w:val="17"/>
  </w:num>
  <w:num w:numId="22">
    <w:abstractNumId w:val="16"/>
  </w:num>
  <w:num w:numId="23">
    <w:abstractNumId w:val="21"/>
  </w:num>
  <w:num w:numId="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0E"/>
    <w:rsid w:val="0001693B"/>
    <w:rsid w:val="00025058"/>
    <w:rsid w:val="00033FC3"/>
    <w:rsid w:val="00036B02"/>
    <w:rsid w:val="000465B1"/>
    <w:rsid w:val="00084E77"/>
    <w:rsid w:val="00087479"/>
    <w:rsid w:val="000912B3"/>
    <w:rsid w:val="00092BFD"/>
    <w:rsid w:val="00094F2F"/>
    <w:rsid w:val="000C20AB"/>
    <w:rsid w:val="000E025A"/>
    <w:rsid w:val="000E59D9"/>
    <w:rsid w:val="000F1184"/>
    <w:rsid w:val="000F3EBE"/>
    <w:rsid w:val="000F43FA"/>
    <w:rsid w:val="00141CF4"/>
    <w:rsid w:val="00171502"/>
    <w:rsid w:val="0017615C"/>
    <w:rsid w:val="00184343"/>
    <w:rsid w:val="001B5B84"/>
    <w:rsid w:val="001C6449"/>
    <w:rsid w:val="001D3F82"/>
    <w:rsid w:val="001D6189"/>
    <w:rsid w:val="001E692B"/>
    <w:rsid w:val="002040E0"/>
    <w:rsid w:val="00204ACE"/>
    <w:rsid w:val="002070DE"/>
    <w:rsid w:val="00211EE3"/>
    <w:rsid w:val="002154E8"/>
    <w:rsid w:val="00226DC4"/>
    <w:rsid w:val="002362C7"/>
    <w:rsid w:val="00240E8C"/>
    <w:rsid w:val="00256B2A"/>
    <w:rsid w:val="00266FCA"/>
    <w:rsid w:val="00274328"/>
    <w:rsid w:val="00281274"/>
    <w:rsid w:val="00282FC1"/>
    <w:rsid w:val="00283A89"/>
    <w:rsid w:val="00285C25"/>
    <w:rsid w:val="002903F1"/>
    <w:rsid w:val="00290AB5"/>
    <w:rsid w:val="0029390A"/>
    <w:rsid w:val="002C147E"/>
    <w:rsid w:val="002D4DF4"/>
    <w:rsid w:val="002E6D7A"/>
    <w:rsid w:val="003118F1"/>
    <w:rsid w:val="003153AF"/>
    <w:rsid w:val="0032355E"/>
    <w:rsid w:val="00325FEC"/>
    <w:rsid w:val="00335A2E"/>
    <w:rsid w:val="00347752"/>
    <w:rsid w:val="0035480E"/>
    <w:rsid w:val="00356249"/>
    <w:rsid w:val="003646C0"/>
    <w:rsid w:val="00367DC1"/>
    <w:rsid w:val="0037109D"/>
    <w:rsid w:val="0039452D"/>
    <w:rsid w:val="003C606A"/>
    <w:rsid w:val="003D3281"/>
    <w:rsid w:val="003D724C"/>
    <w:rsid w:val="003F2695"/>
    <w:rsid w:val="00402D72"/>
    <w:rsid w:val="0040454B"/>
    <w:rsid w:val="004333A1"/>
    <w:rsid w:val="00451CBD"/>
    <w:rsid w:val="004578A0"/>
    <w:rsid w:val="00472681"/>
    <w:rsid w:val="004778B0"/>
    <w:rsid w:val="004836E7"/>
    <w:rsid w:val="004877F7"/>
    <w:rsid w:val="00491364"/>
    <w:rsid w:val="00493251"/>
    <w:rsid w:val="004956BD"/>
    <w:rsid w:val="004A2571"/>
    <w:rsid w:val="004C019F"/>
    <w:rsid w:val="004C1962"/>
    <w:rsid w:val="004F415F"/>
    <w:rsid w:val="00511F36"/>
    <w:rsid w:val="00525854"/>
    <w:rsid w:val="00527412"/>
    <w:rsid w:val="0053420F"/>
    <w:rsid w:val="0054795E"/>
    <w:rsid w:val="00562F6F"/>
    <w:rsid w:val="0056462E"/>
    <w:rsid w:val="00573C85"/>
    <w:rsid w:val="00584013"/>
    <w:rsid w:val="00587B0B"/>
    <w:rsid w:val="00590E7C"/>
    <w:rsid w:val="005A4044"/>
    <w:rsid w:val="005B776E"/>
    <w:rsid w:val="005C3C30"/>
    <w:rsid w:val="005E69FE"/>
    <w:rsid w:val="005E7BB9"/>
    <w:rsid w:val="005F02C5"/>
    <w:rsid w:val="005F7530"/>
    <w:rsid w:val="00605B50"/>
    <w:rsid w:val="00611F91"/>
    <w:rsid w:val="00625CD0"/>
    <w:rsid w:val="006362F1"/>
    <w:rsid w:val="00666DA3"/>
    <w:rsid w:val="006674FA"/>
    <w:rsid w:val="00695D0D"/>
    <w:rsid w:val="006A1C34"/>
    <w:rsid w:val="006A3CD8"/>
    <w:rsid w:val="006B2264"/>
    <w:rsid w:val="006C49F6"/>
    <w:rsid w:val="006C69CC"/>
    <w:rsid w:val="006D0CD3"/>
    <w:rsid w:val="006E3251"/>
    <w:rsid w:val="006F023A"/>
    <w:rsid w:val="006F128E"/>
    <w:rsid w:val="006F4C79"/>
    <w:rsid w:val="00716E7F"/>
    <w:rsid w:val="00725C92"/>
    <w:rsid w:val="00725EA7"/>
    <w:rsid w:val="00727937"/>
    <w:rsid w:val="00747CE3"/>
    <w:rsid w:val="0077609B"/>
    <w:rsid w:val="0078050D"/>
    <w:rsid w:val="00783EF3"/>
    <w:rsid w:val="00785AAD"/>
    <w:rsid w:val="00786560"/>
    <w:rsid w:val="007959D8"/>
    <w:rsid w:val="00797374"/>
    <w:rsid w:val="007C27E6"/>
    <w:rsid w:val="007E6051"/>
    <w:rsid w:val="007F5978"/>
    <w:rsid w:val="0080460E"/>
    <w:rsid w:val="008313EA"/>
    <w:rsid w:val="00860276"/>
    <w:rsid w:val="00870B22"/>
    <w:rsid w:val="00893FB9"/>
    <w:rsid w:val="008A06C7"/>
    <w:rsid w:val="008A7ECC"/>
    <w:rsid w:val="008B0D69"/>
    <w:rsid w:val="008C0367"/>
    <w:rsid w:val="008D76FE"/>
    <w:rsid w:val="00904BA9"/>
    <w:rsid w:val="00921C9B"/>
    <w:rsid w:val="0092548A"/>
    <w:rsid w:val="009303FB"/>
    <w:rsid w:val="00931BB9"/>
    <w:rsid w:val="00973623"/>
    <w:rsid w:val="00974A24"/>
    <w:rsid w:val="009818A6"/>
    <w:rsid w:val="00992282"/>
    <w:rsid w:val="00996B21"/>
    <w:rsid w:val="00997D29"/>
    <w:rsid w:val="009B1B00"/>
    <w:rsid w:val="009B2980"/>
    <w:rsid w:val="009B7BF6"/>
    <w:rsid w:val="009C18A8"/>
    <w:rsid w:val="009C74DF"/>
    <w:rsid w:val="009E4D65"/>
    <w:rsid w:val="009E4F28"/>
    <w:rsid w:val="009E5AE4"/>
    <w:rsid w:val="009F0BC1"/>
    <w:rsid w:val="009F228F"/>
    <w:rsid w:val="009F50C4"/>
    <w:rsid w:val="00A10C55"/>
    <w:rsid w:val="00A25844"/>
    <w:rsid w:val="00A27CC6"/>
    <w:rsid w:val="00A36D7F"/>
    <w:rsid w:val="00A41DB6"/>
    <w:rsid w:val="00A67AF6"/>
    <w:rsid w:val="00A911DF"/>
    <w:rsid w:val="00A9606E"/>
    <w:rsid w:val="00AA45DC"/>
    <w:rsid w:val="00AE0AC8"/>
    <w:rsid w:val="00AE7866"/>
    <w:rsid w:val="00AF05DE"/>
    <w:rsid w:val="00AF4B8B"/>
    <w:rsid w:val="00B1005E"/>
    <w:rsid w:val="00B6190A"/>
    <w:rsid w:val="00B756A9"/>
    <w:rsid w:val="00B75E78"/>
    <w:rsid w:val="00B802C3"/>
    <w:rsid w:val="00B95EC5"/>
    <w:rsid w:val="00B9770B"/>
    <w:rsid w:val="00BB57F3"/>
    <w:rsid w:val="00BF0E88"/>
    <w:rsid w:val="00C05BE5"/>
    <w:rsid w:val="00C10A7F"/>
    <w:rsid w:val="00C15B30"/>
    <w:rsid w:val="00C3538E"/>
    <w:rsid w:val="00C3578D"/>
    <w:rsid w:val="00C62F5B"/>
    <w:rsid w:val="00C86E17"/>
    <w:rsid w:val="00CA26C9"/>
    <w:rsid w:val="00CA2AB3"/>
    <w:rsid w:val="00CA69D6"/>
    <w:rsid w:val="00CB17D8"/>
    <w:rsid w:val="00CB73A6"/>
    <w:rsid w:val="00D12AD0"/>
    <w:rsid w:val="00D2223B"/>
    <w:rsid w:val="00D37F89"/>
    <w:rsid w:val="00D431DC"/>
    <w:rsid w:val="00D4695D"/>
    <w:rsid w:val="00D5053D"/>
    <w:rsid w:val="00D5474A"/>
    <w:rsid w:val="00D57EFD"/>
    <w:rsid w:val="00D67E8F"/>
    <w:rsid w:val="00D94B75"/>
    <w:rsid w:val="00D9740B"/>
    <w:rsid w:val="00DA279C"/>
    <w:rsid w:val="00DC395D"/>
    <w:rsid w:val="00DC5605"/>
    <w:rsid w:val="00DE7616"/>
    <w:rsid w:val="00E1118D"/>
    <w:rsid w:val="00E12281"/>
    <w:rsid w:val="00E53F3E"/>
    <w:rsid w:val="00E624AB"/>
    <w:rsid w:val="00E66CE4"/>
    <w:rsid w:val="00E73E33"/>
    <w:rsid w:val="00EA247E"/>
    <w:rsid w:val="00EB4729"/>
    <w:rsid w:val="00ED451B"/>
    <w:rsid w:val="00EE081E"/>
    <w:rsid w:val="00EF1356"/>
    <w:rsid w:val="00F13CC3"/>
    <w:rsid w:val="00F25C92"/>
    <w:rsid w:val="00F36C40"/>
    <w:rsid w:val="00F37CEC"/>
    <w:rsid w:val="00F60447"/>
    <w:rsid w:val="00F87E50"/>
    <w:rsid w:val="00F9654C"/>
    <w:rsid w:val="00FB0F01"/>
    <w:rsid w:val="00FB2265"/>
    <w:rsid w:val="00FB3303"/>
    <w:rsid w:val="00FD1EFC"/>
    <w:rsid w:val="00FD2148"/>
    <w:rsid w:val="00FE33CF"/>
    <w:rsid w:val="00FE4079"/>
    <w:rsid w:val="00FE4943"/>
    <w:rsid w:val="00FE65AF"/>
    <w:rsid w:val="00FF05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white"/>
    </o:shapedefaults>
    <o:shapelayout v:ext="edit">
      <o:idmap v:ext="edit" data="1"/>
    </o:shapelayout>
  </w:shapeDefaults>
  <w:decimalSymbol w:val=","/>
  <w:listSeparator w:val=";"/>
  <w14:docId w14:val="181112FF"/>
  <w15:docId w15:val="{604A21CD-5A1D-422B-83D4-C9771DF4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279C"/>
    <w:rPr>
      <w:sz w:val="24"/>
      <w:szCs w:val="24"/>
    </w:rPr>
  </w:style>
  <w:style w:type="paragraph" w:styleId="Nadpis1">
    <w:name w:val="heading 1"/>
    <w:basedOn w:val="Normln"/>
    <w:next w:val="Normln"/>
    <w:qFormat/>
    <w:rsid w:val="00DA279C"/>
    <w:pPr>
      <w:keepNext/>
      <w:outlineLvl w:val="0"/>
    </w:pPr>
    <w:rPr>
      <w:b/>
      <w:bCs/>
    </w:rPr>
  </w:style>
  <w:style w:type="paragraph" w:styleId="Nadpis2">
    <w:name w:val="heading 2"/>
    <w:basedOn w:val="Normln"/>
    <w:next w:val="Normln"/>
    <w:link w:val="Nadpis2Char"/>
    <w:qFormat/>
    <w:rsid w:val="00DA279C"/>
    <w:pPr>
      <w:keepNext/>
      <w:jc w:val="center"/>
      <w:outlineLvl w:val="1"/>
    </w:pPr>
    <w:rPr>
      <w:rFonts w:ascii="Arial Black" w:hAnsi="Arial Black"/>
      <w:sz w:val="36"/>
    </w:rPr>
  </w:style>
  <w:style w:type="paragraph" w:styleId="Nadpis3">
    <w:name w:val="heading 3"/>
    <w:basedOn w:val="Normln"/>
    <w:next w:val="Normln"/>
    <w:qFormat/>
    <w:rsid w:val="00DA279C"/>
    <w:pPr>
      <w:keepNext/>
      <w:tabs>
        <w:tab w:val="left" w:pos="1440"/>
      </w:tabs>
      <w:outlineLvl w:val="2"/>
    </w:pPr>
    <w:rPr>
      <w:rFonts w:ascii="Arial" w:hAnsi="Arial" w:cs="Arial"/>
      <w:b/>
      <w:bCs/>
      <w:sz w:val="22"/>
    </w:rPr>
  </w:style>
  <w:style w:type="paragraph" w:styleId="Nadpis4">
    <w:name w:val="heading 4"/>
    <w:basedOn w:val="Normln"/>
    <w:next w:val="Normln"/>
    <w:qFormat/>
    <w:rsid w:val="00DA279C"/>
    <w:pPr>
      <w:keepNext/>
      <w:jc w:val="right"/>
      <w:outlineLvl w:val="3"/>
    </w:pPr>
    <w:rPr>
      <w:b/>
      <w:sz w:val="18"/>
    </w:rPr>
  </w:style>
  <w:style w:type="paragraph" w:styleId="Nadpis5">
    <w:name w:val="heading 5"/>
    <w:basedOn w:val="Normln"/>
    <w:next w:val="Normln"/>
    <w:qFormat/>
    <w:rsid w:val="00DA279C"/>
    <w:pPr>
      <w:keepNext/>
      <w:outlineLvl w:val="4"/>
    </w:pPr>
    <w:rPr>
      <w:b/>
      <w:sz w:val="18"/>
    </w:rPr>
  </w:style>
  <w:style w:type="paragraph" w:styleId="Nadpis6">
    <w:name w:val="heading 6"/>
    <w:basedOn w:val="Normln"/>
    <w:next w:val="Normln"/>
    <w:link w:val="Nadpis6Char"/>
    <w:qFormat/>
    <w:rsid w:val="00DA279C"/>
    <w:pPr>
      <w:keepNext/>
      <w:ind w:firstLine="360"/>
      <w:outlineLvl w:val="5"/>
    </w:pPr>
    <w:rPr>
      <w:b/>
      <w:bCs/>
    </w:rPr>
  </w:style>
  <w:style w:type="paragraph" w:styleId="Nadpis7">
    <w:name w:val="heading 7"/>
    <w:basedOn w:val="Normln"/>
    <w:next w:val="Normln"/>
    <w:qFormat/>
    <w:rsid w:val="00DA279C"/>
    <w:pPr>
      <w:keepNext/>
      <w:outlineLvl w:val="6"/>
    </w:pPr>
    <w:rPr>
      <w:b/>
      <w:sz w:val="28"/>
    </w:rPr>
  </w:style>
  <w:style w:type="paragraph" w:styleId="Nadpis8">
    <w:name w:val="heading 8"/>
    <w:basedOn w:val="Normln"/>
    <w:next w:val="Normln"/>
    <w:qFormat/>
    <w:rsid w:val="00DA279C"/>
    <w:pPr>
      <w:keepNext/>
      <w:jc w:val="right"/>
      <w:outlineLvl w:val="7"/>
    </w:pPr>
  </w:style>
  <w:style w:type="paragraph" w:styleId="Nadpis9">
    <w:name w:val="heading 9"/>
    <w:basedOn w:val="Normln"/>
    <w:next w:val="Normln"/>
    <w:qFormat/>
    <w:rsid w:val="00DA279C"/>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A279C"/>
    <w:pPr>
      <w:tabs>
        <w:tab w:val="center" w:pos="4536"/>
        <w:tab w:val="right" w:pos="9072"/>
      </w:tabs>
    </w:pPr>
  </w:style>
  <w:style w:type="paragraph" w:styleId="Zpat">
    <w:name w:val="footer"/>
    <w:basedOn w:val="Normln"/>
    <w:rsid w:val="00DA279C"/>
    <w:pPr>
      <w:tabs>
        <w:tab w:val="center" w:pos="4536"/>
        <w:tab w:val="right" w:pos="9072"/>
      </w:tabs>
    </w:pPr>
  </w:style>
  <w:style w:type="paragraph" w:styleId="Rozloendokumentu">
    <w:name w:val="Document Map"/>
    <w:basedOn w:val="Normln"/>
    <w:semiHidden/>
    <w:rsid w:val="00DA279C"/>
    <w:pPr>
      <w:shd w:val="clear" w:color="auto" w:fill="000080"/>
    </w:pPr>
    <w:rPr>
      <w:rFonts w:ascii="Tahoma" w:hAnsi="Tahoma" w:cs="Arial Black"/>
    </w:rPr>
  </w:style>
  <w:style w:type="character" w:styleId="Hypertextovodkaz">
    <w:name w:val="Hyperlink"/>
    <w:rsid w:val="00DA279C"/>
    <w:rPr>
      <w:color w:val="0000FF"/>
      <w:u w:val="single"/>
    </w:rPr>
  </w:style>
  <w:style w:type="character" w:styleId="slostrnky">
    <w:name w:val="page number"/>
    <w:basedOn w:val="Standardnpsmoodstavce"/>
    <w:rsid w:val="00DA279C"/>
  </w:style>
  <w:style w:type="character" w:styleId="Sledovanodkaz">
    <w:name w:val="FollowedHyperlink"/>
    <w:rsid w:val="00DA279C"/>
    <w:rPr>
      <w:color w:val="800080"/>
      <w:u w:val="single"/>
    </w:rPr>
  </w:style>
  <w:style w:type="paragraph" w:styleId="Zkladntextodsazen">
    <w:name w:val="Body Text Indent"/>
    <w:basedOn w:val="Normln"/>
    <w:link w:val="ZkladntextodsazenChar"/>
    <w:rsid w:val="00DA279C"/>
    <w:pPr>
      <w:ind w:left="1068"/>
      <w:jc w:val="both"/>
    </w:pPr>
  </w:style>
  <w:style w:type="paragraph" w:styleId="Zkladntext2">
    <w:name w:val="Body Text 2"/>
    <w:basedOn w:val="Normln"/>
    <w:link w:val="Zkladntext2Char"/>
    <w:rsid w:val="00DA279C"/>
    <w:pPr>
      <w:numPr>
        <w:ilvl w:val="12"/>
      </w:numPr>
      <w:jc w:val="both"/>
    </w:pPr>
  </w:style>
  <w:style w:type="paragraph" w:styleId="Zkladntext3">
    <w:name w:val="Body Text 3"/>
    <w:basedOn w:val="Normln"/>
    <w:rsid w:val="00DA279C"/>
    <w:pPr>
      <w:jc w:val="both"/>
    </w:pPr>
    <w:rPr>
      <w:b/>
      <w:sz w:val="28"/>
    </w:rPr>
  </w:style>
  <w:style w:type="paragraph" w:styleId="Zkladntext">
    <w:name w:val="Body Text"/>
    <w:basedOn w:val="Normln"/>
    <w:link w:val="ZkladntextChar"/>
    <w:rsid w:val="00DA279C"/>
    <w:rPr>
      <w:b/>
    </w:rPr>
  </w:style>
  <w:style w:type="paragraph" w:styleId="Zkladntextodsazen2">
    <w:name w:val="Body Text Indent 2"/>
    <w:basedOn w:val="Normln"/>
    <w:rsid w:val="00DA279C"/>
    <w:pPr>
      <w:ind w:firstLine="340"/>
      <w:jc w:val="both"/>
    </w:pPr>
    <w:rPr>
      <w:b/>
      <w:bCs/>
      <w:i/>
      <w:iCs/>
      <w:sz w:val="20"/>
    </w:rPr>
  </w:style>
  <w:style w:type="paragraph" w:styleId="Zkladntextodsazen3">
    <w:name w:val="Body Text Indent 3"/>
    <w:basedOn w:val="Normln"/>
    <w:rsid w:val="00DA279C"/>
    <w:pPr>
      <w:ind w:left="340"/>
      <w:jc w:val="both"/>
    </w:pPr>
    <w:rPr>
      <w:sz w:val="20"/>
    </w:rPr>
  </w:style>
  <w:style w:type="table" w:styleId="Mkatabulky">
    <w:name w:val="Table Grid"/>
    <w:basedOn w:val="Normlntabulka"/>
    <w:rsid w:val="0092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836E7"/>
    <w:rPr>
      <w:rFonts w:ascii="Tahoma" w:hAnsi="Tahoma" w:cs="Tahoma"/>
      <w:sz w:val="16"/>
      <w:szCs w:val="16"/>
    </w:rPr>
  </w:style>
  <w:style w:type="character" w:customStyle="1" w:styleId="Nadpis2Char">
    <w:name w:val="Nadpis 2 Char"/>
    <w:link w:val="Nadpis2"/>
    <w:rsid w:val="00226DC4"/>
    <w:rPr>
      <w:rFonts w:ascii="Arial Black" w:hAnsi="Arial Black"/>
      <w:sz w:val="36"/>
      <w:szCs w:val="24"/>
    </w:rPr>
  </w:style>
  <w:style w:type="paragraph" w:customStyle="1" w:styleId="Default">
    <w:name w:val="Default"/>
    <w:rsid w:val="00240E8C"/>
    <w:pPr>
      <w:autoSpaceDE w:val="0"/>
      <w:autoSpaceDN w:val="0"/>
      <w:adjustRightInd w:val="0"/>
    </w:pPr>
    <w:rPr>
      <w:color w:val="000000"/>
      <w:sz w:val="24"/>
      <w:szCs w:val="24"/>
    </w:rPr>
  </w:style>
  <w:style w:type="character" w:customStyle="1" w:styleId="Nadpis6Char">
    <w:name w:val="Nadpis 6 Char"/>
    <w:link w:val="Nadpis6"/>
    <w:rsid w:val="008A7ECC"/>
    <w:rPr>
      <w:b/>
      <w:bCs/>
      <w:sz w:val="24"/>
      <w:szCs w:val="24"/>
    </w:rPr>
  </w:style>
  <w:style w:type="character" w:customStyle="1" w:styleId="ZkladntextChar">
    <w:name w:val="Základní text Char"/>
    <w:link w:val="Zkladntext"/>
    <w:rsid w:val="008A7ECC"/>
    <w:rPr>
      <w:b/>
      <w:sz w:val="24"/>
      <w:szCs w:val="24"/>
    </w:rPr>
  </w:style>
  <w:style w:type="character" w:customStyle="1" w:styleId="ZhlavChar">
    <w:name w:val="Záhlaví Char"/>
    <w:basedOn w:val="Standardnpsmoodstavce"/>
    <w:link w:val="Zhlav"/>
    <w:uiPriority w:val="99"/>
    <w:rsid w:val="00527412"/>
    <w:rPr>
      <w:sz w:val="24"/>
      <w:szCs w:val="24"/>
    </w:rPr>
  </w:style>
  <w:style w:type="paragraph" w:styleId="Odstavecseseznamem">
    <w:name w:val="List Paragraph"/>
    <w:basedOn w:val="Normln"/>
    <w:uiPriority w:val="34"/>
    <w:qFormat/>
    <w:rsid w:val="00527412"/>
    <w:pPr>
      <w:ind w:left="720"/>
      <w:contextualSpacing/>
    </w:pPr>
  </w:style>
  <w:style w:type="character" w:customStyle="1" w:styleId="FontStyle50">
    <w:name w:val="Font Style50"/>
    <w:basedOn w:val="Standardnpsmoodstavce"/>
    <w:uiPriority w:val="99"/>
    <w:rsid w:val="00AE0AC8"/>
    <w:rPr>
      <w:rFonts w:ascii="Times New Roman" w:hAnsi="Times New Roman" w:cs="Times New Roman"/>
      <w:sz w:val="18"/>
      <w:szCs w:val="18"/>
    </w:rPr>
  </w:style>
  <w:style w:type="paragraph" w:customStyle="1" w:styleId="Style11">
    <w:name w:val="Style11"/>
    <w:basedOn w:val="Normln"/>
    <w:uiPriority w:val="99"/>
    <w:rsid w:val="00AE0AC8"/>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AE0AC8"/>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ZkladntextodsazenChar">
    <w:name w:val="Základní text odsazený Char"/>
    <w:basedOn w:val="Standardnpsmoodstavce"/>
    <w:link w:val="Zkladntextodsazen"/>
    <w:rsid w:val="00CA2AB3"/>
    <w:rPr>
      <w:sz w:val="24"/>
      <w:szCs w:val="24"/>
    </w:rPr>
  </w:style>
  <w:style w:type="character" w:customStyle="1" w:styleId="Zkladntext2Char">
    <w:name w:val="Základní text 2 Char"/>
    <w:basedOn w:val="Standardnpsmoodstavce"/>
    <w:link w:val="Zkladntext2"/>
    <w:rsid w:val="00094F2F"/>
    <w:rPr>
      <w:sz w:val="24"/>
      <w:szCs w:val="24"/>
    </w:rPr>
  </w:style>
  <w:style w:type="character" w:styleId="Siln">
    <w:name w:val="Strong"/>
    <w:basedOn w:val="Standardnpsmoodstavce"/>
    <w:uiPriority w:val="22"/>
    <w:qFormat/>
    <w:rsid w:val="00025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245">
      <w:bodyDiv w:val="1"/>
      <w:marLeft w:val="0"/>
      <w:marRight w:val="0"/>
      <w:marTop w:val="0"/>
      <w:marBottom w:val="0"/>
      <w:divBdr>
        <w:top w:val="none" w:sz="0" w:space="0" w:color="auto"/>
        <w:left w:val="none" w:sz="0" w:space="0" w:color="auto"/>
        <w:bottom w:val="none" w:sz="0" w:space="0" w:color="auto"/>
        <w:right w:val="none" w:sz="0" w:space="0" w:color="auto"/>
      </w:divBdr>
    </w:div>
    <w:div w:id="422412236">
      <w:bodyDiv w:val="1"/>
      <w:marLeft w:val="0"/>
      <w:marRight w:val="0"/>
      <w:marTop w:val="0"/>
      <w:marBottom w:val="0"/>
      <w:divBdr>
        <w:top w:val="none" w:sz="0" w:space="0" w:color="auto"/>
        <w:left w:val="none" w:sz="0" w:space="0" w:color="auto"/>
        <w:bottom w:val="none" w:sz="0" w:space="0" w:color="auto"/>
        <w:right w:val="none" w:sz="0" w:space="0" w:color="auto"/>
      </w:divBdr>
    </w:div>
    <w:div w:id="566889003">
      <w:bodyDiv w:val="1"/>
      <w:marLeft w:val="0"/>
      <w:marRight w:val="0"/>
      <w:marTop w:val="0"/>
      <w:marBottom w:val="0"/>
      <w:divBdr>
        <w:top w:val="none" w:sz="0" w:space="0" w:color="auto"/>
        <w:left w:val="none" w:sz="0" w:space="0" w:color="auto"/>
        <w:bottom w:val="none" w:sz="0" w:space="0" w:color="auto"/>
        <w:right w:val="none" w:sz="0" w:space="0" w:color="auto"/>
      </w:divBdr>
    </w:div>
    <w:div w:id="647713337">
      <w:bodyDiv w:val="1"/>
      <w:marLeft w:val="0"/>
      <w:marRight w:val="0"/>
      <w:marTop w:val="0"/>
      <w:marBottom w:val="0"/>
      <w:divBdr>
        <w:top w:val="none" w:sz="0" w:space="0" w:color="auto"/>
        <w:left w:val="none" w:sz="0" w:space="0" w:color="auto"/>
        <w:bottom w:val="none" w:sz="0" w:space="0" w:color="auto"/>
        <w:right w:val="none" w:sz="0" w:space="0" w:color="auto"/>
      </w:divBdr>
    </w:div>
    <w:div w:id="1543903926">
      <w:bodyDiv w:val="1"/>
      <w:marLeft w:val="0"/>
      <w:marRight w:val="0"/>
      <w:marTop w:val="0"/>
      <w:marBottom w:val="0"/>
      <w:divBdr>
        <w:top w:val="none" w:sz="0" w:space="0" w:color="auto"/>
        <w:left w:val="none" w:sz="0" w:space="0" w:color="auto"/>
        <w:bottom w:val="none" w:sz="0" w:space="0" w:color="auto"/>
        <w:right w:val="none" w:sz="0" w:space="0" w:color="auto"/>
      </w:divBdr>
    </w:div>
    <w:div w:id="1842353161">
      <w:bodyDiv w:val="1"/>
      <w:marLeft w:val="0"/>
      <w:marRight w:val="0"/>
      <w:marTop w:val="0"/>
      <w:marBottom w:val="0"/>
      <w:divBdr>
        <w:top w:val="none" w:sz="0" w:space="0" w:color="auto"/>
        <w:left w:val="none" w:sz="0" w:space="0" w:color="auto"/>
        <w:bottom w:val="none" w:sz="0" w:space="0" w:color="auto"/>
        <w:right w:val="none" w:sz="0" w:space="0" w:color="auto"/>
      </w:divBdr>
    </w:div>
    <w:div w:id="2110926838">
      <w:bodyDiv w:val="1"/>
      <w:marLeft w:val="0"/>
      <w:marRight w:val="0"/>
      <w:marTop w:val="0"/>
      <w:marBottom w:val="0"/>
      <w:divBdr>
        <w:top w:val="none" w:sz="0" w:space="0" w:color="auto"/>
        <w:left w:val="none" w:sz="0" w:space="0" w:color="auto"/>
        <w:bottom w:val="none" w:sz="0" w:space="0" w:color="auto"/>
        <w:right w:val="none" w:sz="0" w:space="0" w:color="auto"/>
      </w:divBdr>
    </w:div>
    <w:div w:id="2126921554">
      <w:bodyDiv w:val="1"/>
      <w:marLeft w:val="0"/>
      <w:marRight w:val="0"/>
      <w:marTop w:val="0"/>
      <w:marBottom w:val="0"/>
      <w:divBdr>
        <w:top w:val="none" w:sz="0" w:space="0" w:color="auto"/>
        <w:left w:val="none" w:sz="0" w:space="0" w:color="auto"/>
        <w:bottom w:val="none" w:sz="0" w:space="0" w:color="auto"/>
        <w:right w:val="none" w:sz="0" w:space="0" w:color="auto"/>
      </w:divBdr>
    </w:div>
    <w:div w:id="214152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vz.cz/getdoc/ff47da2f-79de-439c-9d9e-76b7f30e5391/SBIRKA-ZAKONU---4--cervence-201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zak.kr-karlovarsky.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zak.kr-karlovarsky.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n.cz/" TargetMode="External"/><Relationship Id="rId5" Type="http://schemas.openxmlformats.org/officeDocument/2006/relationships/numbering" Target="numbering.xml"/><Relationship Id="rId15" Type="http://schemas.openxmlformats.org/officeDocument/2006/relationships/hyperlink" Target="http://www.portal-vz.cz/getdoc/ff47da2f-79de-439c-9d9e-76b7f30e5391/SBIRKA-ZAKONU---4--cervence-2012"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vz.cz/getdoc/ff47da2f-79de-439c-9d9e-76b7f30e5391/SBIRKA-ZAKONU---4--cervence-201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e72628b-1225-4e44-b62f-b96cc0d46f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07352-C83E-4982-853A-6CF102A84519}"/>
</file>

<file path=customXml/itemProps2.xml><?xml version="1.0" encoding="utf-8"?>
<ds:datastoreItem xmlns:ds="http://schemas.openxmlformats.org/officeDocument/2006/customXml" ds:itemID="{DF09A435-585D-4728-861A-CD85F2D91F37}"/>
</file>

<file path=customXml/itemProps3.xml><?xml version="1.0" encoding="utf-8"?>
<ds:datastoreItem xmlns:ds="http://schemas.openxmlformats.org/officeDocument/2006/customXml" ds:itemID="{FD703E66-F831-469B-B2AD-16384B1C1386}"/>
</file>

<file path=customXml/itemProps4.xml><?xml version="1.0" encoding="utf-8"?>
<ds:datastoreItem xmlns:ds="http://schemas.openxmlformats.org/officeDocument/2006/customXml" ds:itemID="{1F408CEB-2FB0-4EC9-B3E0-3EDF1EAD0B8B}"/>
</file>

<file path=docProps/app.xml><?xml version="1.0" encoding="utf-8"?>
<Properties xmlns="http://schemas.openxmlformats.org/officeDocument/2006/extended-properties" xmlns:vt="http://schemas.openxmlformats.org/officeDocument/2006/docPropsVTypes">
  <Template>Dopis_samostatná_působnost</Template>
  <TotalTime>9</TotalTime>
  <Pages>11</Pages>
  <Words>3861</Words>
  <Characters>25166</Characters>
  <Application>Microsoft Office Word</Application>
  <DocSecurity>0</DocSecurity>
  <Lines>209</Lines>
  <Paragraphs>57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28970</CharactersWithSpaces>
  <SharedDoc>false</SharedDoc>
  <HLinks>
    <vt:vector size="18" baseType="variant">
      <vt:variant>
        <vt:i4>6160478</vt:i4>
      </vt:variant>
      <vt:variant>
        <vt:i4>6</vt:i4>
      </vt:variant>
      <vt:variant>
        <vt:i4>0</vt:i4>
      </vt:variant>
      <vt:variant>
        <vt:i4>5</vt:i4>
      </vt:variant>
      <vt:variant>
        <vt:lpwstr>http://www.portal-vz.cz/getdoc/ff47da2f-79de-439c-9d9e-76b7f30e5391/SBIRKA-ZAKONU---4--cervence-2012</vt:lpwstr>
      </vt:variant>
      <vt:variant>
        <vt:lpwstr/>
      </vt:variant>
      <vt:variant>
        <vt:i4>6160478</vt:i4>
      </vt:variant>
      <vt:variant>
        <vt:i4>3</vt:i4>
      </vt:variant>
      <vt:variant>
        <vt:i4>0</vt:i4>
      </vt:variant>
      <vt:variant>
        <vt:i4>5</vt:i4>
      </vt:variant>
      <vt:variant>
        <vt:lpwstr>http://www.portal-vz.cz/getdoc/ff47da2f-79de-439c-9d9e-76b7f30e5391/SBIRKA-ZAKONU---4--cervence-2012</vt:lpwstr>
      </vt:variant>
      <vt:variant>
        <vt:lpwstr/>
      </vt:variant>
      <vt:variant>
        <vt:i4>6160478</vt:i4>
      </vt:variant>
      <vt:variant>
        <vt:i4>0</vt:i4>
      </vt:variant>
      <vt:variant>
        <vt:i4>0</vt:i4>
      </vt:variant>
      <vt:variant>
        <vt:i4>5</vt:i4>
      </vt:variant>
      <vt:variant>
        <vt:lpwstr>http://www.portal-vz.cz/getdoc/ff47da2f-79de-439c-9d9e-76b7f30e5391/SBIRKA-ZAKONU---4--cervence-2012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creator>Radek Havlan</dc:creator>
  <cp:lastModifiedBy>Kerulová Dagmar</cp:lastModifiedBy>
  <cp:revision>8</cp:revision>
  <cp:lastPrinted>2009-11-26T07:44:00Z</cp:lastPrinted>
  <dcterms:created xsi:type="dcterms:W3CDTF">2020-06-04T07:26:00Z</dcterms:created>
  <dcterms:modified xsi:type="dcterms:W3CDTF">2021-04-08T12:34:00Z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53200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