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635F" w14:textId="37B58F32" w:rsidR="00B4404A" w:rsidRDefault="00B4404A" w:rsidP="00A50B79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>
        <w:rPr>
          <w:rFonts w:cstheme="minorHAnsi"/>
          <w:b/>
          <w:bCs/>
          <w:color w:val="4472C4" w:themeColor="accent1"/>
          <w:sz w:val="32"/>
          <w:szCs w:val="32"/>
        </w:rPr>
        <w:t xml:space="preserve">Zajištění ochrany nezletilým dětem bez doprovodu přicházejícím </w:t>
      </w:r>
      <w:r w:rsidR="00A50B79">
        <w:rPr>
          <w:rFonts w:cstheme="minorHAnsi"/>
          <w:b/>
          <w:bCs/>
          <w:color w:val="4472C4" w:themeColor="accent1"/>
          <w:sz w:val="32"/>
          <w:szCs w:val="32"/>
        </w:rPr>
        <w:br/>
      </w:r>
      <w:r>
        <w:rPr>
          <w:rFonts w:cstheme="minorHAnsi"/>
          <w:b/>
          <w:bCs/>
          <w:color w:val="4472C4" w:themeColor="accent1"/>
          <w:sz w:val="32"/>
          <w:szCs w:val="32"/>
        </w:rPr>
        <w:t>z Ukrajiny</w:t>
      </w:r>
    </w:p>
    <w:p w14:paraId="24DB9658" w14:textId="2ADFD7F3" w:rsidR="009C2236" w:rsidRPr="00A14D82" w:rsidRDefault="00D75E2D" w:rsidP="00B4404A">
      <w:pPr>
        <w:jc w:val="both"/>
        <w:rPr>
          <w:rFonts w:cstheme="minorHAnsi"/>
          <w:bCs/>
          <w:i/>
          <w:color w:val="FF0000"/>
          <w:sz w:val="24"/>
          <w:szCs w:val="24"/>
        </w:rPr>
      </w:pPr>
      <w:r>
        <w:rPr>
          <w:rFonts w:cstheme="minorHAnsi"/>
          <w:bCs/>
          <w:i/>
          <w:color w:val="4472C4" w:themeColor="accent1"/>
          <w:sz w:val="24"/>
          <w:szCs w:val="24"/>
        </w:rPr>
        <w:t>Souhrnná i</w:t>
      </w:r>
      <w:r w:rsidR="009C2236" w:rsidRPr="00B4404A">
        <w:rPr>
          <w:rFonts w:cstheme="minorHAnsi"/>
          <w:bCs/>
          <w:i/>
          <w:color w:val="4472C4" w:themeColor="accent1"/>
          <w:sz w:val="24"/>
          <w:szCs w:val="24"/>
        </w:rPr>
        <w:t xml:space="preserve">nformace určená pro odborníky pracující s ohroženými dětmi-cizinci na </w:t>
      </w:r>
      <w:r w:rsidR="002E2440" w:rsidRPr="00B4404A">
        <w:rPr>
          <w:rFonts w:cstheme="minorHAnsi"/>
          <w:bCs/>
          <w:i/>
          <w:color w:val="4472C4" w:themeColor="accent1"/>
          <w:sz w:val="24"/>
          <w:szCs w:val="24"/>
        </w:rPr>
        <w:t>území ČR</w:t>
      </w:r>
      <w:r w:rsidR="004067FE" w:rsidRPr="00B4404A">
        <w:rPr>
          <w:rFonts w:cstheme="minorHAnsi"/>
          <w:bCs/>
          <w:i/>
          <w:color w:val="4472C4" w:themeColor="accent1"/>
          <w:sz w:val="24"/>
          <w:szCs w:val="24"/>
        </w:rPr>
        <w:t xml:space="preserve"> v souvislosti s konfliktem na Ukrajině</w:t>
      </w:r>
      <w:r w:rsidR="002F0807">
        <w:rPr>
          <w:rFonts w:cstheme="minorHAnsi"/>
          <w:bCs/>
          <w:i/>
          <w:color w:val="4472C4" w:themeColor="accent1"/>
          <w:sz w:val="24"/>
          <w:szCs w:val="24"/>
        </w:rPr>
        <w:t xml:space="preserve"> (NN</w:t>
      </w:r>
      <w:r w:rsidR="005510AA" w:rsidRPr="00B4404A">
        <w:rPr>
          <w:rFonts w:cstheme="minorHAnsi"/>
          <w:bCs/>
          <w:i/>
          <w:color w:val="4472C4" w:themeColor="accent1"/>
          <w:sz w:val="24"/>
          <w:szCs w:val="24"/>
        </w:rPr>
        <w:t>O, Policie, SÚZ, zdravotníci, sociální pracovníci apod.)</w:t>
      </w:r>
      <w:r w:rsidR="00A14D82">
        <w:rPr>
          <w:rFonts w:cstheme="minorHAnsi"/>
          <w:bCs/>
          <w:i/>
          <w:color w:val="4472C4" w:themeColor="accent1"/>
          <w:sz w:val="24"/>
          <w:szCs w:val="24"/>
        </w:rPr>
        <w:t xml:space="preserve">, </w:t>
      </w:r>
      <w:r w:rsidR="00A14D82" w:rsidRPr="00A14D82">
        <w:rPr>
          <w:rFonts w:cstheme="minorHAnsi"/>
          <w:bCs/>
          <w:i/>
          <w:color w:val="FF0000"/>
          <w:sz w:val="24"/>
          <w:szCs w:val="24"/>
        </w:rPr>
        <w:t xml:space="preserve">podmínky </w:t>
      </w:r>
      <w:r w:rsidR="00C01E93">
        <w:rPr>
          <w:rFonts w:cstheme="minorHAnsi"/>
          <w:bCs/>
          <w:i/>
          <w:color w:val="FF0000"/>
          <w:sz w:val="24"/>
          <w:szCs w:val="24"/>
        </w:rPr>
        <w:t xml:space="preserve">jsou uvedené </w:t>
      </w:r>
      <w:bookmarkStart w:id="0" w:name="_GoBack"/>
      <w:bookmarkEnd w:id="0"/>
      <w:r w:rsidR="00A14D82" w:rsidRPr="00A14D82">
        <w:rPr>
          <w:rFonts w:cstheme="minorHAnsi"/>
          <w:bCs/>
          <w:i/>
          <w:color w:val="FF0000"/>
          <w:sz w:val="24"/>
          <w:szCs w:val="24"/>
        </w:rPr>
        <w:t>k 4. 3. 2022.</w:t>
      </w:r>
    </w:p>
    <w:p w14:paraId="58B2B631" w14:textId="77777777" w:rsidR="001201A9" w:rsidRPr="005D77C1" w:rsidRDefault="001201A9">
      <w:pPr>
        <w:rPr>
          <w:rFonts w:cstheme="minorHAnsi"/>
          <w:b/>
          <w:bCs/>
          <w:color w:val="4472C4" w:themeColor="accent1"/>
          <w:sz w:val="24"/>
          <w:szCs w:val="24"/>
          <w:lang w:val="en-US"/>
        </w:rPr>
      </w:pPr>
    </w:p>
    <w:p w14:paraId="314B139D" w14:textId="474D4ADE" w:rsidR="00B4404A" w:rsidRPr="002F0807" w:rsidRDefault="00B4404A" w:rsidP="002F0807">
      <w:p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2F0807">
        <w:rPr>
          <w:rFonts w:cstheme="minorHAnsi"/>
          <w:bCs/>
          <w:color w:val="4472C4" w:themeColor="accent1"/>
          <w:sz w:val="24"/>
          <w:szCs w:val="24"/>
        </w:rPr>
        <w:t xml:space="preserve">Pomoc a ochrana poskytovaná nezletilým dětem, které přichází na území ČR bez doprovodu rodičů nebo jiných zákonných zástupců probíhá </w:t>
      </w:r>
      <w:r w:rsidRPr="002F0807">
        <w:rPr>
          <w:rFonts w:cstheme="minorHAnsi"/>
          <w:b/>
          <w:bCs/>
          <w:color w:val="4472C4" w:themeColor="accent1"/>
          <w:sz w:val="24"/>
          <w:szCs w:val="24"/>
        </w:rPr>
        <w:t>v režimu ochrany nezletilých cizinců bez doprovodu</w:t>
      </w:r>
      <w:r w:rsidRPr="002F0807">
        <w:rPr>
          <w:rFonts w:cstheme="minorHAnsi"/>
          <w:bCs/>
          <w:color w:val="4472C4" w:themeColor="accent1"/>
          <w:sz w:val="24"/>
          <w:szCs w:val="24"/>
        </w:rPr>
        <w:t>. Dvoustranná smlouva mezi Ukrajinou a ČR, stejně jako další společné mezinárodní dohody usnadňují zajištěn</w:t>
      </w:r>
      <w:r w:rsidR="00DD4CFB">
        <w:rPr>
          <w:rFonts w:cstheme="minorHAnsi"/>
          <w:bCs/>
          <w:color w:val="4472C4" w:themeColor="accent1"/>
          <w:sz w:val="24"/>
          <w:szCs w:val="24"/>
        </w:rPr>
        <w:t>í</w:t>
      </w:r>
      <w:r w:rsidRPr="002F0807">
        <w:rPr>
          <w:rFonts w:cstheme="minorHAnsi"/>
          <w:bCs/>
          <w:color w:val="4472C4" w:themeColor="accent1"/>
          <w:sz w:val="24"/>
          <w:szCs w:val="24"/>
        </w:rPr>
        <w:t xml:space="preserve"> péče o děti z Ukrajiny v ČR.</w:t>
      </w:r>
    </w:p>
    <w:p w14:paraId="74D03A69" w14:textId="77777777" w:rsidR="00362B23" w:rsidRPr="001479AD" w:rsidRDefault="00362B23" w:rsidP="00362B23">
      <w:pPr>
        <w:pStyle w:val="Odstavecseseznamem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2A2BC0B2" w14:textId="0816FD18" w:rsidR="00B4404A" w:rsidRPr="005B0F1D" w:rsidRDefault="00B4404A" w:rsidP="00362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5B0F1D">
        <w:rPr>
          <w:rFonts w:cstheme="minorHAnsi"/>
          <w:b/>
          <w:bCs/>
          <w:color w:val="4472C4" w:themeColor="accent1"/>
          <w:sz w:val="24"/>
          <w:szCs w:val="24"/>
        </w:rPr>
        <w:t xml:space="preserve">Základní zásadou je, že sociálně-právní ochrana je poskytována všem dětem na území ČR, </w:t>
      </w:r>
      <w:r w:rsidR="00A50B79">
        <w:rPr>
          <w:rFonts w:cstheme="minorHAnsi"/>
          <w:b/>
          <w:bCs/>
          <w:color w:val="4472C4" w:themeColor="accent1"/>
          <w:sz w:val="24"/>
          <w:szCs w:val="24"/>
        </w:rPr>
        <w:br/>
      </w:r>
      <w:r w:rsidRPr="005B0F1D">
        <w:rPr>
          <w:rFonts w:cstheme="minorHAnsi"/>
          <w:b/>
          <w:bCs/>
          <w:color w:val="4472C4" w:themeColor="accent1"/>
          <w:sz w:val="24"/>
          <w:szCs w:val="24"/>
        </w:rPr>
        <w:t>a to s ohledem na jejich potřeby.</w:t>
      </w:r>
    </w:p>
    <w:p w14:paraId="454CE070" w14:textId="77777777" w:rsidR="00B4404A" w:rsidRPr="00362B23" w:rsidRDefault="00B4404A" w:rsidP="00B4404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0F313577" w14:textId="202A43D1" w:rsidR="00DD3C7F" w:rsidRPr="005C2B2D" w:rsidRDefault="00B4404A" w:rsidP="00DD4CFB">
      <w:pPr>
        <w:jc w:val="both"/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 w:rsidRPr="005C2B2D">
        <w:rPr>
          <w:rFonts w:cstheme="minorHAnsi"/>
          <w:b/>
          <w:bCs/>
          <w:color w:val="4472C4" w:themeColor="accent1"/>
          <w:sz w:val="24"/>
          <w:szCs w:val="24"/>
        </w:rPr>
        <w:t xml:space="preserve">Sociálně-právní ochrana </w:t>
      </w:r>
      <w:r w:rsidRPr="005C2B2D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>nezletilých cizinců bez doprovodu</w:t>
      </w:r>
      <w:r w:rsidR="004D4B43" w:rsidRPr="005C2B2D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 xml:space="preserve"> rodičů nebo jiných osob odpovědných za výchovu</w:t>
      </w:r>
      <w:r w:rsidR="004D4B43">
        <w:rPr>
          <w:rStyle w:val="Znakapoznpodarou"/>
          <w:rFonts w:cstheme="minorHAnsi"/>
          <w:b/>
          <w:bCs/>
          <w:color w:val="4472C4" w:themeColor="accent1"/>
          <w:sz w:val="24"/>
          <w:szCs w:val="24"/>
          <w:u w:val="single"/>
        </w:rPr>
        <w:footnoteReference w:id="1"/>
      </w:r>
    </w:p>
    <w:p w14:paraId="776294F6" w14:textId="77777777" w:rsidR="005C2B2D" w:rsidRDefault="00B4404A" w:rsidP="005B0F1D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O každém dítěti, které se ocitne na území ČR</w:t>
      </w:r>
      <w:r w:rsidR="00D75E2D">
        <w:rPr>
          <w:rFonts w:cstheme="minorHAnsi"/>
          <w:bCs/>
          <w:color w:val="4472C4" w:themeColor="accent1"/>
          <w:sz w:val="24"/>
          <w:szCs w:val="24"/>
        </w:rPr>
        <w:t xml:space="preserve">, </w:t>
      </w:r>
      <w:r w:rsidR="005C2B2D">
        <w:rPr>
          <w:rFonts w:cstheme="minorHAnsi"/>
          <w:bCs/>
          <w:color w:val="4472C4" w:themeColor="accent1"/>
          <w:sz w:val="24"/>
          <w:szCs w:val="24"/>
        </w:rPr>
        <w:t xml:space="preserve">a které </w:t>
      </w:r>
    </w:p>
    <w:p w14:paraId="6F359D92" w14:textId="1236E158" w:rsidR="005C2B2D" w:rsidRPr="00A50B79" w:rsidRDefault="005C2B2D" w:rsidP="005C2B2D">
      <w:pPr>
        <w:pStyle w:val="Odstavecseseznamem"/>
        <w:numPr>
          <w:ilvl w:val="0"/>
          <w:numId w:val="18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A50B79">
        <w:rPr>
          <w:rFonts w:cstheme="minorHAnsi"/>
          <w:color w:val="4472C4" w:themeColor="accent1"/>
          <w:sz w:val="24"/>
          <w:szCs w:val="24"/>
        </w:rPr>
        <w:t>je žadatelem o udělení mezinárodní ochrany</w:t>
      </w:r>
      <w:r>
        <w:rPr>
          <w:rFonts w:cstheme="minorHAnsi"/>
          <w:color w:val="4472C4" w:themeColor="accent1"/>
          <w:sz w:val="24"/>
          <w:szCs w:val="24"/>
        </w:rPr>
        <w:t>, nebo</w:t>
      </w:r>
    </w:p>
    <w:p w14:paraId="2DCCF6D3" w14:textId="32F0915E" w:rsidR="005C2B2D" w:rsidRDefault="005C2B2D" w:rsidP="005C2B2D">
      <w:pPr>
        <w:pStyle w:val="Odstavecseseznamem"/>
        <w:numPr>
          <w:ilvl w:val="0"/>
          <w:numId w:val="18"/>
        </w:numPr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>žadatelem o udělení jiného pobytového oprávnění na území ČR (dočasná ochrana, doplňková ochrana a další formy přechodného nebo trvalého pobytu), nebo</w:t>
      </w:r>
    </w:p>
    <w:p w14:paraId="06B25499" w14:textId="026435B2" w:rsidR="007E0710" w:rsidRDefault="007E0710" w:rsidP="007E0710">
      <w:pPr>
        <w:pStyle w:val="Odstavecseseznamem"/>
        <w:numPr>
          <w:ilvl w:val="0"/>
          <w:numId w:val="18"/>
        </w:numPr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 xml:space="preserve">se ocitlo bez péče přiměřené jeho věku nebo jsou z jiného důvodu vážně ohroženy jeho život nebo příznivý vývoj </w:t>
      </w:r>
    </w:p>
    <w:p w14:paraId="1A085EAE" w14:textId="4E329CB3" w:rsidR="00B4404A" w:rsidRPr="007E0710" w:rsidRDefault="00D75E2D" w:rsidP="00A50B79">
      <w:pPr>
        <w:pStyle w:val="Odstavecseseznamem"/>
        <w:ind w:left="1440"/>
        <w:jc w:val="both"/>
        <w:rPr>
          <w:rFonts w:cstheme="minorHAnsi"/>
          <w:color w:val="4472C4" w:themeColor="accent1"/>
          <w:sz w:val="24"/>
          <w:szCs w:val="24"/>
        </w:rPr>
      </w:pPr>
      <w:r w:rsidRPr="007E0710">
        <w:rPr>
          <w:rFonts w:cstheme="minorHAnsi"/>
          <w:b/>
          <w:bCs/>
          <w:color w:val="4472C4" w:themeColor="accent1"/>
          <w:sz w:val="24"/>
          <w:szCs w:val="24"/>
        </w:rPr>
        <w:t xml:space="preserve">musí být informován orgán sociálně-právní ochrany dětí </w:t>
      </w:r>
      <w:r w:rsidRPr="007E0710">
        <w:rPr>
          <w:rFonts w:cstheme="minorHAnsi"/>
          <w:color w:val="4472C4" w:themeColor="accent1"/>
          <w:sz w:val="24"/>
          <w:szCs w:val="24"/>
        </w:rPr>
        <w:t>(</w:t>
      </w:r>
      <w:r w:rsidRPr="007E0710">
        <w:rPr>
          <w:rFonts w:cstheme="minorHAnsi"/>
          <w:bCs/>
          <w:color w:val="4472C4" w:themeColor="accent1"/>
          <w:sz w:val="24"/>
          <w:szCs w:val="24"/>
        </w:rPr>
        <w:t>tzv. OSPOD), a to v místě, kde se dítě nachází (orgány sociálně-právní ochrany dětí jsou součástí městských úřadů nebo obecních úřadů obcí s rozšířenou působností)</w:t>
      </w:r>
    </w:p>
    <w:p w14:paraId="20FB0D4C" w14:textId="77777777" w:rsidR="00462AEE" w:rsidRDefault="00462AEE" w:rsidP="00462AEE">
      <w:pPr>
        <w:pStyle w:val="Odstavecseseznamem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453B89B5" w14:textId="6E999DDA" w:rsidR="00D75E2D" w:rsidRDefault="00D75E2D" w:rsidP="005B0F1D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OSPOD následně:</w:t>
      </w:r>
    </w:p>
    <w:p w14:paraId="181EBF32" w14:textId="0BDDDA62" w:rsidR="00D75E2D" w:rsidRDefault="00D75E2D" w:rsidP="001479AD">
      <w:pPr>
        <w:pStyle w:val="Odstavecseseznamem"/>
        <w:numPr>
          <w:ilvl w:val="1"/>
          <w:numId w:val="9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D75E2D">
        <w:rPr>
          <w:rFonts w:cstheme="minorHAnsi"/>
          <w:b/>
          <w:bCs/>
          <w:color w:val="4472C4" w:themeColor="accent1"/>
          <w:sz w:val="24"/>
          <w:szCs w:val="24"/>
        </w:rPr>
        <w:t>zjistí, jaké jsou potřeby dítěte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– zda má dítě zajištěnu péči blízké nebo i cizí osoby, zda má zajištěny základní potřeby (bydlení, jídlo, ošacení), zda rozumí své situaci, zda potřebuje lékařskou nebo psychologickou pomoc apod.</w:t>
      </w:r>
    </w:p>
    <w:p w14:paraId="5A39E8A9" w14:textId="77777777" w:rsidR="00462AEE" w:rsidRDefault="00462AEE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48B163BE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584C5361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03278489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1E143C83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703665C5" w14:textId="20A3D814" w:rsidR="00D75E2D" w:rsidRPr="00462AEE" w:rsidRDefault="00362B23" w:rsidP="001479AD">
      <w:pPr>
        <w:pStyle w:val="Odstavecseseznamem"/>
        <w:numPr>
          <w:ilvl w:val="1"/>
          <w:numId w:val="9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lastRenderedPageBreak/>
        <w:t xml:space="preserve">přijme potřebné opatření ve prospěch dítěte, </w:t>
      </w:r>
      <w:r w:rsidR="00D75E2D" w:rsidRPr="00462AEE">
        <w:rPr>
          <w:rFonts w:cstheme="minorHAnsi"/>
          <w:bCs/>
          <w:color w:val="4472C4" w:themeColor="accent1"/>
          <w:sz w:val="24"/>
          <w:szCs w:val="24"/>
        </w:rPr>
        <w:t>pokud dítě:</w:t>
      </w:r>
    </w:p>
    <w:p w14:paraId="04C211F9" w14:textId="77777777" w:rsidR="001479AD" w:rsidRDefault="001479AD" w:rsidP="001479AD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71FC3985" w14:textId="4861B165" w:rsidR="00580181" w:rsidRPr="00462AEE" w:rsidRDefault="00580181" w:rsidP="00580181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je v péči jiné osoby </w:t>
      </w:r>
      <w:r w:rsidRPr="00462AEE">
        <w:rPr>
          <w:rFonts w:cstheme="minorHAnsi"/>
          <w:bCs/>
          <w:color w:val="4472C4" w:themeColor="accent1"/>
          <w:sz w:val="24"/>
          <w:szCs w:val="24"/>
        </w:rPr>
        <w:t>(vzdálenější příbuzný, známý, cizí) po dohodě s rodiči nebo vlivem okolností (např. dítě přicestuje s jinou rodinou)</w:t>
      </w:r>
      <w:r w:rsidR="001479AD" w:rsidRPr="00462AEE">
        <w:rPr>
          <w:rFonts w:cstheme="minorHAnsi"/>
          <w:bCs/>
          <w:color w:val="4472C4" w:themeColor="accent1"/>
          <w:sz w:val="24"/>
          <w:szCs w:val="24"/>
        </w:rPr>
        <w:t>:</w:t>
      </w:r>
    </w:p>
    <w:p w14:paraId="4C4BD453" w14:textId="68786D0E" w:rsidR="00580181" w:rsidRPr="00580181" w:rsidRDefault="00580181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580181">
        <w:rPr>
          <w:rFonts w:cstheme="minorHAnsi"/>
          <w:bCs/>
          <w:color w:val="4472C4" w:themeColor="accent1"/>
          <w:sz w:val="24"/>
          <w:szCs w:val="24"/>
        </w:rPr>
        <w:t xml:space="preserve">OSPOD dítě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zaeviduje</w:t>
      </w:r>
      <w:r w:rsidRPr="00580181">
        <w:rPr>
          <w:rFonts w:cstheme="minorHAnsi"/>
          <w:bCs/>
          <w:color w:val="4472C4" w:themeColor="accent1"/>
          <w:sz w:val="24"/>
          <w:szCs w:val="24"/>
        </w:rPr>
        <w:t>, aby mohl monitorovat jeho situaci, případně aby bylo možné následně spojit dítě a jeho příbuzné</w:t>
      </w:r>
      <w:r w:rsidR="001479AD">
        <w:rPr>
          <w:rFonts w:cstheme="minorHAnsi"/>
          <w:bCs/>
          <w:color w:val="4472C4" w:themeColor="accent1"/>
          <w:sz w:val="24"/>
          <w:szCs w:val="24"/>
        </w:rPr>
        <w:t>,</w:t>
      </w:r>
    </w:p>
    <w:p w14:paraId="05FE36F9" w14:textId="6EFCB2F6" w:rsidR="00580181" w:rsidRDefault="00580181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580181">
        <w:rPr>
          <w:rFonts w:cstheme="minorHAnsi"/>
          <w:bCs/>
          <w:color w:val="4472C4" w:themeColor="accent1"/>
          <w:sz w:val="24"/>
          <w:szCs w:val="24"/>
        </w:rPr>
        <w:t xml:space="preserve">poskytne dítěti a rodině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poradenství</w:t>
      </w:r>
      <w:r w:rsidR="001479AD">
        <w:rPr>
          <w:rFonts w:cstheme="minorHAnsi"/>
          <w:b/>
          <w:bCs/>
          <w:color w:val="4472C4" w:themeColor="accent1"/>
          <w:sz w:val="24"/>
          <w:szCs w:val="24"/>
        </w:rPr>
        <w:t>,</w:t>
      </w:r>
    </w:p>
    <w:p w14:paraId="382DD914" w14:textId="2B1684D1" w:rsidR="00580181" w:rsidRDefault="00580181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z</w:t>
      </w:r>
      <w:r w:rsidR="001479AD">
        <w:rPr>
          <w:rFonts w:cstheme="minorHAnsi"/>
          <w:bCs/>
          <w:color w:val="4472C4" w:themeColor="accent1"/>
          <w:sz w:val="24"/>
          <w:szCs w:val="24"/>
        </w:rPr>
        <w:t> 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praktických důvodů je vhodné, aby bylo dítě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 xml:space="preserve">svěřeno pečujícím osobám do péče </w:t>
      </w:r>
      <w:r>
        <w:rPr>
          <w:rFonts w:cstheme="minorHAnsi"/>
          <w:bCs/>
          <w:color w:val="4472C4" w:themeColor="accent1"/>
          <w:sz w:val="24"/>
          <w:szCs w:val="24"/>
        </w:rPr>
        <w:t>(</w:t>
      </w:r>
      <w:r w:rsidR="00EC6BC8">
        <w:rPr>
          <w:rFonts w:cstheme="minorHAnsi"/>
          <w:bCs/>
          <w:color w:val="4472C4" w:themeColor="accent1"/>
          <w:sz w:val="24"/>
          <w:szCs w:val="24"/>
        </w:rPr>
        <w:t>předběžným opatřením</w:t>
      </w:r>
      <w:r w:rsidR="007E0710">
        <w:rPr>
          <w:rFonts w:cstheme="minorHAnsi"/>
          <w:bCs/>
          <w:color w:val="4472C4" w:themeColor="accent1"/>
          <w:sz w:val="24"/>
          <w:szCs w:val="24"/>
        </w:rPr>
        <w:t xml:space="preserve"> na návrh OSPOD nebo osoby dítěti příbuzné či blízké, usnesením o předpěstounské péči, rozsudkem o pěstounské péči, péči jiného člověka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) nebo byl dítěti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soudně jmenován poručník</w:t>
      </w:r>
      <w:r>
        <w:rPr>
          <w:rFonts w:cstheme="minorHAnsi"/>
          <w:bCs/>
          <w:color w:val="4472C4" w:themeColor="accent1"/>
          <w:sz w:val="24"/>
          <w:szCs w:val="24"/>
        </w:rPr>
        <w:t>, aby bylo možné jménem dítěte podávat žádosti (o sociální dávky, přihlášení ke vzdělávání, apod.)</w:t>
      </w:r>
    </w:p>
    <w:p w14:paraId="0AAAC672" w14:textId="53640712" w:rsidR="00A264B5" w:rsidRDefault="00A264B5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jde o postup podle § 16a zákona č. 359/1999 Sb., o sociálně-právní ochraně dětí, v platném znění (zákon o </w:t>
      </w:r>
      <w:proofErr w:type="gramStart"/>
      <w:r>
        <w:rPr>
          <w:rFonts w:cstheme="minorHAnsi"/>
          <w:bCs/>
          <w:color w:val="4472C4" w:themeColor="accent1"/>
          <w:sz w:val="24"/>
          <w:szCs w:val="24"/>
        </w:rPr>
        <w:t>SPOD</w:t>
      </w:r>
      <w:proofErr w:type="gramEnd"/>
      <w:r>
        <w:rPr>
          <w:rFonts w:cstheme="minorHAnsi"/>
          <w:bCs/>
          <w:color w:val="4472C4" w:themeColor="accent1"/>
          <w:sz w:val="24"/>
          <w:szCs w:val="24"/>
        </w:rPr>
        <w:t>)</w:t>
      </w:r>
    </w:p>
    <w:p w14:paraId="603BF6ED" w14:textId="25B26FEA" w:rsidR="00580181" w:rsidRDefault="001479AD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pokud není osoba, která by mohla</w:t>
      </w:r>
      <w:r w:rsidR="00580181">
        <w:rPr>
          <w:rFonts w:cstheme="minorHAnsi"/>
          <w:bCs/>
          <w:color w:val="4472C4" w:themeColor="accent1"/>
          <w:sz w:val="24"/>
          <w:szCs w:val="24"/>
        </w:rPr>
        <w:t xml:space="preserve"> být poručníkem dítěte, vystupuje v</w:t>
      </w:r>
      <w:r>
        <w:rPr>
          <w:rFonts w:cstheme="minorHAnsi"/>
          <w:bCs/>
          <w:color w:val="4472C4" w:themeColor="accent1"/>
          <w:sz w:val="24"/>
          <w:szCs w:val="24"/>
        </w:rPr>
        <w:t> </w:t>
      </w:r>
      <w:r w:rsidR="00580181">
        <w:rPr>
          <w:rFonts w:cstheme="minorHAnsi"/>
          <w:bCs/>
          <w:color w:val="4472C4" w:themeColor="accent1"/>
          <w:sz w:val="24"/>
          <w:szCs w:val="24"/>
        </w:rPr>
        <w:t xml:space="preserve">roli veřejného poručníka OSPOD </w:t>
      </w:r>
    </w:p>
    <w:p w14:paraId="21E00946" w14:textId="77777777" w:rsidR="00462AEE" w:rsidRDefault="00462AEE" w:rsidP="00462AEE">
      <w:pPr>
        <w:pStyle w:val="Odstavecseseznamem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64A19D33" w14:textId="19F21953" w:rsidR="00D82025" w:rsidRPr="00D82025" w:rsidRDefault="00D82025" w:rsidP="00D8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70C0"/>
          <w:sz w:val="24"/>
          <w:szCs w:val="24"/>
        </w:rPr>
      </w:pPr>
      <w:r w:rsidRPr="00D82025">
        <w:rPr>
          <w:rFonts w:cstheme="minorHAnsi"/>
          <w:b/>
          <w:color w:val="0070C0"/>
          <w:sz w:val="24"/>
          <w:szCs w:val="24"/>
        </w:rPr>
        <w:t>Poručník</w:t>
      </w:r>
      <w:r w:rsidRPr="00D82025">
        <w:rPr>
          <w:rFonts w:cstheme="minorHAnsi"/>
          <w:color w:val="0070C0"/>
          <w:sz w:val="24"/>
          <w:szCs w:val="24"/>
        </w:rPr>
        <w:t xml:space="preserve"> za dítě-cizince </w:t>
      </w:r>
      <w:r w:rsidRPr="00D82025">
        <w:rPr>
          <w:rFonts w:cstheme="minorHAnsi"/>
          <w:b/>
          <w:color w:val="0070C0"/>
          <w:sz w:val="24"/>
          <w:szCs w:val="24"/>
        </w:rPr>
        <w:t>vyřizuje osobní záležitosti</w:t>
      </w:r>
      <w:r w:rsidRPr="00D82025">
        <w:rPr>
          <w:rFonts w:cstheme="minorHAnsi"/>
          <w:color w:val="0070C0"/>
          <w:sz w:val="24"/>
          <w:szCs w:val="24"/>
        </w:rPr>
        <w:t xml:space="preserve"> a je ustanoven soudem, může jím být určená důvěryhodná blízká osoba nebo OSPOD. </w:t>
      </w:r>
      <w:r w:rsidRPr="00A264B5">
        <w:rPr>
          <w:rFonts w:cstheme="minorHAnsi"/>
          <w:color w:val="0070C0"/>
          <w:sz w:val="24"/>
          <w:szCs w:val="24"/>
        </w:rPr>
        <w:t xml:space="preserve">Dítě-cizinec může být soudem svěřeno </w:t>
      </w:r>
      <w:r w:rsidRPr="00C049A0">
        <w:rPr>
          <w:rFonts w:cstheme="minorHAnsi"/>
          <w:b/>
          <w:color w:val="0070C0"/>
          <w:sz w:val="24"/>
          <w:szCs w:val="24"/>
        </w:rPr>
        <w:t>do osobní péče poručníka</w:t>
      </w:r>
      <w:r w:rsidRPr="00C049A0">
        <w:rPr>
          <w:rFonts w:cstheme="minorHAnsi"/>
          <w:color w:val="0070C0"/>
          <w:sz w:val="24"/>
          <w:szCs w:val="24"/>
        </w:rPr>
        <w:t>,</w:t>
      </w:r>
      <w:r w:rsidRPr="00D82025">
        <w:rPr>
          <w:rFonts w:cstheme="minorHAnsi"/>
          <w:color w:val="0070C0"/>
          <w:sz w:val="24"/>
          <w:szCs w:val="24"/>
        </w:rPr>
        <w:t xml:space="preserve"> v takovém případě je poručenská péče státem podporována a zabezpečena obdobně jako pěstounská péče. Rodině vzniká </w:t>
      </w:r>
      <w:r w:rsidRPr="00D82025">
        <w:rPr>
          <w:rFonts w:cstheme="minorHAnsi"/>
          <w:b/>
          <w:color w:val="0070C0"/>
          <w:sz w:val="24"/>
          <w:szCs w:val="24"/>
        </w:rPr>
        <w:t>nárok na dávky pěstounské péče</w:t>
      </w:r>
      <w:r w:rsidRPr="00D82025">
        <w:rPr>
          <w:rFonts w:cstheme="minorHAnsi"/>
          <w:color w:val="0070C0"/>
          <w:sz w:val="24"/>
          <w:szCs w:val="24"/>
        </w:rPr>
        <w:t xml:space="preserve"> a je jí garantován </w:t>
      </w:r>
      <w:r w:rsidRPr="00D82025">
        <w:rPr>
          <w:rFonts w:cstheme="minorHAnsi"/>
          <w:b/>
          <w:color w:val="0070C0"/>
          <w:sz w:val="24"/>
          <w:szCs w:val="24"/>
        </w:rPr>
        <w:t>nárok na odbornou pomoc</w:t>
      </w:r>
      <w:r w:rsidRPr="00D82025">
        <w:rPr>
          <w:rFonts w:cstheme="minorHAnsi"/>
          <w:color w:val="0070C0"/>
          <w:sz w:val="24"/>
          <w:szCs w:val="24"/>
        </w:rPr>
        <w:t xml:space="preserve"> (poručníci rovněž uzavírají Dohodu o výkonu pěstounské péče). Se jmenováním poručníka/opatrovníka dítěti se státním občanství Ukrajiny musí vyslovit souhlas příslušný ukrajinský orgán, konkrétně tamní Ministerstvo spravedlnosti</w:t>
      </w:r>
      <w:r w:rsidR="00C049A0">
        <w:rPr>
          <w:rFonts w:cstheme="minorHAnsi"/>
          <w:color w:val="0070C0"/>
          <w:sz w:val="24"/>
          <w:szCs w:val="24"/>
        </w:rPr>
        <w:t xml:space="preserve"> (bude předmětem dalších jednání).</w:t>
      </w:r>
    </w:p>
    <w:p w14:paraId="187B2C5D" w14:textId="77777777" w:rsidR="001479AD" w:rsidRPr="00D82025" w:rsidRDefault="001479AD" w:rsidP="001479AD">
      <w:pPr>
        <w:pStyle w:val="Odstavecseseznamem"/>
        <w:ind w:left="1440"/>
        <w:jc w:val="both"/>
        <w:rPr>
          <w:rFonts w:cstheme="minorHAnsi"/>
          <w:bCs/>
          <w:color w:val="0070C0"/>
          <w:sz w:val="24"/>
          <w:szCs w:val="24"/>
        </w:rPr>
      </w:pPr>
    </w:p>
    <w:p w14:paraId="23FB8FA2" w14:textId="0ADE80FB" w:rsidR="001479AD" w:rsidRPr="00462AEE" w:rsidRDefault="001479AD" w:rsidP="001479AD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 xml:space="preserve">není zde osoba, která by o dítě pečovala </w:t>
      </w:r>
      <w:r w:rsidRPr="00462AEE">
        <w:rPr>
          <w:rFonts w:cstheme="minorHAnsi"/>
          <w:bCs/>
          <w:color w:val="4472C4" w:themeColor="accent1"/>
          <w:sz w:val="24"/>
          <w:szCs w:val="24"/>
        </w:rPr>
        <w:t>(dítě přichází zcela samo, jako součást skupiny dětí, skupiny cizích osob, apod.):</w:t>
      </w:r>
    </w:p>
    <w:p w14:paraId="1D9C2906" w14:textId="1BC7D5F2" w:rsidR="001479AD" w:rsidRDefault="001479AD" w:rsidP="001479AD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pokud </w:t>
      </w:r>
      <w:r w:rsidRPr="00D82025">
        <w:rPr>
          <w:rFonts w:cstheme="minorHAnsi"/>
          <w:b/>
          <w:bCs/>
          <w:color w:val="4472C4" w:themeColor="accent1"/>
          <w:sz w:val="24"/>
          <w:szCs w:val="24"/>
        </w:rPr>
        <w:t>dítě potřebuje zajistit péči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, OSPOD podá návrh soudu na </w:t>
      </w:r>
      <w:r w:rsidR="00462AEE">
        <w:rPr>
          <w:rFonts w:cstheme="minorHAnsi"/>
          <w:bCs/>
          <w:color w:val="4472C4" w:themeColor="accent1"/>
          <w:sz w:val="24"/>
          <w:szCs w:val="24"/>
        </w:rPr>
        <w:t xml:space="preserve">předběžné </w:t>
      </w:r>
      <w:r>
        <w:rPr>
          <w:rFonts w:cstheme="minorHAnsi"/>
          <w:bCs/>
          <w:color w:val="4472C4" w:themeColor="accent1"/>
          <w:sz w:val="24"/>
          <w:szCs w:val="24"/>
        </w:rPr>
        <w:t>svěření dítěte s ohledem na jeho potřeby do:</w:t>
      </w:r>
    </w:p>
    <w:p w14:paraId="497C3A40" w14:textId="43A20911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 xml:space="preserve">péče </w:t>
      </w:r>
      <w:r w:rsidR="00EC6BC8">
        <w:rPr>
          <w:rFonts w:cstheme="minorHAnsi"/>
          <w:b/>
          <w:bCs/>
          <w:color w:val="4472C4" w:themeColor="accent1"/>
          <w:sz w:val="24"/>
          <w:szCs w:val="24"/>
        </w:rPr>
        <w:t xml:space="preserve">konkrétní fyzické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osoby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(osobě, která s tím souhlasí)</w:t>
      </w:r>
    </w:p>
    <w:p w14:paraId="1D73F743" w14:textId="247C79AD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pěstounské péče na přechodnou dobu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(osobě v evidenci)</w:t>
      </w:r>
    </w:p>
    <w:p w14:paraId="6FB3C65C" w14:textId="3DBAB8E4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zařízení pro děti vyžadující okamžitou pomoc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(ZDVOP)</w:t>
      </w:r>
      <w:r w:rsidR="00DE5225">
        <w:rPr>
          <w:rFonts w:cstheme="minorHAnsi"/>
          <w:bCs/>
          <w:color w:val="4472C4" w:themeColor="accent1"/>
          <w:sz w:val="24"/>
          <w:szCs w:val="24"/>
        </w:rPr>
        <w:t xml:space="preserve"> </w:t>
      </w:r>
    </w:p>
    <w:p w14:paraId="603BFD0C" w14:textId="77777777" w:rsidR="00D82025" w:rsidRDefault="00D82025" w:rsidP="00D82025">
      <w:pPr>
        <w:pStyle w:val="Odstavecseseznamem"/>
        <w:ind w:left="216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0580EAC2" w14:textId="715EBE79" w:rsidR="00DE5225" w:rsidRPr="00D82025" w:rsidRDefault="00D82025" w:rsidP="00D8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Cs/>
          <w:color w:val="4472C4" w:themeColor="accent1"/>
          <w:sz w:val="24"/>
          <w:szCs w:val="24"/>
        </w:rPr>
      </w:pPr>
      <w:r w:rsidRPr="00D82025">
        <w:rPr>
          <w:rFonts w:cstheme="minorHAnsi"/>
          <w:bCs/>
          <w:color w:val="4472C4" w:themeColor="accent1"/>
          <w:sz w:val="24"/>
          <w:szCs w:val="24"/>
        </w:rPr>
        <w:t xml:space="preserve">+ </w:t>
      </w:r>
      <w:r w:rsidR="00DE5225" w:rsidRPr="00D82025">
        <w:rPr>
          <w:rFonts w:cstheme="minorHAnsi"/>
          <w:bCs/>
          <w:color w:val="4472C4" w:themeColor="accent1"/>
          <w:sz w:val="24"/>
          <w:szCs w:val="24"/>
        </w:rPr>
        <w:t xml:space="preserve">do ZDVOP mohou být děti umístěny i na základě </w:t>
      </w:r>
      <w:r w:rsidR="00DE5225" w:rsidRPr="00D82025">
        <w:rPr>
          <w:rFonts w:cstheme="minorHAnsi"/>
          <w:b/>
          <w:bCs/>
          <w:color w:val="4472C4" w:themeColor="accent1"/>
          <w:sz w:val="24"/>
          <w:szCs w:val="24"/>
        </w:rPr>
        <w:t>smlouvy s dítětem nebo s OSPOD</w:t>
      </w:r>
      <w:r w:rsidR="00DE5225" w:rsidRPr="00D82025">
        <w:rPr>
          <w:rFonts w:cstheme="minorHAnsi"/>
          <w:bCs/>
          <w:color w:val="4472C4" w:themeColor="accent1"/>
          <w:sz w:val="24"/>
          <w:szCs w:val="24"/>
        </w:rPr>
        <w:t xml:space="preserve"> dle běžných postupů</w:t>
      </w:r>
    </w:p>
    <w:p w14:paraId="5ECD9B60" w14:textId="41B18910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ústavní péče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(dětský domov nebo další školská zařízení, dětské domovy pro děti do 3 let věku, apod.)</w:t>
      </w:r>
    </w:p>
    <w:p w14:paraId="609EA875" w14:textId="63536F25" w:rsidR="001479AD" w:rsidRDefault="001479AD" w:rsidP="001479AD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umístění dítěte se odvíjí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od potřeb dítěte a od volných kapacit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pečovatelů nebo pobytových zařízení</w:t>
      </w:r>
    </w:p>
    <w:p w14:paraId="7D1680AD" w14:textId="77777777" w:rsidR="001479AD" w:rsidRDefault="001479AD" w:rsidP="001479AD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52E40E9E" w14:textId="74BE280A" w:rsidR="001479AD" w:rsidRPr="001479AD" w:rsidRDefault="001479AD" w:rsidP="00DE5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Kapacity pěstounů, ZDVOP, ústavních zařízení a osob ochotných poskytnout dítěti péči jsou monitorovány a</w:t>
      </w:r>
      <w:r w:rsidR="00DE5225">
        <w:rPr>
          <w:rFonts w:cstheme="minorHAnsi"/>
          <w:b/>
          <w:bCs/>
          <w:color w:val="4472C4" w:themeColor="accent1"/>
          <w:sz w:val="24"/>
          <w:szCs w:val="24"/>
        </w:rPr>
        <w:t xml:space="preserve"> koordinovány na krajské úrovni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.</w:t>
      </w:r>
    </w:p>
    <w:p w14:paraId="45507FAA" w14:textId="77777777" w:rsidR="00D82025" w:rsidRDefault="00D82025" w:rsidP="00D82025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74379C79" w14:textId="343D8CA7" w:rsidR="00580181" w:rsidRPr="00D82025" w:rsidRDefault="00DE5225" w:rsidP="00D82025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D82025">
        <w:rPr>
          <w:rFonts w:cstheme="minorHAnsi"/>
          <w:b/>
          <w:bCs/>
          <w:color w:val="4472C4" w:themeColor="accent1"/>
          <w:sz w:val="24"/>
          <w:szCs w:val="24"/>
        </w:rPr>
        <w:t xml:space="preserve">Pokud dítě péči nepotřebuje </w:t>
      </w:r>
      <w:r w:rsidRPr="00D82025">
        <w:rPr>
          <w:rFonts w:cstheme="minorHAnsi"/>
          <w:bCs/>
          <w:color w:val="4472C4" w:themeColor="accent1"/>
          <w:sz w:val="24"/>
          <w:szCs w:val="24"/>
        </w:rPr>
        <w:t xml:space="preserve">(např. s ohledem na věk, své kompetence), je mu poskytnuto </w:t>
      </w:r>
      <w:r w:rsidRPr="00D82025">
        <w:rPr>
          <w:rFonts w:cstheme="minorHAnsi"/>
          <w:b/>
          <w:bCs/>
          <w:color w:val="4472C4" w:themeColor="accent1"/>
          <w:sz w:val="24"/>
          <w:szCs w:val="24"/>
        </w:rPr>
        <w:t>poradenství a zprostředkována odborná pomoc</w:t>
      </w:r>
      <w:r w:rsidR="00C049A0">
        <w:rPr>
          <w:rFonts w:cstheme="minorHAnsi"/>
          <w:b/>
          <w:bCs/>
          <w:color w:val="4472C4" w:themeColor="accent1"/>
          <w:sz w:val="24"/>
          <w:szCs w:val="24"/>
        </w:rPr>
        <w:t xml:space="preserve"> (např. s podáním žádosti o dlouhodobé vízum</w:t>
      </w:r>
      <w:r w:rsidR="004A1FC4">
        <w:rPr>
          <w:rFonts w:cstheme="minorHAnsi"/>
          <w:bCs/>
          <w:color w:val="4472C4" w:themeColor="accent1"/>
          <w:sz w:val="24"/>
          <w:szCs w:val="24"/>
        </w:rPr>
        <w:t xml:space="preserve"> nebo </w:t>
      </w:r>
      <w:r w:rsidR="00C049A0">
        <w:rPr>
          <w:rFonts w:cstheme="minorHAnsi"/>
          <w:bCs/>
          <w:color w:val="4472C4" w:themeColor="accent1"/>
          <w:sz w:val="24"/>
          <w:szCs w:val="24"/>
        </w:rPr>
        <w:t xml:space="preserve">žádosti o povolení k zaměstnání, </w:t>
      </w:r>
      <w:r w:rsidR="004A1FC4">
        <w:rPr>
          <w:rFonts w:cstheme="minorHAnsi"/>
          <w:bCs/>
          <w:color w:val="4472C4" w:themeColor="accent1"/>
          <w:sz w:val="24"/>
          <w:szCs w:val="24"/>
        </w:rPr>
        <w:t>jedná-li se o dítě starší 15 let, s uplatněním nároku na sociální dávky, s podáním žádosti o přijetí ke studiu na střední škole apod.)</w:t>
      </w:r>
      <w:r w:rsidR="00BC113E">
        <w:rPr>
          <w:rFonts w:cstheme="minorHAnsi"/>
          <w:bCs/>
          <w:color w:val="4472C4" w:themeColor="accent1"/>
          <w:sz w:val="24"/>
          <w:szCs w:val="24"/>
        </w:rPr>
        <w:t xml:space="preserve"> a</w:t>
      </w:r>
      <w:r w:rsidRPr="00D82025">
        <w:rPr>
          <w:rFonts w:cstheme="minorHAnsi"/>
          <w:bCs/>
          <w:color w:val="4472C4" w:themeColor="accent1"/>
          <w:sz w:val="24"/>
          <w:szCs w:val="24"/>
        </w:rPr>
        <w:t xml:space="preserve"> dítě je evidováno</w:t>
      </w:r>
      <w:r w:rsidR="00BF191C" w:rsidRPr="00D82025">
        <w:rPr>
          <w:rFonts w:cstheme="minorHAnsi"/>
          <w:bCs/>
          <w:color w:val="4472C4" w:themeColor="accent1"/>
          <w:sz w:val="24"/>
          <w:szCs w:val="24"/>
        </w:rPr>
        <w:t xml:space="preserve"> OSPOD</w:t>
      </w:r>
    </w:p>
    <w:p w14:paraId="147AC339" w14:textId="77777777" w:rsidR="00580181" w:rsidRPr="00580181" w:rsidRDefault="00580181" w:rsidP="00580181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57896E52" w14:textId="77777777" w:rsidR="00580181" w:rsidRDefault="00580181" w:rsidP="00D75E2D">
      <w:pPr>
        <w:pStyle w:val="Odstavecseseznamem"/>
        <w:ind w:left="1440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0F0837B6" w14:textId="494DFF75" w:rsidR="00DE5225" w:rsidRPr="005B0F1D" w:rsidRDefault="00DE5225" w:rsidP="00DE5225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5B0F1D">
        <w:rPr>
          <w:rFonts w:cstheme="minorHAnsi"/>
          <w:b/>
          <w:bCs/>
          <w:color w:val="4472C4" w:themeColor="accent1"/>
          <w:sz w:val="24"/>
          <w:szCs w:val="24"/>
        </w:rPr>
        <w:t>Odborná pomoc dětem</w:t>
      </w:r>
    </w:p>
    <w:p w14:paraId="33602E52" w14:textId="32FF733E" w:rsidR="00D75E2D" w:rsidRDefault="002F0807" w:rsidP="00DE5225">
      <w:p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K</w:t>
      </w:r>
      <w:r w:rsidR="00D75E2D" w:rsidRPr="00DE5225">
        <w:rPr>
          <w:rFonts w:cstheme="minorHAnsi"/>
          <w:bCs/>
          <w:color w:val="4472C4" w:themeColor="accent1"/>
          <w:sz w:val="24"/>
          <w:szCs w:val="24"/>
        </w:rPr>
        <w:t>aždému dítěti nebo jeho pečovatelů může je poskytnuto nebo zprostředkováno poradenství a podle jeho potřeby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. </w:t>
      </w:r>
    </w:p>
    <w:p w14:paraId="0CF4D51D" w14:textId="44C1D05D" w:rsidR="002F0807" w:rsidRDefault="002F0807" w:rsidP="002F0807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Odbornou pomoc dětem je možné zajisti v rámci kapacit jednotlivých krajů </w:t>
      </w:r>
      <w:r w:rsidR="00D21F40">
        <w:rPr>
          <w:rFonts w:cstheme="minorHAnsi"/>
          <w:bCs/>
          <w:color w:val="4472C4" w:themeColor="accent1"/>
          <w:sz w:val="24"/>
          <w:szCs w:val="24"/>
        </w:rPr>
        <w:t>(psychologické a terapeutické služby, s úhradou ZP)</w:t>
      </w:r>
    </w:p>
    <w:p w14:paraId="676F4562" w14:textId="627115CE" w:rsidR="00D21F40" w:rsidRPr="002F0807" w:rsidRDefault="00D21F40" w:rsidP="00D21F40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>
        <w:rPr>
          <w:rFonts w:eastAsia="Times New Roman" w:cstheme="minorHAnsi"/>
          <w:color w:val="0070C0"/>
          <w:sz w:val="24"/>
          <w:szCs w:val="24"/>
        </w:rPr>
        <w:t xml:space="preserve">Odborná pomoc, kterou </w:t>
      </w:r>
      <w:r w:rsidRPr="002F0807">
        <w:rPr>
          <w:rFonts w:eastAsia="Times New Roman" w:cstheme="minorHAnsi"/>
          <w:color w:val="0070C0"/>
          <w:sz w:val="24"/>
          <w:szCs w:val="24"/>
        </w:rPr>
        <w:t xml:space="preserve">je možné nalézt např. na webových stránkách </w:t>
      </w:r>
      <w:hyperlink r:id="rId9" w:history="1">
        <w:r w:rsidRPr="002F0807">
          <w:rPr>
            <w:rStyle w:val="Hypertextovodkaz"/>
            <w:rFonts w:eastAsia="Times New Roman" w:cstheme="minorHAnsi"/>
            <w:color w:val="0070C0"/>
            <w:sz w:val="24"/>
            <w:szCs w:val="24"/>
            <w:u w:val="none"/>
          </w:rPr>
          <w:t>https://www.opatruj.se//</w:t>
        </w:r>
      </w:hyperlink>
    </w:p>
    <w:p w14:paraId="32C5B0EC" w14:textId="77777777" w:rsidR="00D21F40" w:rsidRPr="002F0807" w:rsidRDefault="00E070E1" w:rsidP="00D21F40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hyperlink r:id="rId10" w:tgtFrame="_blank" w:tooltip="https://www.terapie.cz/" w:history="1">
        <w:r w:rsidR="00D21F40" w:rsidRPr="002F0807">
          <w:rPr>
            <w:rFonts w:eastAsia="Times New Roman" w:cstheme="minorHAnsi"/>
            <w:color w:val="0070C0"/>
            <w:sz w:val="24"/>
            <w:szCs w:val="24"/>
          </w:rPr>
          <w:t>www.terapie.cz</w:t>
        </w:r>
      </w:hyperlink>
      <w:r w:rsidR="00D21F40" w:rsidRPr="002F0807">
        <w:rPr>
          <w:rFonts w:eastAsia="Times New Roman" w:cstheme="minorHAnsi"/>
          <w:color w:val="0070C0"/>
          <w:sz w:val="24"/>
          <w:szCs w:val="24"/>
        </w:rPr>
        <w:t xml:space="preserve"> - na stránkách je možné </w:t>
      </w:r>
      <w:r w:rsidR="00D21F40" w:rsidRPr="00D21F40">
        <w:rPr>
          <w:rFonts w:eastAsia="Times New Roman" w:cstheme="minorHAnsi"/>
          <w:b/>
          <w:color w:val="0070C0"/>
          <w:sz w:val="24"/>
          <w:szCs w:val="24"/>
        </w:rPr>
        <w:t xml:space="preserve">kontaktovat a získat odbornou terapeutickou pomoc v ukrajinštině </w:t>
      </w:r>
      <w:r w:rsidR="00D21F40" w:rsidRPr="002F0807">
        <w:rPr>
          <w:rFonts w:eastAsia="Times New Roman" w:cstheme="minorHAnsi"/>
          <w:color w:val="0070C0"/>
          <w:sz w:val="24"/>
          <w:szCs w:val="24"/>
        </w:rPr>
        <w:t>(až 12 setkání zdarma)</w:t>
      </w:r>
    </w:p>
    <w:p w14:paraId="0372EE32" w14:textId="77777777" w:rsidR="00743B2F" w:rsidRPr="00181A01" w:rsidRDefault="00743B2F" w:rsidP="00181A01">
      <w:pPr>
        <w:jc w:val="both"/>
        <w:rPr>
          <w:rFonts w:cstheme="minorHAnsi"/>
          <w:color w:val="0070C0"/>
          <w:sz w:val="24"/>
          <w:szCs w:val="24"/>
        </w:rPr>
      </w:pPr>
    </w:p>
    <w:p w14:paraId="7FB09C84" w14:textId="77777777" w:rsidR="00181A01" w:rsidRPr="000B31CC" w:rsidRDefault="00181A01" w:rsidP="00181A01">
      <w:pPr>
        <w:jc w:val="both"/>
        <w:rPr>
          <w:rFonts w:cstheme="minorHAnsi"/>
          <w:sz w:val="24"/>
          <w:szCs w:val="24"/>
        </w:rPr>
      </w:pPr>
      <w:r w:rsidRPr="000B31CC">
        <w:rPr>
          <w:rFonts w:cstheme="minorHAnsi"/>
          <w:b/>
          <w:bCs/>
          <w:color w:val="4472C4" w:themeColor="accent1"/>
          <w:sz w:val="24"/>
          <w:szCs w:val="24"/>
        </w:rPr>
        <w:t>Základní informace o právních aspektech</w:t>
      </w:r>
    </w:p>
    <w:p w14:paraId="35718132" w14:textId="77777777" w:rsidR="00181A01" w:rsidRPr="000B31CC" w:rsidRDefault="00181A01" w:rsidP="00181A01">
      <w:pPr>
        <w:jc w:val="both"/>
        <w:rPr>
          <w:rFonts w:cstheme="minorHAnsi"/>
          <w:color w:val="0070C0"/>
          <w:sz w:val="24"/>
          <w:szCs w:val="24"/>
        </w:rPr>
      </w:pPr>
      <w:r w:rsidRPr="000B31CC">
        <w:rPr>
          <w:rFonts w:cstheme="minorHAnsi"/>
          <w:color w:val="0070C0"/>
          <w:sz w:val="24"/>
          <w:szCs w:val="24"/>
        </w:rPr>
        <w:t xml:space="preserve">Ve vztahu k Ukrajině je klíčová </w:t>
      </w:r>
      <w:r w:rsidRPr="000B31CC">
        <w:rPr>
          <w:rFonts w:cstheme="minorHAnsi"/>
          <w:b/>
          <w:bCs/>
          <w:color w:val="0070C0"/>
          <w:sz w:val="24"/>
          <w:szCs w:val="24"/>
        </w:rPr>
        <w:t xml:space="preserve">dvoustranná smlouva o právní pomoci v občanských věcech + Haagská úmluva </w:t>
      </w:r>
      <w:r w:rsidRPr="000B31CC">
        <w:rPr>
          <w:rFonts w:cstheme="minorHAnsi"/>
          <w:color w:val="0070C0"/>
          <w:sz w:val="24"/>
          <w:szCs w:val="24"/>
        </w:rPr>
        <w:t xml:space="preserve">o pravomoci, rozhodném právu a spolupráci ve věcech rodičovské odpovědnosti z roku 1996, kterou Ukrajina ratifikovala v roce 2008. Vůči dětem z Ukrajiny pobývajícím na území ČR je ve všech otázkách </w:t>
      </w:r>
      <w:r w:rsidRPr="000B31CC">
        <w:rPr>
          <w:rFonts w:cstheme="minorHAnsi"/>
          <w:b/>
          <w:bCs/>
          <w:color w:val="0070C0"/>
          <w:sz w:val="24"/>
          <w:szCs w:val="24"/>
        </w:rPr>
        <w:t>založena rozhodovací pravomoc českého soudu a kromě osvojení</w:t>
      </w:r>
      <w:r w:rsidRPr="000B31CC">
        <w:rPr>
          <w:rFonts w:cstheme="minorHAnsi"/>
          <w:color w:val="0070C0"/>
          <w:sz w:val="24"/>
          <w:szCs w:val="24"/>
        </w:rPr>
        <w:t xml:space="preserve"> se o všem také rozhoduje podle českého práva.</w:t>
      </w:r>
    </w:p>
    <w:p w14:paraId="5E761DC6" w14:textId="77777777" w:rsidR="00181A01" w:rsidRPr="00813D35" w:rsidRDefault="00181A01" w:rsidP="00813D35">
      <w:pPr>
        <w:pStyle w:val="Odstavecseseznamem"/>
        <w:numPr>
          <w:ilvl w:val="0"/>
          <w:numId w:val="23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813D35">
        <w:rPr>
          <w:rFonts w:cstheme="minorHAnsi"/>
          <w:color w:val="4472C4" w:themeColor="accent1"/>
          <w:sz w:val="24"/>
          <w:szCs w:val="24"/>
        </w:rPr>
        <w:t>všechny děti na území ČR se registrují na nejbližším Krajském asistenčním centru</w:t>
      </w:r>
    </w:p>
    <w:p w14:paraId="74612120" w14:textId="441E451D" w:rsidR="00181A01" w:rsidRPr="00813D35" w:rsidRDefault="00181A01" w:rsidP="00813D35">
      <w:pPr>
        <w:pStyle w:val="Odstavecseseznamem"/>
        <w:numPr>
          <w:ilvl w:val="0"/>
          <w:numId w:val="23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813D35">
        <w:rPr>
          <w:rFonts w:cstheme="minorHAnsi"/>
          <w:color w:val="4472C4" w:themeColor="accent1"/>
          <w:sz w:val="24"/>
          <w:szCs w:val="24"/>
        </w:rPr>
        <w:t>v žádosti o dlouhodobé vízum je dítě zastoupeno poručníkem, zákonným zástupcem nebo jinou osobou (např. OSPOD poručník)</w:t>
      </w:r>
    </w:p>
    <w:p w14:paraId="4D40AD8E" w14:textId="77777777" w:rsidR="00181A01" w:rsidRPr="00813D35" w:rsidRDefault="00181A01" w:rsidP="00813D35">
      <w:pPr>
        <w:pStyle w:val="Odstavecseseznamem"/>
        <w:numPr>
          <w:ilvl w:val="0"/>
          <w:numId w:val="23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813D35">
        <w:rPr>
          <w:rFonts w:cstheme="minorHAnsi"/>
          <w:color w:val="4472C4" w:themeColor="accent1"/>
          <w:sz w:val="24"/>
          <w:szCs w:val="24"/>
        </w:rPr>
        <w:t>Seznamy dětí cizinců bez doprovodu, které setrvávají na území ČR, jsou vedeny krajským koordinačním centrem.</w:t>
      </w:r>
    </w:p>
    <w:p w14:paraId="4A05ED7E" w14:textId="77777777" w:rsidR="00C45760" w:rsidRDefault="00C4576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5681D16C" w14:textId="77777777" w:rsidR="00813D35" w:rsidRDefault="00813D35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4D4C0A27" w14:textId="77777777" w:rsidR="00813D35" w:rsidRDefault="00813D35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0ACD2598" w14:textId="77777777" w:rsidR="00DF291E" w:rsidRDefault="00DF291E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792E65E9" w14:textId="77777777" w:rsidR="00813D35" w:rsidRPr="00813D35" w:rsidRDefault="00813D35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486C4668" w14:textId="47776261" w:rsidR="00C45760" w:rsidRPr="00813D35" w:rsidRDefault="00C4576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  <w:r w:rsidRPr="00813D35"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  <w:lastRenderedPageBreak/>
        <w:t>Pobytové tituly – děti cizinci</w:t>
      </w:r>
    </w:p>
    <w:p w14:paraId="3BB08BD2" w14:textId="049E4FE9" w:rsidR="002C1707" w:rsidRDefault="002C1707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>A) Přechodný pobyt</w:t>
      </w:r>
    </w:p>
    <w:p w14:paraId="0F9A823F" w14:textId="7BC31BBA" w:rsidR="002C1707" w:rsidRDefault="002C1707" w:rsidP="002C1707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 w:rsidRPr="00C45760">
        <w:rPr>
          <w:rFonts w:eastAsia="Times New Roman" w:cstheme="minorHAnsi"/>
          <w:color w:val="4472C4" w:themeColor="accent1"/>
          <w:sz w:val="24"/>
          <w:szCs w:val="24"/>
        </w:rPr>
        <w:t xml:space="preserve">na základě předběžného opatření soudu </w:t>
      </w:r>
      <w:r w:rsidR="00C45760">
        <w:rPr>
          <w:rFonts w:eastAsia="Times New Roman" w:cstheme="minorHAnsi"/>
          <w:color w:val="4472C4" w:themeColor="accent1"/>
          <w:sz w:val="24"/>
          <w:szCs w:val="24"/>
        </w:rPr>
        <w:t>o svěření dítěte do náhradní péče fyzické osoby nebo zařízení na území ČR,</w:t>
      </w:r>
    </w:p>
    <w:p w14:paraId="53F4D8BD" w14:textId="553A1703" w:rsidR="00C45760" w:rsidRDefault="00C45760" w:rsidP="002C1707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po dobu řízení o udělení mezinárodní ochrany, dočasné ochrany</w:t>
      </w:r>
    </w:p>
    <w:p w14:paraId="3091C155" w14:textId="25112B4D" w:rsidR="00C45760" w:rsidRPr="00C45760" w:rsidRDefault="00C45760" w:rsidP="002C1707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na základě víza k pobytu na území ČR na dobu nad 90 dnů</w:t>
      </w:r>
    </w:p>
    <w:p w14:paraId="4DC81AB7" w14:textId="2863FCD5" w:rsidR="00C45760" w:rsidRDefault="002C1707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B) </w:t>
      </w:r>
      <w:r w:rsidR="00C45760">
        <w:rPr>
          <w:rFonts w:eastAsia="Times New Roman" w:cstheme="minorHAnsi"/>
          <w:b/>
          <w:bCs/>
          <w:color w:val="4472C4" w:themeColor="accent1"/>
          <w:sz w:val="24"/>
          <w:szCs w:val="24"/>
        </w:rPr>
        <w:t>Trvalý pobyt</w:t>
      </w:r>
    </w:p>
    <w:p w14:paraId="1EE73220" w14:textId="705C53CA" w:rsidR="00C45760" w:rsidRPr="00C45760" w:rsidRDefault="00C45760" w:rsidP="00C4576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 w:rsidRPr="00C45760">
        <w:rPr>
          <w:rFonts w:eastAsia="Times New Roman" w:cstheme="minorHAnsi"/>
          <w:color w:val="4472C4" w:themeColor="accent1"/>
          <w:sz w:val="24"/>
          <w:szCs w:val="24"/>
        </w:rPr>
        <w:t>na základě vykonatelného rozsudku o svěření dítěte do náhradní péče na území ČR,</w:t>
      </w:r>
    </w:p>
    <w:p w14:paraId="21075A74" w14:textId="57D7FB12" w:rsidR="00C45760" w:rsidRDefault="00C45760" w:rsidP="00C4576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na základě udělení mezinárodní nebo dočasné ochrany,</w:t>
      </w:r>
    </w:p>
    <w:p w14:paraId="13C7CAAB" w14:textId="3781AB88" w:rsidR="00C45760" w:rsidRPr="00C45760" w:rsidRDefault="00C45760" w:rsidP="00C4576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na základě povolení k trvalému pobytu</w:t>
      </w:r>
    </w:p>
    <w:p w14:paraId="68DB622D" w14:textId="77777777" w:rsidR="00C45760" w:rsidRPr="00C45760" w:rsidRDefault="00C45760" w:rsidP="00C45760">
      <w:pPr>
        <w:pStyle w:val="Odstavecseseznamem"/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</w:p>
    <w:p w14:paraId="697DB533" w14:textId="1B0220C9" w:rsidR="00D21F40" w:rsidRDefault="00D21F4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>Koordinace pomoci</w:t>
      </w:r>
    </w:p>
    <w:p w14:paraId="169D4E21" w14:textId="626384D5" w:rsidR="00D21F40" w:rsidRPr="00101FF0" w:rsidRDefault="00101FF0" w:rsidP="0010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 w:rsidRPr="00101FF0">
        <w:rPr>
          <w:rFonts w:eastAsia="Times New Roman" w:cstheme="minorHAnsi"/>
          <w:bCs/>
          <w:color w:val="4472C4" w:themeColor="accent1"/>
          <w:sz w:val="24"/>
          <w:szCs w:val="24"/>
        </w:rPr>
        <w:t xml:space="preserve">! </w:t>
      </w:r>
      <w:r w:rsidR="00D21F40" w:rsidRPr="00101FF0">
        <w:rPr>
          <w:rFonts w:eastAsia="Times New Roman" w:cstheme="minorHAnsi"/>
          <w:bCs/>
          <w:color w:val="4472C4" w:themeColor="accent1"/>
          <w:sz w:val="24"/>
          <w:szCs w:val="24"/>
        </w:rPr>
        <w:t xml:space="preserve">Veškerou pomoc a podporu je nutné </w:t>
      </w:r>
      <w:r w:rsidR="00D21F40"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>koordinovat</w:t>
      </w:r>
      <w:r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 prostřednictvím Krajských asistenčních center a Národního koordinačního centra</w:t>
      </w:r>
      <w:r w:rsidR="00263CB0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 (</w:t>
      </w:r>
      <w:hyperlink r:id="rId11" w:history="1">
        <w:r w:rsidR="00263CB0" w:rsidRPr="007B0B68">
          <w:rPr>
            <w:rStyle w:val="Hypertextovodkaz"/>
            <w:rFonts w:eastAsia="Times New Roman" w:cstheme="minorHAnsi"/>
            <w:b/>
            <w:bCs/>
            <w:sz w:val="24"/>
            <w:szCs w:val="24"/>
          </w:rPr>
          <w:t>nacpu@grh.izscr.cz</w:t>
        </w:r>
      </w:hyperlink>
      <w:r w:rsidR="00263CB0">
        <w:rPr>
          <w:rFonts w:eastAsia="Times New Roman" w:cstheme="minorHAnsi"/>
          <w:b/>
          <w:bCs/>
          <w:color w:val="4472C4" w:themeColor="accent1"/>
          <w:sz w:val="24"/>
          <w:szCs w:val="24"/>
        </w:rPr>
        <w:t>)</w:t>
      </w:r>
    </w:p>
    <w:p w14:paraId="185B7E24" w14:textId="5DD45765" w:rsidR="00101FF0" w:rsidRPr="00101FF0" w:rsidRDefault="00101FF0" w:rsidP="0010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 w:cstheme="minorHAnsi"/>
          <w:bCs/>
          <w:color w:val="4472C4" w:themeColor="accent1"/>
          <w:sz w:val="24"/>
          <w:szCs w:val="24"/>
        </w:rPr>
      </w:pPr>
      <w:r w:rsidRPr="00101FF0">
        <w:rPr>
          <w:rFonts w:eastAsia="Times New Roman" w:cstheme="minorHAnsi"/>
          <w:bCs/>
          <w:color w:val="4472C4" w:themeColor="accent1"/>
          <w:sz w:val="24"/>
          <w:szCs w:val="24"/>
        </w:rPr>
        <w:t xml:space="preserve">! V ochraně dětí bez doprovodu je třeba </w:t>
      </w:r>
      <w:r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>postupovat v součinnosti s</w:t>
      </w:r>
      <w:r w:rsidR="0010006C">
        <w:rPr>
          <w:rFonts w:eastAsia="Times New Roman" w:cstheme="minorHAnsi"/>
          <w:b/>
          <w:bCs/>
          <w:color w:val="4472C4" w:themeColor="accent1"/>
          <w:sz w:val="24"/>
          <w:szCs w:val="24"/>
        </w:rPr>
        <w:t> </w:t>
      </w:r>
      <w:r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>OSPOD</w:t>
      </w:r>
      <w:r w:rsidR="0010006C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. Konzultace a koordinace informaci je k dispozici na adrese </w:t>
      </w:r>
      <w:hyperlink r:id="rId12" w:history="1">
        <w:r w:rsidR="0010006C" w:rsidRPr="007B0B68">
          <w:rPr>
            <w:rStyle w:val="Hypertextovodkaz"/>
            <w:rFonts w:eastAsia="Times New Roman" w:cstheme="minorHAnsi"/>
            <w:b/>
            <w:bCs/>
            <w:sz w:val="24"/>
            <w:szCs w:val="24"/>
          </w:rPr>
          <w:t>martina.stepankova1@mpsv.cz</w:t>
        </w:r>
      </w:hyperlink>
      <w:r w:rsidR="0010006C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, 723 436 429. </w:t>
      </w:r>
    </w:p>
    <w:p w14:paraId="22DC5D51" w14:textId="77777777" w:rsidR="00101FF0" w:rsidRDefault="00101FF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</w:p>
    <w:p w14:paraId="31B6D4FF" w14:textId="191CC7B0" w:rsidR="00A85575" w:rsidRPr="002F0807" w:rsidRDefault="002F0807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>Důležité odkazy</w:t>
      </w:r>
    </w:p>
    <w:p w14:paraId="4E15FDD9" w14:textId="238B88C7" w:rsidR="007F167E" w:rsidRPr="002F0807" w:rsidRDefault="00D82025" w:rsidP="002F0807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70C0"/>
          <w:sz w:val="24"/>
          <w:szCs w:val="24"/>
        </w:rPr>
      </w:pPr>
      <w:r w:rsidRPr="002F0807">
        <w:rPr>
          <w:rFonts w:asciiTheme="minorHAnsi" w:hAnsiTheme="minorHAnsi" w:cstheme="minorHAnsi"/>
          <w:color w:val="0070C0"/>
          <w:sz w:val="24"/>
          <w:szCs w:val="24"/>
        </w:rPr>
        <w:t xml:space="preserve">Pro ukrajinské občany je k dispozici </w:t>
      </w:r>
      <w:r w:rsidR="007F167E" w:rsidRPr="002F0807">
        <w:rPr>
          <w:rFonts w:asciiTheme="minorHAnsi" w:hAnsiTheme="minorHAnsi" w:cstheme="minorHAnsi"/>
          <w:color w:val="0070C0"/>
          <w:sz w:val="24"/>
          <w:szCs w:val="24"/>
        </w:rPr>
        <w:t xml:space="preserve">nonstop informační linku Ministerstva vnitra: +420 974 801 802 nebo e-mail </w:t>
      </w:r>
      <w:hyperlink r:id="rId13" w:history="1">
        <w:r w:rsidR="007F167E" w:rsidRPr="002F0807">
          <w:rPr>
            <w:rStyle w:val="Hypertextovodkaz"/>
            <w:rFonts w:asciiTheme="minorHAnsi" w:hAnsiTheme="minorHAnsi" w:cstheme="minorHAnsi"/>
            <w:color w:val="0070C0"/>
            <w:sz w:val="24"/>
            <w:szCs w:val="24"/>
            <w:u w:val="none"/>
          </w:rPr>
          <w:t>ukrajina@mvcr.cz</w:t>
        </w:r>
      </w:hyperlink>
    </w:p>
    <w:p w14:paraId="3CB8450D" w14:textId="007B17B6" w:rsidR="00A85575" w:rsidRPr="002F0807" w:rsidRDefault="00A85575" w:rsidP="002F0807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 w:rsidRPr="002F0807">
        <w:rPr>
          <w:rFonts w:eastAsia="Times New Roman" w:cstheme="minorHAnsi"/>
          <w:color w:val="0070C0"/>
          <w:sz w:val="24"/>
          <w:szCs w:val="24"/>
        </w:rPr>
        <w:t xml:space="preserve">Informace o zdravotní péči pro občany Ukrajiny </w:t>
      </w:r>
      <w:r w:rsidRPr="002F0807">
        <w:rPr>
          <w:rFonts w:eastAsia="Times New Roman" w:cstheme="minorHAnsi"/>
          <w:b/>
          <w:bCs/>
          <w:color w:val="0070C0"/>
          <w:sz w:val="24"/>
          <w:szCs w:val="24"/>
        </w:rPr>
        <w:t>v češtině</w:t>
      </w:r>
      <w:r w:rsidRPr="002F0807">
        <w:rPr>
          <w:rFonts w:eastAsia="Times New Roman" w:cstheme="minorHAnsi"/>
          <w:color w:val="0070C0"/>
          <w:sz w:val="24"/>
          <w:szCs w:val="24"/>
        </w:rPr>
        <w:t>:</w:t>
      </w:r>
      <w:r w:rsidR="002F0807"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  <w:hyperlink r:id="rId14" w:tgtFrame="_blank" w:tooltip="https://www.mzcr.cz/informace-o-zdravotni-peci-ukrajinstina-rustina-cestina/" w:history="1">
        <w:r w:rsidRPr="002F0807">
          <w:rPr>
            <w:rFonts w:eastAsia="Times New Roman" w:cstheme="minorHAnsi"/>
            <w:color w:val="0070C0"/>
            <w:sz w:val="24"/>
            <w:szCs w:val="24"/>
          </w:rPr>
          <w:t>https://www.mzcr.cz/informace-o-zdravotni-peci-ukrajinstina-rustina-cestina/</w:t>
        </w:r>
      </w:hyperlink>
      <w:r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043DC7B0" w14:textId="77777777" w:rsidR="00A85575" w:rsidRPr="002F0807" w:rsidRDefault="00A85575" w:rsidP="002F0807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 w:rsidRPr="002F0807">
        <w:rPr>
          <w:rFonts w:eastAsia="Times New Roman" w:cstheme="minorHAnsi"/>
          <w:color w:val="0070C0"/>
          <w:sz w:val="24"/>
          <w:szCs w:val="24"/>
        </w:rPr>
        <w:t xml:space="preserve">Informace o zdravotní péči pro občany Ukrajiny </w:t>
      </w:r>
      <w:r w:rsidRPr="002F0807">
        <w:rPr>
          <w:rFonts w:eastAsia="Times New Roman" w:cstheme="minorHAnsi"/>
          <w:b/>
          <w:bCs/>
          <w:color w:val="0070C0"/>
          <w:sz w:val="24"/>
          <w:szCs w:val="24"/>
        </w:rPr>
        <w:t>v ukrajinštině</w:t>
      </w:r>
      <w:r w:rsidRPr="002F0807">
        <w:rPr>
          <w:rFonts w:eastAsia="Times New Roman" w:cstheme="minorHAnsi"/>
          <w:color w:val="0070C0"/>
          <w:sz w:val="24"/>
          <w:szCs w:val="24"/>
        </w:rPr>
        <w:t>:</w:t>
      </w:r>
      <w:r w:rsidR="007F167E"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  <w:hyperlink r:id="rId15" w:history="1">
        <w:r w:rsidR="007F167E" w:rsidRPr="002F0807">
          <w:rPr>
            <w:rStyle w:val="Hypertextovodkaz"/>
            <w:rFonts w:eastAsia="Times New Roman" w:cstheme="minorHAnsi"/>
            <w:color w:val="0070C0"/>
            <w:sz w:val="24"/>
            <w:szCs w:val="24"/>
            <w:u w:val="none"/>
          </w:rPr>
          <w:t>https://www.mzcr.cz/zakladni-informace-pro-obcany-ukrajiny-v-oblasti-poskytovani-zdravotnich-sluzeb-uk/</w:t>
        </w:r>
      </w:hyperlink>
      <w:r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5B1F9434" w14:textId="77777777" w:rsidR="004067FE" w:rsidRPr="002F0807" w:rsidRDefault="007F167E" w:rsidP="002F0807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 w:rsidRPr="002F0807">
        <w:rPr>
          <w:rFonts w:eastAsia="Times New Roman" w:cstheme="minorHAnsi"/>
          <w:color w:val="0070C0"/>
          <w:sz w:val="24"/>
          <w:szCs w:val="24"/>
        </w:rPr>
        <w:t xml:space="preserve">Nabídky pomoci adresujte zde: </w:t>
      </w:r>
      <w:hyperlink r:id="rId16" w:history="1">
        <w:r w:rsidR="000C19EE" w:rsidRPr="002F0807">
          <w:rPr>
            <w:rStyle w:val="Hypertextovodkaz"/>
            <w:rFonts w:eastAsia="Times New Roman" w:cstheme="minorHAnsi"/>
            <w:color w:val="0070C0"/>
            <w:sz w:val="24"/>
            <w:szCs w:val="24"/>
            <w:u w:val="none"/>
          </w:rPr>
          <w:t>https://www.pomahejukrajine.cz/</w:t>
        </w:r>
      </w:hyperlink>
    </w:p>
    <w:sectPr w:rsidR="004067FE" w:rsidRPr="002F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7F693" w14:textId="77777777" w:rsidR="00E070E1" w:rsidRDefault="00E070E1" w:rsidP="004067FE">
      <w:pPr>
        <w:spacing w:after="0" w:line="240" w:lineRule="auto"/>
      </w:pPr>
      <w:r>
        <w:separator/>
      </w:r>
    </w:p>
  </w:endnote>
  <w:endnote w:type="continuationSeparator" w:id="0">
    <w:p w14:paraId="14A02EE7" w14:textId="77777777" w:rsidR="00E070E1" w:rsidRDefault="00E070E1" w:rsidP="0040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85B1" w14:textId="77777777" w:rsidR="00E070E1" w:rsidRDefault="00E070E1" w:rsidP="004067FE">
      <w:pPr>
        <w:spacing w:after="0" w:line="240" w:lineRule="auto"/>
      </w:pPr>
      <w:r>
        <w:separator/>
      </w:r>
    </w:p>
  </w:footnote>
  <w:footnote w:type="continuationSeparator" w:id="0">
    <w:p w14:paraId="55624063" w14:textId="77777777" w:rsidR="00E070E1" w:rsidRDefault="00E070E1" w:rsidP="004067FE">
      <w:pPr>
        <w:spacing w:after="0" w:line="240" w:lineRule="auto"/>
      </w:pPr>
      <w:r>
        <w:continuationSeparator/>
      </w:r>
    </w:p>
  </w:footnote>
  <w:footnote w:id="1">
    <w:p w14:paraId="10785B35" w14:textId="48443A55" w:rsidR="004D4B43" w:rsidRDefault="004D4B43" w:rsidP="005C2B2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4D4B43">
        <w:t>ezletilou osobou bez doprovodu</w:t>
      </w:r>
      <w:r>
        <w:t xml:space="preserve"> se rozumí</w:t>
      </w:r>
      <w:r w:rsidRPr="004D4B43">
        <w:t xml:space="preserve"> nezletilá osoba, jež vstupuje na území členských států bez doprovodu dospělé osoby, která je za ni podle práva nebo praxe daného členského státu zodpovědná, a to po dobu, po kterou se skutečně nenachází v péči takové osoby; rozumí se jí též nezletilá osoba, která je ponechána bez doprovodu po vstupu na území některého členského státu</w:t>
      </w:r>
      <w:r>
        <w:t xml:space="preserve"> (S</w:t>
      </w:r>
      <w:r w:rsidRPr="004D4B43">
        <w:t>měrnice Evropského parlamentu a Rady 2013/33/EU ze dne 26. června 2013, kterou se stanoví normy pro přijímání žadatelů o mezinárodní ochranu</w:t>
      </w:r>
      <w:r w:rsidR="005C2B2D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05"/>
    <w:multiLevelType w:val="hybridMultilevel"/>
    <w:tmpl w:val="E27065E8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408B"/>
    <w:multiLevelType w:val="hybridMultilevel"/>
    <w:tmpl w:val="A448C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889"/>
    <w:multiLevelType w:val="hybridMultilevel"/>
    <w:tmpl w:val="30B863F0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50FB"/>
    <w:multiLevelType w:val="hybridMultilevel"/>
    <w:tmpl w:val="12EC4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2045"/>
    <w:multiLevelType w:val="hybridMultilevel"/>
    <w:tmpl w:val="4D0ADB64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2953"/>
    <w:multiLevelType w:val="hybridMultilevel"/>
    <w:tmpl w:val="338879E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4EE7AC5"/>
    <w:multiLevelType w:val="hybridMultilevel"/>
    <w:tmpl w:val="5706FE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36BAF"/>
    <w:multiLevelType w:val="hybridMultilevel"/>
    <w:tmpl w:val="CA42CE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7A4D0B"/>
    <w:multiLevelType w:val="hybridMultilevel"/>
    <w:tmpl w:val="C12C623A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3B08"/>
    <w:multiLevelType w:val="hybridMultilevel"/>
    <w:tmpl w:val="2796092C"/>
    <w:lvl w:ilvl="0" w:tplc="6CB25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456CEB"/>
    <w:multiLevelType w:val="hybridMultilevel"/>
    <w:tmpl w:val="E39A43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B3D8B"/>
    <w:multiLevelType w:val="hybridMultilevel"/>
    <w:tmpl w:val="93EC4E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C0C03"/>
    <w:multiLevelType w:val="hybridMultilevel"/>
    <w:tmpl w:val="FF7E30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CB25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249B"/>
    <w:multiLevelType w:val="hybridMultilevel"/>
    <w:tmpl w:val="E35A9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1B7B21"/>
    <w:multiLevelType w:val="hybridMultilevel"/>
    <w:tmpl w:val="0C208972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D764D"/>
    <w:multiLevelType w:val="hybridMultilevel"/>
    <w:tmpl w:val="693A6C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BA725A"/>
    <w:multiLevelType w:val="hybridMultilevel"/>
    <w:tmpl w:val="4AAAB148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8719F"/>
    <w:multiLevelType w:val="hybridMultilevel"/>
    <w:tmpl w:val="0C6A82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002E5"/>
    <w:multiLevelType w:val="hybridMultilevel"/>
    <w:tmpl w:val="9FEE07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F370D"/>
    <w:multiLevelType w:val="hybridMultilevel"/>
    <w:tmpl w:val="5202812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3E6C53"/>
    <w:multiLevelType w:val="hybridMultilevel"/>
    <w:tmpl w:val="EAA2D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C797C"/>
    <w:multiLevelType w:val="hybridMultilevel"/>
    <w:tmpl w:val="CA7A203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"/>
  </w:num>
  <w:num w:numId="5">
    <w:abstractNumId w:val="18"/>
  </w:num>
  <w:num w:numId="6">
    <w:abstractNumId w:val="2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9"/>
  </w:num>
  <w:num w:numId="13">
    <w:abstractNumId w:val="6"/>
  </w:num>
  <w:num w:numId="14">
    <w:abstractNumId w:val="21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61"/>
    <w:rsid w:val="000961D4"/>
    <w:rsid w:val="000C19EE"/>
    <w:rsid w:val="0010006C"/>
    <w:rsid w:val="00101FF0"/>
    <w:rsid w:val="001201A9"/>
    <w:rsid w:val="001479AD"/>
    <w:rsid w:val="001654CB"/>
    <w:rsid w:val="00181A01"/>
    <w:rsid w:val="00210DFD"/>
    <w:rsid w:val="00237159"/>
    <w:rsid w:val="00263CB0"/>
    <w:rsid w:val="002C1707"/>
    <w:rsid w:val="002E2440"/>
    <w:rsid w:val="002F0807"/>
    <w:rsid w:val="0034749F"/>
    <w:rsid w:val="00362B23"/>
    <w:rsid w:val="004067FE"/>
    <w:rsid w:val="00462AEE"/>
    <w:rsid w:val="004A1FC4"/>
    <w:rsid w:val="004D4B43"/>
    <w:rsid w:val="004F2EDE"/>
    <w:rsid w:val="005510AA"/>
    <w:rsid w:val="00561761"/>
    <w:rsid w:val="0057299E"/>
    <w:rsid w:val="00580181"/>
    <w:rsid w:val="005B0F1D"/>
    <w:rsid w:val="005B5EB2"/>
    <w:rsid w:val="005C2B2D"/>
    <w:rsid w:val="005D77C1"/>
    <w:rsid w:val="006420AD"/>
    <w:rsid w:val="00684B5E"/>
    <w:rsid w:val="007400A7"/>
    <w:rsid w:val="00743B2F"/>
    <w:rsid w:val="007E0710"/>
    <w:rsid w:val="007E27EC"/>
    <w:rsid w:val="007F167E"/>
    <w:rsid w:val="00813D35"/>
    <w:rsid w:val="00837874"/>
    <w:rsid w:val="009C2236"/>
    <w:rsid w:val="00A14D82"/>
    <w:rsid w:val="00A235ED"/>
    <w:rsid w:val="00A264B5"/>
    <w:rsid w:val="00A50B79"/>
    <w:rsid w:val="00A85575"/>
    <w:rsid w:val="00A85DDE"/>
    <w:rsid w:val="00AD29C3"/>
    <w:rsid w:val="00AE7FE0"/>
    <w:rsid w:val="00B047FD"/>
    <w:rsid w:val="00B4404A"/>
    <w:rsid w:val="00B65F86"/>
    <w:rsid w:val="00BC113E"/>
    <w:rsid w:val="00BF191C"/>
    <w:rsid w:val="00C01E93"/>
    <w:rsid w:val="00C049A0"/>
    <w:rsid w:val="00C45760"/>
    <w:rsid w:val="00CE3892"/>
    <w:rsid w:val="00D176DC"/>
    <w:rsid w:val="00D21F40"/>
    <w:rsid w:val="00D75E2D"/>
    <w:rsid w:val="00D82025"/>
    <w:rsid w:val="00DA18E0"/>
    <w:rsid w:val="00DD3C7F"/>
    <w:rsid w:val="00DD4CFB"/>
    <w:rsid w:val="00DE0298"/>
    <w:rsid w:val="00DE5225"/>
    <w:rsid w:val="00DF291E"/>
    <w:rsid w:val="00E070E1"/>
    <w:rsid w:val="00EC6BC8"/>
    <w:rsid w:val="00E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5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23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2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20A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5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8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2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0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02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4B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4B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4B4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00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23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2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20A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5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8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2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0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02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4B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4B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4B4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krajina@mv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martina.stepankova1@mps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omahejukrajine.cz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cpu@grh.izsc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zcr.cz/zakladni-informace-pro-obcany-ukrajiny-v-oblasti-poskytovani-zdravotnich-sluzeb-uk/" TargetMode="External"/><Relationship Id="rId10" Type="http://schemas.openxmlformats.org/officeDocument/2006/relationships/hyperlink" Target="https://www.terapie.cz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www.opatruj.se//" TargetMode="External"/><Relationship Id="rId14" Type="http://schemas.openxmlformats.org/officeDocument/2006/relationships/hyperlink" Target="https://www.mzcr.cz/informace-o-zdravotni-peci-ukrajinstina-rustina-cestin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ferencova\Desktop\Let&#225;k%20odborn&#237;ci%20Ukraji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7FDF9D-EDDC-46BA-B98F-DF6284B17D8A}"/>
</file>

<file path=customXml/itemProps2.xml><?xml version="1.0" encoding="utf-8"?>
<ds:datastoreItem xmlns:ds="http://schemas.openxmlformats.org/officeDocument/2006/customXml" ds:itemID="{487602DF-2C31-4479-9E81-A3C6B9357DDA}"/>
</file>

<file path=customXml/itemProps3.xml><?xml version="1.0" encoding="utf-8"?>
<ds:datastoreItem xmlns:ds="http://schemas.openxmlformats.org/officeDocument/2006/customXml" ds:itemID="{3F3F60AB-3C95-46E3-B928-307D43AB6B76}"/>
</file>

<file path=customXml/itemProps4.xml><?xml version="1.0" encoding="utf-8"?>
<ds:datastoreItem xmlns:ds="http://schemas.openxmlformats.org/officeDocument/2006/customXml" ds:itemID="{75D7E4D8-51F0-40EA-A29B-17EB15C686A2}"/>
</file>

<file path=docProps/app.xml><?xml version="1.0" encoding="utf-8"?>
<Properties xmlns="http://schemas.openxmlformats.org/officeDocument/2006/extended-properties" xmlns:vt="http://schemas.openxmlformats.org/officeDocument/2006/docPropsVTypes">
  <Template>Leták odborníci Ukrajina</Template>
  <TotalTime>23</TotalTime>
  <Pages>4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Ferencová Hrodková Markéta Mgr. (MPSV)</dc:creator>
  <cp:lastModifiedBy>LenovoX230</cp:lastModifiedBy>
  <cp:revision>7</cp:revision>
  <dcterms:created xsi:type="dcterms:W3CDTF">2022-03-04T14:20:00Z</dcterms:created>
  <dcterms:modified xsi:type="dcterms:W3CDTF">2022-03-04T15:28:00Z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Order">
    <vt:r8>1575700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MigrationSourceURL1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ObsahClanku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</Properties>
</file>