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1" w:rsidRDefault="00A807FB">
      <w:pPr>
        <w:rPr>
          <w:b/>
        </w:rPr>
      </w:pPr>
      <w:r>
        <w:rPr>
          <w:b/>
        </w:rPr>
        <w:t>Limitní částky osobních nákladů stanovené pro jednotlivé pracovní pozice</w:t>
      </w:r>
    </w:p>
    <w:p w:rsidR="00A807FB" w:rsidRDefault="00A807FB">
      <w:pPr>
        <w:rPr>
          <w:b/>
        </w:rPr>
      </w:pPr>
    </w:p>
    <w:p w:rsidR="00A807FB" w:rsidRDefault="00A807FB" w:rsidP="007E0754">
      <w:pPr>
        <w:jc w:val="both"/>
      </w:pPr>
      <w:r>
        <w:t>V kapitole 3. Uznatelné náklady (výdaje) Příručky pro žadatele a příjemce, která tvoří přílohu č. 1 Programu pro poskytování finančních prostředků na zajištění sociálních služeb v roce 2020, jsou stanoveny limitní částky pro jednotlivé pracovní pozice, které lze v roce 2020 považovat za uznatelný náklad pro účely čerpání finanční podpory (dotace).</w:t>
      </w:r>
    </w:p>
    <w:p w:rsidR="00A807FB" w:rsidRDefault="00A807FB" w:rsidP="007E0754">
      <w:pPr>
        <w:jc w:val="both"/>
      </w:pPr>
      <w:r>
        <w:t>Dodržování stanovených limitních částek v roce 2020 bude sledováno za celé sledované období, tj. období, na které byla finanční podpora (dotace) z rozpočtu Karlovarského kraje poskytnuta. Tzn., že bude kontrolováno dodržení stanoveného limitu v průměru na 1 pracovníka za celé sledované období (resp. za období, po které trval pracovní poměr / na které byla uzavřena dohoda o pracích konaných mimo pracovní poměr), nikoliv po jednotlivých měsících dotovaného roku.</w:t>
      </w:r>
    </w:p>
    <w:p w:rsidR="00A807FB" w:rsidRPr="00A807FB" w:rsidRDefault="00A807FB" w:rsidP="007E0754">
      <w:pPr>
        <w:jc w:val="both"/>
      </w:pPr>
      <w:r>
        <w:t>Dodržování stanovených limitních částek v Kč / měsíc v roce 2021 bude sledováno po jednotlivých měsících sledovaného období (zpravidla kalendářní rok), nikoliv v průměru na 1 pracovníka za celé sledované období. V případě navýšení objemu finančních prostředků určených na zajištění sociálních služeb v průběhu dotovaného roku mohou být upraveny / zpřesněny limity na osobní náklady, včetně způsobu jejich sledování, a to v návaznosti na konkrétní podmínky stanovené pro čerpání navýšených finančních prostředků (např. při účelovém určení těchto prostředků na platy, mzdy a jejich navýšení).</w:t>
      </w:r>
      <w:r w:rsidR="007E0754">
        <w:t xml:space="preserve"> Tento postup bude specifikován v Příručce pro žadatele a příjemce, která bude tvořit přílohu č. 1 Programu pro poskytování finančních prostředků na zajištění sociálních služeb v roce 2021.</w:t>
      </w:r>
      <w:bookmarkStart w:id="0" w:name="_GoBack"/>
      <w:bookmarkEnd w:id="0"/>
    </w:p>
    <w:sectPr w:rsidR="00A807FB" w:rsidRPr="00A8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D9"/>
    <w:rsid w:val="004E3B61"/>
    <w:rsid w:val="007E0754"/>
    <w:rsid w:val="00A807FB"/>
    <w:rsid w:val="00C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A4B"/>
  <w15:chartTrackingRefBased/>
  <w15:docId w15:val="{4CDE79DB-9E8F-4742-948F-5D015537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A03771-CDD8-4646-BBFD-27BF784398FA}"/>
</file>

<file path=customXml/itemProps2.xml><?xml version="1.0" encoding="utf-8"?>
<ds:datastoreItem xmlns:ds="http://schemas.openxmlformats.org/officeDocument/2006/customXml" ds:itemID="{8531E914-E0F8-481B-9202-DB4F54626C4F}"/>
</file>

<file path=customXml/itemProps3.xml><?xml version="1.0" encoding="utf-8"?>
<ds:datastoreItem xmlns:ds="http://schemas.openxmlformats.org/officeDocument/2006/customXml" ds:itemID="{54CC3680-4AD3-4B76-8865-752DBDAAD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2</cp:revision>
  <dcterms:created xsi:type="dcterms:W3CDTF">2019-10-03T06:06:00Z</dcterms:created>
  <dcterms:modified xsi:type="dcterms:W3CDTF">2019-10-03T06:17:00Z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1712400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