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75" w:rsidRPr="009D2CC4" w:rsidRDefault="008C6575" w:rsidP="0022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CC4">
        <w:rPr>
          <w:rFonts w:ascii="Times New Roman" w:hAnsi="Times New Roman" w:cs="Times New Roman"/>
          <w:b/>
          <w:sz w:val="28"/>
          <w:szCs w:val="28"/>
        </w:rPr>
        <w:t>Personální požadavky pro odbornost:</w:t>
      </w:r>
    </w:p>
    <w:p w:rsidR="008C6575" w:rsidRPr="009D2CC4" w:rsidRDefault="008C6575" w:rsidP="0022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 xml:space="preserve">925 – Domácí péče </w:t>
      </w:r>
      <w:r w:rsidR="009D2CC4" w:rsidRPr="009D2CC4">
        <w:rPr>
          <w:rFonts w:ascii="Times New Roman" w:hAnsi="Times New Roman" w:cs="Times New Roman"/>
          <w:b/>
          <w:sz w:val="28"/>
          <w:szCs w:val="28"/>
        </w:rPr>
        <w:t xml:space="preserve">(nositel výkonu všeobecná sestra) </w:t>
      </w:r>
      <w:r w:rsidRPr="009D2CC4">
        <w:rPr>
          <w:rFonts w:ascii="Times New Roman" w:hAnsi="Times New Roman" w:cs="Times New Roman"/>
          <w:b/>
          <w:sz w:val="28"/>
          <w:szCs w:val="28"/>
        </w:rPr>
        <w:t xml:space="preserve">bonifikačního výkonu 06349 </w:t>
      </w:r>
      <w:r w:rsidR="009D2CC4" w:rsidRPr="009D2CC4">
        <w:rPr>
          <w:rFonts w:ascii="Times New Roman" w:hAnsi="Times New Roman" w:cs="Times New Roman"/>
          <w:b/>
          <w:sz w:val="28"/>
          <w:szCs w:val="28"/>
        </w:rPr>
        <w:t xml:space="preserve">signální kód </w:t>
      </w:r>
      <w:r w:rsidRPr="009D2CC4">
        <w:rPr>
          <w:rFonts w:ascii="Times New Roman" w:hAnsi="Times New Roman" w:cs="Times New Roman"/>
          <w:b/>
          <w:sz w:val="28"/>
          <w:szCs w:val="28"/>
        </w:rPr>
        <w:t>– Ošetřovatelská péče o pacienta v terminálním stavu</w:t>
      </w:r>
    </w:p>
    <w:p w:rsidR="008C6575" w:rsidRPr="009D2CC4" w:rsidRDefault="008C6575" w:rsidP="002260A7">
      <w:pPr>
        <w:jc w:val="both"/>
        <w:rPr>
          <w:b/>
          <w:sz w:val="28"/>
          <w:szCs w:val="28"/>
        </w:rPr>
      </w:pPr>
    </w:p>
    <w:p w:rsidR="007824E7" w:rsidRPr="009D2CC4" w:rsidRDefault="007824E7" w:rsidP="00226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C4">
        <w:rPr>
          <w:rFonts w:ascii="Times New Roman" w:hAnsi="Times New Roman" w:cs="Times New Roman"/>
          <w:b/>
          <w:sz w:val="24"/>
          <w:szCs w:val="24"/>
        </w:rPr>
        <w:t>Ministerstvo zdravotnictví stanoví podle § 17 odst. 4 zákona č. 48/1997 Sb., o veřejném zdravotním pojištění a o změně a doplnění některých souvisejících zákonů vyhláškou seznam zdravotních výkonů s bodovými hodnotami a s pravidly pro jejich vykazování (vyhláška č. 134/1998 Sb., kterou se vydává seznam zdravotních výkonů s bodovými hodnotami, ve znění pozdějších předpisů)</w:t>
      </w:r>
    </w:p>
    <w:p w:rsidR="00EF753F" w:rsidRPr="009D2CC4" w:rsidRDefault="00EF753F" w:rsidP="00EF753F">
      <w:pPr>
        <w:rPr>
          <w:rFonts w:ascii="Times New Roman" w:hAnsi="Times New Roman" w:cs="Times New Roman"/>
        </w:rPr>
      </w:pPr>
    </w:p>
    <w:p w:rsidR="007824E7" w:rsidRPr="009D2CC4" w:rsidRDefault="007824E7" w:rsidP="00EF753F">
      <w:pPr>
        <w:rPr>
          <w:rFonts w:ascii="Times New Roman" w:hAnsi="Times New Roman" w:cs="Times New Roman"/>
        </w:rPr>
      </w:pPr>
    </w:p>
    <w:p w:rsidR="00EF753F" w:rsidRPr="009D2CC4" w:rsidRDefault="002E6811" w:rsidP="009D2CC4">
      <w:pPr>
        <w:jc w:val="both"/>
        <w:rPr>
          <w:rFonts w:ascii="Times New Roman" w:hAnsi="Times New Roman" w:cs="Times New Roman"/>
          <w:sz w:val="24"/>
          <w:szCs w:val="24"/>
        </w:rPr>
      </w:pPr>
      <w:r w:rsidRPr="009D2CC4">
        <w:rPr>
          <w:rFonts w:ascii="Times New Roman" w:hAnsi="Times New Roman" w:cs="Times New Roman"/>
          <w:sz w:val="24"/>
          <w:szCs w:val="24"/>
        </w:rPr>
        <w:t>- poskytovatel zdravotních služeb</w:t>
      </w:r>
      <w:r w:rsidR="00EF753F" w:rsidRPr="009D2CC4">
        <w:rPr>
          <w:rFonts w:ascii="Times New Roman" w:hAnsi="Times New Roman" w:cs="Times New Roman"/>
          <w:sz w:val="24"/>
          <w:szCs w:val="24"/>
        </w:rPr>
        <w:t xml:space="preserve"> musí prokázat schopnost zajišťovat zdravotní péči v nepřetržité dostupnosti (tj. 7 dní v týdnu, 24 hodin denně + potřebný počet 5,0 celých úvazků</w:t>
      </w:r>
      <w:r w:rsidRPr="009D2CC4">
        <w:rPr>
          <w:rFonts w:ascii="Times New Roman" w:hAnsi="Times New Roman" w:cs="Times New Roman"/>
          <w:sz w:val="24"/>
          <w:szCs w:val="24"/>
        </w:rPr>
        <w:t xml:space="preserve"> všeobecná sestra</w:t>
      </w:r>
      <w:r w:rsidR="00EF753F" w:rsidRPr="009D2CC4">
        <w:rPr>
          <w:rFonts w:ascii="Times New Roman" w:hAnsi="Times New Roman" w:cs="Times New Roman"/>
          <w:sz w:val="24"/>
          <w:szCs w:val="24"/>
        </w:rPr>
        <w:t>, jako nejmenší personální kapacita pracoviště)</w:t>
      </w:r>
    </w:p>
    <w:p w:rsidR="00EF753F" w:rsidRPr="009D2CC4" w:rsidRDefault="00EF753F" w:rsidP="009D2CC4">
      <w:pPr>
        <w:jc w:val="both"/>
        <w:rPr>
          <w:rFonts w:ascii="Times New Roman" w:hAnsi="Times New Roman" w:cs="Times New Roman"/>
          <w:sz w:val="24"/>
          <w:szCs w:val="24"/>
        </w:rPr>
      </w:pPr>
      <w:r w:rsidRPr="009D2CC4">
        <w:rPr>
          <w:rFonts w:ascii="Times New Roman" w:hAnsi="Times New Roman" w:cs="Times New Roman"/>
          <w:sz w:val="24"/>
          <w:szCs w:val="24"/>
        </w:rPr>
        <w:t>- doporučuje se absolvování odborných kurzů pro poskytování péče pacientům v terminální fázi a dále v souladu s dikcí platného seznamu zdravotních výkonů</w:t>
      </w:r>
    </w:p>
    <w:p w:rsidR="00EF753F" w:rsidRPr="009D2CC4" w:rsidRDefault="00EF753F" w:rsidP="009D2CC4">
      <w:pPr>
        <w:jc w:val="both"/>
        <w:rPr>
          <w:rFonts w:ascii="Times New Roman" w:hAnsi="Times New Roman" w:cs="Times New Roman"/>
          <w:sz w:val="24"/>
          <w:szCs w:val="24"/>
        </w:rPr>
      </w:pPr>
      <w:r w:rsidRPr="009D2CC4">
        <w:rPr>
          <w:rFonts w:ascii="Times New Roman" w:hAnsi="Times New Roman" w:cs="Times New Roman"/>
          <w:sz w:val="24"/>
          <w:szCs w:val="24"/>
        </w:rPr>
        <w:t>-</w:t>
      </w:r>
      <w:r w:rsidR="002E6811" w:rsidRPr="009D2CC4">
        <w:rPr>
          <w:rFonts w:ascii="Times New Roman" w:hAnsi="Times New Roman" w:cs="Times New Roman"/>
          <w:sz w:val="24"/>
          <w:szCs w:val="24"/>
        </w:rPr>
        <w:t xml:space="preserve"> doporučuje se všeobecná sestra bez odborného dohledu se zvláštní odbornou způsobilostí </w:t>
      </w:r>
      <w:r w:rsidR="007824E7" w:rsidRPr="009D2CC4">
        <w:rPr>
          <w:rFonts w:ascii="Times New Roman" w:hAnsi="Times New Roman" w:cs="Times New Roman"/>
          <w:sz w:val="24"/>
          <w:szCs w:val="24"/>
        </w:rPr>
        <w:t xml:space="preserve">(S3) </w:t>
      </w:r>
      <w:r w:rsidR="002E6811" w:rsidRPr="009D2CC4">
        <w:rPr>
          <w:rFonts w:ascii="Times New Roman" w:hAnsi="Times New Roman" w:cs="Times New Roman"/>
          <w:sz w:val="24"/>
          <w:szCs w:val="24"/>
        </w:rPr>
        <w:t>v min. úvazku 0,2 – není podmínkou</w:t>
      </w:r>
    </w:p>
    <w:p w:rsidR="00EF753F" w:rsidRPr="009D2CC4" w:rsidRDefault="00EF753F" w:rsidP="009D2CC4">
      <w:pPr>
        <w:jc w:val="both"/>
        <w:rPr>
          <w:rFonts w:ascii="Times New Roman" w:hAnsi="Times New Roman" w:cs="Times New Roman"/>
          <w:sz w:val="24"/>
          <w:szCs w:val="24"/>
        </w:rPr>
      </w:pPr>
      <w:r w:rsidRPr="009D2CC4">
        <w:rPr>
          <w:rFonts w:ascii="Times New Roman" w:hAnsi="Times New Roman" w:cs="Times New Roman"/>
          <w:sz w:val="24"/>
          <w:szCs w:val="24"/>
        </w:rPr>
        <w:t>Úvazek 1,0 v </w:t>
      </w:r>
      <w:proofErr w:type="spellStart"/>
      <w:r w:rsidRPr="009D2CC4">
        <w:rPr>
          <w:rFonts w:ascii="Times New Roman" w:hAnsi="Times New Roman" w:cs="Times New Roman"/>
          <w:sz w:val="24"/>
          <w:szCs w:val="24"/>
        </w:rPr>
        <w:t>odb</w:t>
      </w:r>
      <w:proofErr w:type="spellEnd"/>
      <w:r w:rsidRPr="009D2CC4">
        <w:rPr>
          <w:rFonts w:ascii="Times New Roman" w:hAnsi="Times New Roman" w:cs="Times New Roman"/>
          <w:sz w:val="24"/>
          <w:szCs w:val="24"/>
        </w:rPr>
        <w:t>. 925 je 40 hodin/týdně.</w:t>
      </w:r>
    </w:p>
    <w:p w:rsidR="00EF753F" w:rsidRPr="009D2CC4" w:rsidRDefault="00EF753F" w:rsidP="009D2CC4">
      <w:pPr>
        <w:jc w:val="both"/>
        <w:rPr>
          <w:rFonts w:ascii="Times New Roman" w:hAnsi="Times New Roman" w:cs="Times New Roman"/>
        </w:rPr>
      </w:pPr>
    </w:p>
    <w:p w:rsidR="00B07E07" w:rsidRPr="009D2CC4" w:rsidRDefault="00B07E07" w:rsidP="00EF753F">
      <w:pPr>
        <w:rPr>
          <w:rFonts w:ascii="Times New Roman" w:hAnsi="Times New Roman" w:cs="Times New Roman"/>
        </w:rPr>
      </w:pPr>
    </w:p>
    <w:p w:rsidR="00B07E07" w:rsidRPr="009D2CC4" w:rsidRDefault="00B07E07" w:rsidP="00EF753F">
      <w:pPr>
        <w:rPr>
          <w:rFonts w:ascii="Times New Roman" w:hAnsi="Times New Roman" w:cs="Times New Roman"/>
        </w:rPr>
      </w:pPr>
    </w:p>
    <w:sectPr w:rsidR="00B07E07" w:rsidRPr="009D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11E"/>
    <w:multiLevelType w:val="hybridMultilevel"/>
    <w:tmpl w:val="C56AF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8E"/>
    <w:multiLevelType w:val="hybridMultilevel"/>
    <w:tmpl w:val="D65AB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44"/>
    <w:rsid w:val="0004497F"/>
    <w:rsid w:val="002260A7"/>
    <w:rsid w:val="002E6811"/>
    <w:rsid w:val="004A5944"/>
    <w:rsid w:val="007824E7"/>
    <w:rsid w:val="00841576"/>
    <w:rsid w:val="008C6575"/>
    <w:rsid w:val="009D2CC4"/>
    <w:rsid w:val="00A370E6"/>
    <w:rsid w:val="00AC3FC2"/>
    <w:rsid w:val="00B07E07"/>
    <w:rsid w:val="00C4612D"/>
    <w:rsid w:val="00DF4110"/>
    <w:rsid w:val="00ED31AB"/>
    <w:rsid w:val="00EF753F"/>
    <w:rsid w:val="00F34E5F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990E-9D35-4A3B-A080-8B9AC95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53F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753F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EF753F"/>
    <w:pPr>
      <w:ind w:left="720"/>
    </w:pPr>
    <w:rPr>
      <w:rFonts w:asciiTheme="minorHAnsi" w:hAnsiTheme="minorHAnsi" w:cstheme="minorBid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2CFC4-C865-4DF3-8FBA-941CB96E580C}"/>
</file>

<file path=customXml/itemProps2.xml><?xml version="1.0" encoding="utf-8"?>
<ds:datastoreItem xmlns:ds="http://schemas.openxmlformats.org/officeDocument/2006/customXml" ds:itemID="{1FAE7425-284D-4378-AB55-AA4C5319899F}"/>
</file>

<file path=customXml/itemProps3.xml><?xml version="1.0" encoding="utf-8"?>
<ds:datastoreItem xmlns:ds="http://schemas.openxmlformats.org/officeDocument/2006/customXml" ds:itemID="{C698052E-804B-449A-8C69-1A96BB1B7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Bolvariová Malgorzata</dc:creator>
  <cp:keywords/>
  <dc:description/>
  <cp:lastModifiedBy>Hloušková Jitka</cp:lastModifiedBy>
  <cp:revision>2</cp:revision>
  <cp:lastPrinted>2022-01-06T08:31:00Z</cp:lastPrinted>
  <dcterms:created xsi:type="dcterms:W3CDTF">2022-02-01T07:06:00Z</dcterms:created>
  <dcterms:modified xsi:type="dcterms:W3CDTF">2022-02-01T07:06:00Z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1846400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