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316F" w14:textId="77195174" w:rsidR="00F656A7" w:rsidRPr="005C40BC" w:rsidRDefault="00A83CC8" w:rsidP="0008630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5C40BC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51C31DC7" w14:textId="77777777" w:rsidR="009812E9" w:rsidRPr="005C40BC" w:rsidRDefault="009812E9" w:rsidP="0008630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4418228" w14:textId="627CAEC6" w:rsidR="00C85740" w:rsidRPr="005C40BC" w:rsidRDefault="003545A8" w:rsidP="000863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40BC">
        <w:rPr>
          <w:rFonts w:ascii="Times New Roman" w:hAnsi="Times New Roman"/>
          <w:b/>
          <w:caps/>
          <w:sz w:val="24"/>
          <w:szCs w:val="24"/>
        </w:rPr>
        <w:t>Podpory malých prodejen na venkově ´Obchůdek 2021+´</w:t>
      </w:r>
    </w:p>
    <w:p w14:paraId="502B1405" w14:textId="77777777" w:rsidR="009812E9" w:rsidRPr="005C40BC" w:rsidRDefault="009812E9" w:rsidP="0008630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ABD557" w14:textId="77777777" w:rsidR="001657F4" w:rsidRPr="005C40BC" w:rsidRDefault="001657F4" w:rsidP="0008630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C40BC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1E243610" w14:textId="77777777" w:rsidR="003C06AF" w:rsidRPr="005C40BC" w:rsidRDefault="003C06AF" w:rsidP="0008630D">
      <w:pPr>
        <w:pStyle w:val="Default"/>
        <w:rPr>
          <w:rFonts w:ascii="Times New Roman" w:hAnsi="Times New Roman" w:cs="Times New Roman"/>
        </w:rPr>
      </w:pPr>
    </w:p>
    <w:p w14:paraId="6E3AB3EA" w14:textId="77777777" w:rsidR="00F656A7" w:rsidRPr="005C40BC" w:rsidRDefault="00A83CC8" w:rsidP="0008630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5C40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5C40B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5C40BC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5C40BC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5C40BC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5C40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5C40BC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5C40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5C40BC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5C40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5C40BC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5C40BC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5C40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5C40BC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5C40B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D15095F" w14:textId="77777777" w:rsidR="00F656A7" w:rsidRPr="005C40BC" w:rsidRDefault="00F656A7" w:rsidP="0008630D">
      <w:pPr>
        <w:pStyle w:val="Default"/>
        <w:rPr>
          <w:rFonts w:ascii="Times New Roman" w:hAnsi="Times New Roman" w:cs="Times New Roman"/>
          <w:color w:val="auto"/>
        </w:rPr>
      </w:pPr>
    </w:p>
    <w:p w14:paraId="0B157AF9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21B66CA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3EA938CA" w14:textId="451A0897" w:rsidR="00D94194" w:rsidRPr="005C40BC" w:rsidRDefault="0087434E" w:rsidP="0008630D">
      <w:pPr>
        <w:pStyle w:val="Default"/>
        <w:jc w:val="both"/>
        <w:rPr>
          <w:rFonts w:ascii="Times New Roman" w:hAnsi="Times New Roman" w:cs="Times New Roman"/>
        </w:rPr>
      </w:pPr>
      <w:r w:rsidRPr="005C40BC">
        <w:rPr>
          <w:rFonts w:ascii="Times New Roman" w:hAnsi="Times New Roman" w:cs="Times New Roman"/>
          <w:sz w:val="22"/>
          <w:szCs w:val="22"/>
        </w:rPr>
        <w:t>Dotační</w:t>
      </w:r>
      <w:r w:rsidR="003C06AF" w:rsidRPr="005C40BC">
        <w:rPr>
          <w:rFonts w:ascii="Times New Roman" w:hAnsi="Times New Roman" w:cs="Times New Roman"/>
          <w:sz w:val="22"/>
          <w:szCs w:val="22"/>
        </w:rPr>
        <w:t xml:space="preserve"> program </w:t>
      </w:r>
      <w:r w:rsidR="00A83CC8" w:rsidRPr="005C40BC">
        <w:rPr>
          <w:rFonts w:ascii="Times New Roman" w:hAnsi="Times New Roman" w:cs="Times New Roman"/>
          <w:sz w:val="22"/>
          <w:szCs w:val="22"/>
        </w:rPr>
        <w:t>se zřizuje</w:t>
      </w:r>
      <w:r w:rsidR="003C06AF" w:rsidRPr="005C40BC">
        <w:rPr>
          <w:rFonts w:ascii="Times New Roman" w:hAnsi="Times New Roman" w:cs="Times New Roman"/>
          <w:sz w:val="22"/>
          <w:szCs w:val="22"/>
        </w:rPr>
        <w:t xml:space="preserve"> za účelem </w:t>
      </w:r>
      <w:r w:rsidR="00285755" w:rsidRPr="005C40BC">
        <w:rPr>
          <w:rFonts w:ascii="Times New Roman" w:hAnsi="Times New Roman" w:cs="Times New Roman"/>
          <w:sz w:val="22"/>
          <w:szCs w:val="22"/>
        </w:rPr>
        <w:t xml:space="preserve">podpory </w:t>
      </w:r>
      <w:r w:rsidR="00453465" w:rsidRPr="005C40BC">
        <w:rPr>
          <w:rFonts w:ascii="Times New Roman" w:hAnsi="Times New Roman" w:cs="Times New Roman"/>
          <w:sz w:val="22"/>
          <w:szCs w:val="22"/>
        </w:rPr>
        <w:t>malých prodejen na venkově</w:t>
      </w:r>
      <w:r w:rsidR="00966325" w:rsidRPr="005C40BC">
        <w:rPr>
          <w:rFonts w:ascii="Times New Roman" w:hAnsi="Times New Roman" w:cs="Times New Roman"/>
          <w:sz w:val="22"/>
          <w:szCs w:val="22"/>
        </w:rPr>
        <w:t>, v souladu s</w:t>
      </w:r>
      <w:r w:rsidR="00306E2F" w:rsidRPr="005C40BC">
        <w:rPr>
          <w:rFonts w:ascii="Times New Roman" w:hAnsi="Times New Roman" w:cs="Times New Roman"/>
          <w:sz w:val="22"/>
          <w:szCs w:val="22"/>
        </w:rPr>
        <w:t> výzvou</w:t>
      </w:r>
      <w:r w:rsidR="006362F6" w:rsidRPr="005C40BC">
        <w:rPr>
          <w:rFonts w:ascii="Times New Roman" w:hAnsi="Times New Roman" w:cs="Times New Roman"/>
          <w:sz w:val="22"/>
          <w:szCs w:val="22"/>
        </w:rPr>
        <w:t xml:space="preserve"> dotačního programu Ministerstva</w:t>
      </w:r>
      <w:r w:rsidR="00306E2F" w:rsidRPr="005C40BC">
        <w:rPr>
          <w:rFonts w:ascii="Times New Roman" w:hAnsi="Times New Roman" w:cs="Times New Roman"/>
          <w:sz w:val="22"/>
          <w:szCs w:val="22"/>
        </w:rPr>
        <w:t xml:space="preserve"> průmyslu a obchodu ze dne 30. 6. 2022: Výzva II. Program podpory malých prodejen na venkově „OBCHŮDEK 2021+“ (dále jen „Výzva“). Výzva vč. Programu podpory malých prodejen na venkově „OBCHŮDEK 2021+“ je k dispozici na webových stránkách Ministerstva průmyslu a obchodu viz </w:t>
      </w:r>
      <w:hyperlink r:id="rId11" w:history="1">
        <w:r w:rsidR="00306E2F" w:rsidRPr="005C40BC">
          <w:rPr>
            <w:rStyle w:val="Hypertextovodkaz"/>
            <w:rFonts w:ascii="Times New Roman" w:hAnsi="Times New Roman" w:cs="Times New Roman"/>
            <w:sz w:val="22"/>
            <w:szCs w:val="22"/>
          </w:rPr>
          <w:t>https://www.mpo.cz/cz/podnikani/vnitrni-obchod/program-obchudek-2021/druha-vyzva-programu-obchudek-2021---268491/</w:t>
        </w:r>
      </w:hyperlink>
      <w:r w:rsidR="006362F6" w:rsidRPr="005C40BC">
        <w:rPr>
          <w:rFonts w:ascii="Times New Roman" w:hAnsi="Times New Roman" w:cs="Times New Roman"/>
        </w:rPr>
        <w:t xml:space="preserve">, </w:t>
      </w:r>
      <w:r w:rsidR="00D94194" w:rsidRPr="005C40BC">
        <w:rPr>
          <w:rFonts w:ascii="Times New Roman" w:hAnsi="Times New Roman" w:cs="Times New Roman"/>
          <w:sz w:val="22"/>
          <w:szCs w:val="22"/>
        </w:rPr>
        <w:t>Rozhodnutí</w:t>
      </w:r>
      <w:r w:rsidR="00754847">
        <w:rPr>
          <w:rFonts w:ascii="Times New Roman" w:hAnsi="Times New Roman" w:cs="Times New Roman"/>
          <w:sz w:val="22"/>
          <w:szCs w:val="22"/>
        </w:rPr>
        <w:t xml:space="preserve"> Ministerstva průmyslu a obchodu jako poskytovatele dotace</w:t>
      </w:r>
      <w:r w:rsidR="00D94194" w:rsidRPr="004C7383">
        <w:rPr>
          <w:rStyle w:val="Znakapoznpodarou"/>
          <w:rFonts w:ascii="Times New Roman" w:hAnsi="Times New Roman" w:cs="Times New Roman"/>
          <w:sz w:val="22"/>
          <w:szCs w:val="22"/>
        </w:rPr>
        <w:footnoteReference w:id="2"/>
      </w:r>
      <w:r w:rsidR="006362F6" w:rsidRPr="004C7383">
        <w:rPr>
          <w:rFonts w:ascii="Times New Roman" w:hAnsi="Times New Roman" w:cs="Times New Roman"/>
          <w:sz w:val="22"/>
          <w:szCs w:val="22"/>
        </w:rPr>
        <w:t xml:space="preserve"> </w:t>
      </w:r>
      <w:r w:rsidR="006362F6" w:rsidRPr="005C40BC">
        <w:rPr>
          <w:rFonts w:ascii="Times New Roman" w:hAnsi="Times New Roman" w:cs="Times New Roman"/>
          <w:sz w:val="22"/>
          <w:szCs w:val="22"/>
        </w:rPr>
        <w:t xml:space="preserve">č.j. MPO </w:t>
      </w:r>
      <w:r w:rsidR="00FC731A" w:rsidRPr="00FC731A">
        <w:rPr>
          <w:rFonts w:ascii="Times New Roman" w:hAnsi="Times New Roman" w:cs="Times New Roman"/>
          <w:color w:val="auto"/>
          <w:sz w:val="22"/>
          <w:szCs w:val="22"/>
        </w:rPr>
        <w:t>94076</w:t>
      </w:r>
      <w:r w:rsidR="006362F6" w:rsidRPr="00FC731A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6362F6" w:rsidRPr="005C40BC">
        <w:rPr>
          <w:rFonts w:ascii="Times New Roman" w:hAnsi="Times New Roman" w:cs="Times New Roman"/>
          <w:sz w:val="22"/>
          <w:szCs w:val="22"/>
        </w:rPr>
        <w:t xml:space="preserve">2022 vydané dne </w:t>
      </w:r>
      <w:r w:rsidR="00FC731A" w:rsidRPr="00FC731A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6362F6" w:rsidRPr="00FC73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C731A" w:rsidRPr="00FC731A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="006362F6" w:rsidRPr="00FC73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362F6" w:rsidRPr="005C40BC">
        <w:rPr>
          <w:rFonts w:ascii="Times New Roman" w:hAnsi="Times New Roman" w:cs="Times New Roman"/>
          <w:sz w:val="22"/>
          <w:szCs w:val="22"/>
        </w:rPr>
        <w:t>2022.</w:t>
      </w:r>
    </w:p>
    <w:p w14:paraId="073E7DE6" w14:textId="77777777" w:rsidR="00D94194" w:rsidRPr="005C40BC" w:rsidRDefault="00D94194" w:rsidP="0008630D">
      <w:pPr>
        <w:pStyle w:val="Default"/>
        <w:jc w:val="both"/>
        <w:rPr>
          <w:rFonts w:ascii="Times New Roman" w:hAnsi="Times New Roman" w:cs="Times New Roman"/>
        </w:rPr>
      </w:pPr>
    </w:p>
    <w:p w14:paraId="39E81EE5" w14:textId="6111E9AD" w:rsidR="00F656A7" w:rsidRPr="005C40BC" w:rsidRDefault="00F656A7" w:rsidP="0008630D">
      <w:pPr>
        <w:pStyle w:val="Default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18F5F83B" w14:textId="77777777" w:rsidR="00F656A7" w:rsidRPr="005C40BC" w:rsidRDefault="000C534C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F40BC63" w14:textId="0C6F5B86" w:rsidR="00285755" w:rsidRPr="005C40BC" w:rsidRDefault="00285755" w:rsidP="0008630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Důvodem zřízení dotačního programu je</w:t>
      </w:r>
      <w:r w:rsidR="00453465" w:rsidRPr="005C40BC">
        <w:rPr>
          <w:rFonts w:ascii="Times New Roman" w:hAnsi="Times New Roman"/>
        </w:rPr>
        <w:t xml:space="preserve"> </w:t>
      </w:r>
      <w:r w:rsidR="007D6407" w:rsidRPr="005C40BC">
        <w:rPr>
          <w:rFonts w:ascii="Times New Roman" w:hAnsi="Times New Roman"/>
        </w:rPr>
        <w:t xml:space="preserve">zejména </w:t>
      </w:r>
      <w:r w:rsidR="00453465" w:rsidRPr="005C40BC">
        <w:rPr>
          <w:rFonts w:ascii="Times New Roman" w:hAnsi="Times New Roman"/>
        </w:rPr>
        <w:t>snížení provozních nákladů maloobchodních prodejen.</w:t>
      </w:r>
    </w:p>
    <w:p w14:paraId="6187EA58" w14:textId="77777777" w:rsidR="00F656A7" w:rsidRPr="005C40BC" w:rsidRDefault="00F656A7" w:rsidP="0008630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6361DA4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551BF717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CE31761" w14:textId="5BA449F9" w:rsidR="00285755" w:rsidRPr="005C40BC" w:rsidRDefault="00996F1E" w:rsidP="004B65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sz w:val="22"/>
          <w:szCs w:val="22"/>
        </w:rPr>
        <w:t xml:space="preserve">Předpokládaný celkový objem peněžních prostředků vyčleněných pro </w:t>
      </w:r>
      <w:r w:rsidR="00611AD1" w:rsidRPr="005C40BC">
        <w:rPr>
          <w:rFonts w:ascii="Times New Roman" w:hAnsi="Times New Roman" w:cs="Times New Roman"/>
          <w:color w:val="auto"/>
          <w:sz w:val="22"/>
          <w:szCs w:val="22"/>
        </w:rPr>
        <w:t>kalendářní rok 202</w:t>
      </w:r>
      <w:r w:rsidR="00A0253D" w:rsidRPr="005C40B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611AD1" w:rsidRPr="005C40BC">
        <w:rPr>
          <w:rFonts w:ascii="Times New Roman" w:hAnsi="Times New Roman" w:cs="Times New Roman"/>
          <w:color w:val="auto"/>
          <w:sz w:val="22"/>
          <w:szCs w:val="22"/>
        </w:rPr>
        <w:t xml:space="preserve"> činí 4 000 000 Kč</w:t>
      </w:r>
      <w:r w:rsidR="00285755" w:rsidRPr="005C40B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98CDAB" w14:textId="178BC77C" w:rsidR="00B55686" w:rsidRPr="005C40BC" w:rsidRDefault="00B55686" w:rsidP="00086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7102E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28D4A69B" w14:textId="77777777" w:rsidR="00F656A7" w:rsidRPr="005C40BC" w:rsidRDefault="00306F63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9ADB6EA" w14:textId="2438FF3B" w:rsidR="00F821B0" w:rsidRPr="005C40BC" w:rsidRDefault="002D5DF1" w:rsidP="000A5C5F">
      <w:pPr>
        <w:pStyle w:val="Odstavecseseznamem"/>
        <w:numPr>
          <w:ilvl w:val="0"/>
          <w:numId w:val="18"/>
        </w:numPr>
        <w:spacing w:after="0" w:line="240" w:lineRule="auto"/>
        <w:ind w:left="348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Výše dotace v jednotlivém případě (rozumí se jedna žádost) smí činit minimálně 50 000 Kč a</w:t>
      </w:r>
      <w:r w:rsidR="00BC4540" w:rsidRPr="005C40BC">
        <w:rPr>
          <w:rFonts w:ascii="Times New Roman" w:hAnsi="Times New Roman"/>
        </w:rPr>
        <w:t> </w:t>
      </w:r>
      <w:r w:rsidRPr="005C40BC">
        <w:rPr>
          <w:rFonts w:ascii="Times New Roman" w:hAnsi="Times New Roman"/>
        </w:rPr>
        <w:t>maximálně 130 000 Kč</w:t>
      </w:r>
      <w:r w:rsidR="0008630D" w:rsidRPr="005C40BC">
        <w:rPr>
          <w:rFonts w:ascii="Times New Roman" w:hAnsi="Times New Roman"/>
        </w:rPr>
        <w:t>.</w:t>
      </w:r>
    </w:p>
    <w:p w14:paraId="09B8F991" w14:textId="77777777" w:rsidR="002D5DF1" w:rsidRPr="005C40BC" w:rsidRDefault="002D5DF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6B7AB9D9" w14:textId="39A43FE5" w:rsidR="00F821B0" w:rsidRPr="005C40BC" w:rsidRDefault="00F821B0" w:rsidP="004B65EE">
      <w:pPr>
        <w:pStyle w:val="Odstavecseseznamem"/>
        <w:numPr>
          <w:ilvl w:val="0"/>
          <w:numId w:val="18"/>
        </w:numPr>
        <w:spacing w:after="0" w:line="240" w:lineRule="auto"/>
        <w:ind w:left="348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Žadatel může podat pouze jednu žádost</w:t>
      </w:r>
      <w:r w:rsidR="00306E2F" w:rsidRPr="005C40BC">
        <w:rPr>
          <w:rFonts w:ascii="Times New Roman" w:hAnsi="Times New Roman"/>
        </w:rPr>
        <w:t xml:space="preserve"> v rámci tohoto dotačního programu</w:t>
      </w:r>
      <w:r w:rsidRPr="005C40BC">
        <w:rPr>
          <w:rFonts w:ascii="Times New Roman" w:hAnsi="Times New Roman"/>
        </w:rPr>
        <w:t>.</w:t>
      </w:r>
    </w:p>
    <w:p w14:paraId="25068E18" w14:textId="7A955DCC" w:rsidR="0008630D" w:rsidRPr="005C40BC" w:rsidRDefault="0008630D" w:rsidP="0008630D">
      <w:pPr>
        <w:spacing w:after="0" w:line="240" w:lineRule="auto"/>
        <w:rPr>
          <w:rFonts w:ascii="Times New Roman" w:hAnsi="Times New Roman"/>
          <w:highlight w:val="yellow"/>
        </w:rPr>
      </w:pPr>
      <w:r w:rsidRPr="005C40BC">
        <w:rPr>
          <w:rFonts w:ascii="Times New Roman" w:hAnsi="Times New Roman"/>
          <w:highlight w:val="yellow"/>
        </w:rPr>
        <w:br w:type="page"/>
      </w:r>
    </w:p>
    <w:p w14:paraId="64AC1DD4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3A014A66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C7ED086" w14:textId="002668C3" w:rsidR="006D380D" w:rsidRPr="005C40BC" w:rsidRDefault="00A83CC8" w:rsidP="004B65EE">
      <w:pPr>
        <w:pStyle w:val="Zkladntext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Žadatelem o dotaci může být</w:t>
      </w:r>
      <w:r w:rsidR="002D5DF1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A74BC0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o</w:t>
      </w:r>
      <w:r w:rsidR="006D380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bec nebo podnikatelský subjekt, který provozuje maloobchodní prodejnu, která se nachází v obci do 1000 obyvatel, nebo v obci do 3000 obyvatel, jejíž část/ti obce (místní část) mají do 1000 obyvatel a zároveň se na jejím území nachází maximálně jedna maloobchodní prodejna s převahou potravin, nápojů a tabákových výrobků</w:t>
      </w:r>
      <w:r w:rsidR="00580FE0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7BB32A9E" w14:textId="77777777" w:rsidR="00EA4EC1" w:rsidRPr="005C40BC" w:rsidRDefault="00EA4EC1" w:rsidP="0008630D">
      <w:pPr>
        <w:pStyle w:val="Zkladntext"/>
        <w:jc w:val="lef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2376E3D7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30F6D13" w14:textId="77777777" w:rsidR="00F656A7" w:rsidRPr="005C40BC" w:rsidRDefault="004430BF" w:rsidP="0008630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5F53F2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21D82DB3" w14:textId="77777777" w:rsidR="00004DEB" w:rsidRPr="005C40BC" w:rsidRDefault="00DF0A7F" w:rsidP="0008630D">
      <w:pPr>
        <w:pStyle w:val="Odstavecseseznamem"/>
        <w:numPr>
          <w:ilvl w:val="1"/>
          <w:numId w:val="12"/>
        </w:numPr>
        <w:spacing w:after="0" w:line="240" w:lineRule="auto"/>
        <w:ind w:left="432"/>
        <w:jc w:val="both"/>
        <w:rPr>
          <w:rFonts w:ascii="Times New Roman" w:hAnsi="Times New Roman"/>
          <w:b/>
        </w:rPr>
      </w:pPr>
      <w:r w:rsidRPr="005C40BC">
        <w:rPr>
          <w:rFonts w:ascii="Times New Roman" w:hAnsi="Times New Roman"/>
        </w:rPr>
        <w:t xml:space="preserve">Žadatel </w:t>
      </w:r>
      <w:r w:rsidR="004430BF" w:rsidRPr="005C40BC">
        <w:rPr>
          <w:rFonts w:ascii="Times New Roman" w:hAnsi="Times New Roman"/>
        </w:rPr>
        <w:t>musí vyplnit a odeslat</w:t>
      </w:r>
      <w:r w:rsidRPr="005C40BC">
        <w:rPr>
          <w:rFonts w:ascii="Times New Roman" w:hAnsi="Times New Roman"/>
        </w:rPr>
        <w:t xml:space="preserve"> elektronickou žádost </w:t>
      </w:r>
      <w:r w:rsidR="00004DEB" w:rsidRPr="005C40BC">
        <w:rPr>
          <w:rFonts w:ascii="Times New Roman" w:hAnsi="Times New Roman"/>
        </w:rPr>
        <w:t>v dotačním</w:t>
      </w:r>
      <w:r w:rsidRPr="005C40BC">
        <w:rPr>
          <w:rFonts w:ascii="Times New Roman" w:hAnsi="Times New Roman"/>
        </w:rPr>
        <w:t xml:space="preserve"> portálu Karlovarského kraje </w:t>
      </w:r>
      <w:hyperlink r:id="rId12" w:history="1">
        <w:r w:rsidRPr="005C40BC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5C40BC">
        <w:rPr>
          <w:rFonts w:ascii="Times New Roman" w:hAnsi="Times New Roman"/>
        </w:rPr>
        <w:t xml:space="preserve">. </w:t>
      </w:r>
      <w:r w:rsidR="005D59F6" w:rsidRPr="005C40BC">
        <w:rPr>
          <w:rFonts w:ascii="Times New Roman" w:hAnsi="Times New Roman"/>
        </w:rPr>
        <w:t>L</w:t>
      </w:r>
      <w:r w:rsidR="0076620A" w:rsidRPr="005C40BC">
        <w:rPr>
          <w:rFonts w:ascii="Times New Roman" w:hAnsi="Times New Roman"/>
        </w:rPr>
        <w:t>hůta pro podávání</w:t>
      </w:r>
      <w:r w:rsidR="00ED69E1" w:rsidRPr="005C40BC">
        <w:rPr>
          <w:rFonts w:ascii="Times New Roman" w:hAnsi="Times New Roman"/>
        </w:rPr>
        <w:t xml:space="preserve"> (příjem)</w:t>
      </w:r>
      <w:r w:rsidR="0076620A" w:rsidRPr="005C40BC">
        <w:rPr>
          <w:rFonts w:ascii="Times New Roman" w:hAnsi="Times New Roman"/>
        </w:rPr>
        <w:t xml:space="preserve"> </w:t>
      </w:r>
      <w:r w:rsidR="00F40AC8" w:rsidRPr="005C40BC">
        <w:rPr>
          <w:rFonts w:ascii="Times New Roman" w:hAnsi="Times New Roman"/>
        </w:rPr>
        <w:t xml:space="preserve">elektronických </w:t>
      </w:r>
      <w:r w:rsidR="0076620A" w:rsidRPr="005C40BC">
        <w:rPr>
          <w:rFonts w:ascii="Times New Roman" w:hAnsi="Times New Roman"/>
        </w:rPr>
        <w:t>žádostí</w:t>
      </w:r>
      <w:r w:rsidR="00F656A7" w:rsidRPr="005C40BC">
        <w:rPr>
          <w:rFonts w:ascii="Times New Roman" w:hAnsi="Times New Roman"/>
        </w:rPr>
        <w:t xml:space="preserve"> </w:t>
      </w:r>
      <w:r w:rsidRPr="005C40BC">
        <w:rPr>
          <w:rFonts w:ascii="Times New Roman" w:hAnsi="Times New Roman"/>
        </w:rPr>
        <w:t>se stanovuje</w:t>
      </w:r>
      <w:r w:rsidR="0076620A" w:rsidRPr="005C40BC">
        <w:rPr>
          <w:rFonts w:ascii="Times New Roman" w:hAnsi="Times New Roman"/>
        </w:rPr>
        <w:t xml:space="preserve"> </w:t>
      </w:r>
      <w:r w:rsidR="00004DEB" w:rsidRPr="005C40BC">
        <w:rPr>
          <w:rFonts w:ascii="Times New Roman" w:hAnsi="Times New Roman"/>
        </w:rPr>
        <w:t>na dobu:</w:t>
      </w:r>
    </w:p>
    <w:p w14:paraId="7D5DDD8D" w14:textId="69E6A7C0" w:rsidR="00004DEB" w:rsidRPr="005C40BC" w:rsidRDefault="0076620A" w:rsidP="0008630D">
      <w:pPr>
        <w:pStyle w:val="Odstavecseseznamem"/>
        <w:numPr>
          <w:ilvl w:val="0"/>
          <w:numId w:val="6"/>
        </w:numPr>
        <w:spacing w:after="0" w:line="240" w:lineRule="auto"/>
        <w:ind w:left="792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od </w:t>
      </w:r>
      <w:r w:rsidR="00E4379F" w:rsidRPr="005C40BC">
        <w:rPr>
          <w:rFonts w:ascii="Times New Roman" w:hAnsi="Times New Roman"/>
        </w:rPr>
        <w:t>17</w:t>
      </w:r>
      <w:r w:rsidR="0053350D" w:rsidRPr="005C40BC">
        <w:rPr>
          <w:rFonts w:ascii="Times New Roman" w:hAnsi="Times New Roman"/>
        </w:rPr>
        <w:t xml:space="preserve">. </w:t>
      </w:r>
      <w:r w:rsidR="00E4379F" w:rsidRPr="005C40BC">
        <w:rPr>
          <w:rFonts w:ascii="Times New Roman" w:hAnsi="Times New Roman"/>
        </w:rPr>
        <w:t>1</w:t>
      </w:r>
      <w:r w:rsidR="0053350D" w:rsidRPr="005C40BC">
        <w:rPr>
          <w:rFonts w:ascii="Times New Roman" w:hAnsi="Times New Roman"/>
        </w:rPr>
        <w:t>. 202</w:t>
      </w:r>
      <w:r w:rsidR="00E4379F" w:rsidRPr="005C40BC">
        <w:rPr>
          <w:rFonts w:ascii="Times New Roman" w:hAnsi="Times New Roman"/>
        </w:rPr>
        <w:t>3</w:t>
      </w:r>
      <w:r w:rsidR="0053350D" w:rsidRPr="005C40BC">
        <w:rPr>
          <w:rFonts w:ascii="Times New Roman" w:hAnsi="Times New Roman"/>
        </w:rPr>
        <w:t xml:space="preserve"> 9</w:t>
      </w:r>
      <w:r w:rsidR="00345484" w:rsidRPr="005C40BC">
        <w:rPr>
          <w:rFonts w:ascii="Times New Roman" w:hAnsi="Times New Roman"/>
        </w:rPr>
        <w:t>.</w:t>
      </w:r>
      <w:r w:rsidR="00D850D2" w:rsidRPr="005C40BC">
        <w:rPr>
          <w:rFonts w:ascii="Times New Roman" w:hAnsi="Times New Roman"/>
        </w:rPr>
        <w:t>00 hod</w:t>
      </w:r>
      <w:r w:rsidR="00345484" w:rsidRPr="005C40BC">
        <w:rPr>
          <w:rFonts w:ascii="Times New Roman" w:hAnsi="Times New Roman"/>
        </w:rPr>
        <w:t>in</w:t>
      </w:r>
    </w:p>
    <w:p w14:paraId="15096CE7" w14:textId="48C5AE26" w:rsidR="00945605" w:rsidRPr="005C40BC" w:rsidRDefault="0076620A" w:rsidP="0008630D">
      <w:pPr>
        <w:pStyle w:val="Odstavecseseznamem"/>
        <w:numPr>
          <w:ilvl w:val="0"/>
          <w:numId w:val="6"/>
        </w:numPr>
        <w:spacing w:after="0" w:line="240" w:lineRule="auto"/>
        <w:ind w:left="792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</w:t>
      </w:r>
      <w:r w:rsidR="00DF0A7F" w:rsidRPr="005C40BC">
        <w:rPr>
          <w:rFonts w:ascii="Times New Roman" w:hAnsi="Times New Roman"/>
        </w:rPr>
        <w:t> </w:t>
      </w:r>
      <w:r w:rsidR="00E4379F" w:rsidRPr="005C40BC">
        <w:rPr>
          <w:rFonts w:ascii="Times New Roman" w:hAnsi="Times New Roman"/>
        </w:rPr>
        <w:t>23</w:t>
      </w:r>
      <w:r w:rsidR="00D850D2" w:rsidRPr="005C40BC">
        <w:rPr>
          <w:rFonts w:ascii="Times New Roman" w:hAnsi="Times New Roman"/>
        </w:rPr>
        <w:t xml:space="preserve">. </w:t>
      </w:r>
      <w:r w:rsidR="00E4379F" w:rsidRPr="005C40BC">
        <w:rPr>
          <w:rFonts w:ascii="Times New Roman" w:hAnsi="Times New Roman"/>
        </w:rPr>
        <w:t>1</w:t>
      </w:r>
      <w:r w:rsidR="00D850D2" w:rsidRPr="005C40BC">
        <w:rPr>
          <w:rFonts w:ascii="Times New Roman" w:hAnsi="Times New Roman"/>
        </w:rPr>
        <w:t>. 202</w:t>
      </w:r>
      <w:r w:rsidR="00E4379F" w:rsidRPr="005C40BC">
        <w:rPr>
          <w:rFonts w:ascii="Times New Roman" w:hAnsi="Times New Roman"/>
        </w:rPr>
        <w:t>3</w:t>
      </w:r>
      <w:r w:rsidR="00D850D2" w:rsidRPr="005C40BC">
        <w:rPr>
          <w:rFonts w:ascii="Times New Roman" w:hAnsi="Times New Roman"/>
        </w:rPr>
        <w:t xml:space="preserve"> </w:t>
      </w:r>
      <w:r w:rsidR="0053350D" w:rsidRPr="005C40BC">
        <w:rPr>
          <w:rFonts w:ascii="Times New Roman" w:hAnsi="Times New Roman"/>
        </w:rPr>
        <w:t>14</w:t>
      </w:r>
      <w:r w:rsidR="00345484" w:rsidRPr="005C40BC">
        <w:rPr>
          <w:rFonts w:ascii="Times New Roman" w:hAnsi="Times New Roman"/>
        </w:rPr>
        <w:t>.</w:t>
      </w:r>
      <w:r w:rsidR="00D850D2" w:rsidRPr="005C40BC">
        <w:rPr>
          <w:rFonts w:ascii="Times New Roman" w:hAnsi="Times New Roman"/>
        </w:rPr>
        <w:t>00 hod</w:t>
      </w:r>
      <w:r w:rsidR="00345484" w:rsidRPr="005C40BC">
        <w:rPr>
          <w:rFonts w:ascii="Times New Roman" w:hAnsi="Times New Roman"/>
        </w:rPr>
        <w:t>in</w:t>
      </w:r>
    </w:p>
    <w:p w14:paraId="5412D5CF" w14:textId="77777777" w:rsidR="00945605" w:rsidRPr="005C40BC" w:rsidRDefault="00945605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71A14A4D" w14:textId="77777777" w:rsidR="00ED69E1" w:rsidRPr="005C40BC" w:rsidRDefault="00004DEB" w:rsidP="004B65EE">
      <w:pPr>
        <w:pStyle w:val="Odstavecseseznamem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Žadateli bude umožněno vyplnění a uložení žádosti</w:t>
      </w:r>
      <w:r w:rsidR="00ED69E1" w:rsidRPr="005C40BC">
        <w:rPr>
          <w:rFonts w:ascii="Times New Roman" w:hAnsi="Times New Roman"/>
        </w:rPr>
        <w:t xml:space="preserve"> v dotačním portálu Karlovarského kraje</w:t>
      </w:r>
      <w:r w:rsidRPr="005C40BC">
        <w:rPr>
          <w:rFonts w:ascii="Times New Roman" w:hAnsi="Times New Roman"/>
        </w:rPr>
        <w:t xml:space="preserve"> před</w:t>
      </w:r>
      <w:r w:rsidR="00ED69E1" w:rsidRPr="005C40BC">
        <w:rPr>
          <w:rFonts w:ascii="Times New Roman" w:hAnsi="Times New Roman"/>
        </w:rPr>
        <w:t> </w:t>
      </w:r>
      <w:r w:rsidRPr="005C40BC">
        <w:rPr>
          <w:rFonts w:ascii="Times New Roman" w:hAnsi="Times New Roman"/>
        </w:rPr>
        <w:t xml:space="preserve">výše uvedenou </w:t>
      </w:r>
      <w:r w:rsidR="00ED69E1" w:rsidRPr="005C40BC">
        <w:rPr>
          <w:rFonts w:ascii="Times New Roman" w:hAnsi="Times New Roman"/>
        </w:rPr>
        <w:t xml:space="preserve">lhůtou pro podávání elektronických žádostí, </w:t>
      </w:r>
      <w:r w:rsidR="00B72D2C" w:rsidRPr="005C40BC">
        <w:rPr>
          <w:rFonts w:ascii="Times New Roman" w:hAnsi="Times New Roman"/>
        </w:rPr>
        <w:t xml:space="preserve">avšak </w:t>
      </w:r>
      <w:r w:rsidR="00ED69E1" w:rsidRPr="005C40BC">
        <w:rPr>
          <w:rFonts w:ascii="Times New Roman" w:hAnsi="Times New Roman"/>
        </w:rPr>
        <w:t xml:space="preserve">nejdříve </w:t>
      </w:r>
      <w:r w:rsidR="006A1413" w:rsidRPr="005C40BC">
        <w:rPr>
          <w:rFonts w:ascii="Times New Roman" w:hAnsi="Times New Roman"/>
        </w:rPr>
        <w:t>10 pracovních</w:t>
      </w:r>
      <w:r w:rsidR="00C32BC0" w:rsidRPr="005C40BC">
        <w:rPr>
          <w:rFonts w:ascii="Times New Roman" w:hAnsi="Times New Roman"/>
        </w:rPr>
        <w:t xml:space="preserve"> dnů předem.</w:t>
      </w:r>
      <w:r w:rsidR="00B72D2C" w:rsidRPr="005C40BC">
        <w:rPr>
          <w:rFonts w:ascii="Times New Roman" w:hAnsi="Times New Roman"/>
        </w:rPr>
        <w:t xml:space="preserve"> </w:t>
      </w:r>
      <w:r w:rsidR="00ED69E1" w:rsidRPr="005C40BC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5C40BC">
        <w:rPr>
          <w:rFonts w:ascii="Times New Roman" w:hAnsi="Times New Roman"/>
        </w:rPr>
        <w:t> </w:t>
      </w:r>
      <w:r w:rsidR="00ED69E1" w:rsidRPr="005C40BC">
        <w:rPr>
          <w:rFonts w:ascii="Times New Roman" w:hAnsi="Times New Roman"/>
        </w:rPr>
        <w:t>uloženou žádost odeslat.</w:t>
      </w:r>
    </w:p>
    <w:p w14:paraId="0C731773" w14:textId="77777777" w:rsidR="00853F88" w:rsidRPr="005C40BC" w:rsidRDefault="00853F88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3657484E" w14:textId="77777777" w:rsidR="00853F88" w:rsidRPr="005C40BC" w:rsidRDefault="00853F88" w:rsidP="00136D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V případě závažných technických obtíží při příjmu elektronických žádostí si poskytovatel</w:t>
      </w:r>
      <w:r w:rsidRPr="005C40BC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5C40BC">
        <w:rPr>
          <w:rStyle w:val="FontStyle49"/>
          <w:rFonts w:ascii="Times New Roman" w:hAnsi="Times New Roman"/>
          <w:b w:val="0"/>
        </w:rPr>
        <w:t xml:space="preserve"> </w:t>
      </w:r>
      <w:hyperlink r:id="rId13" w:history="1">
        <w:r w:rsidR="00854F33" w:rsidRPr="005C40BC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5C40BC">
        <w:rPr>
          <w:rFonts w:ascii="Times New Roman" w:hAnsi="Times New Roman"/>
        </w:rPr>
        <w:t xml:space="preserve"> a na informačním portálu </w:t>
      </w:r>
      <w:hyperlink r:id="rId14" w:history="1">
        <w:r w:rsidRPr="005C40BC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5C40BC">
        <w:rPr>
          <w:rFonts w:ascii="Times New Roman" w:hAnsi="Times New Roman"/>
        </w:rPr>
        <w:t>.</w:t>
      </w:r>
    </w:p>
    <w:p w14:paraId="4D7DB4A6" w14:textId="77777777" w:rsidR="00AF36B1" w:rsidRPr="005C40BC" w:rsidRDefault="00AF36B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6A8815C0" w14:textId="77777777" w:rsidR="00AF36B1" w:rsidRPr="005C40BC" w:rsidRDefault="00AF36B1" w:rsidP="00136D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5C40BC">
        <w:rPr>
          <w:rFonts w:ascii="Times New Roman" w:hAnsi="Times New Roman"/>
          <w:b/>
        </w:rPr>
        <w:t>uznávaný elektronický podpis</w:t>
      </w:r>
      <w:r w:rsidR="009C7084" w:rsidRPr="005C40BC">
        <w:rPr>
          <w:rStyle w:val="Znakapoznpodarou"/>
          <w:rFonts w:ascii="Times New Roman" w:hAnsi="Times New Roman"/>
        </w:rPr>
        <w:footnoteReference w:id="8"/>
      </w:r>
      <w:r w:rsidRPr="005C40BC">
        <w:rPr>
          <w:rFonts w:ascii="Times New Roman" w:hAnsi="Times New Roman"/>
        </w:rPr>
        <w:t xml:space="preserve">. Uznávaným </w:t>
      </w:r>
      <w:r w:rsidR="00F21FA0" w:rsidRPr="005C40BC">
        <w:rPr>
          <w:rFonts w:ascii="Times New Roman" w:hAnsi="Times New Roman"/>
        </w:rPr>
        <w:t xml:space="preserve">elektronickým </w:t>
      </w:r>
      <w:r w:rsidRPr="005C40BC">
        <w:rPr>
          <w:rFonts w:ascii="Times New Roman" w:hAnsi="Times New Roman"/>
        </w:rPr>
        <w:t>podpisem</w:t>
      </w:r>
      <w:r w:rsidR="00D72F10" w:rsidRPr="005C40BC">
        <w:rPr>
          <w:rStyle w:val="Znakapoznpodarou"/>
          <w:rFonts w:ascii="Times New Roman" w:hAnsi="Times New Roman"/>
        </w:rPr>
        <w:footnoteReference w:id="9"/>
      </w:r>
      <w:r w:rsidRPr="005C40BC">
        <w:rPr>
          <w:rFonts w:ascii="Times New Roman" w:hAnsi="Times New Roman"/>
        </w:rPr>
        <w:t xml:space="preserve"> se rozumí </w:t>
      </w:r>
      <w:r w:rsidRPr="005C40BC">
        <w:rPr>
          <w:rFonts w:ascii="Times New Roman" w:hAnsi="Times New Roman"/>
          <w:b/>
        </w:rPr>
        <w:t>zaručený elektronický po</w:t>
      </w:r>
      <w:r w:rsidR="00F21FA0" w:rsidRPr="005C40BC">
        <w:rPr>
          <w:rFonts w:ascii="Times New Roman" w:hAnsi="Times New Roman"/>
          <w:b/>
        </w:rPr>
        <w:t>d</w:t>
      </w:r>
      <w:r w:rsidRPr="005C40BC">
        <w:rPr>
          <w:rFonts w:ascii="Times New Roman" w:hAnsi="Times New Roman"/>
          <w:b/>
        </w:rPr>
        <w:t>pis</w:t>
      </w:r>
      <w:r w:rsidR="003B771F" w:rsidRPr="005C40BC">
        <w:rPr>
          <w:rStyle w:val="Znakapoznpodarou"/>
          <w:rFonts w:ascii="Times New Roman" w:hAnsi="Times New Roman"/>
          <w:b/>
        </w:rPr>
        <w:footnoteReference w:id="10"/>
      </w:r>
      <w:r w:rsidR="00D72F10" w:rsidRPr="005C40BC">
        <w:rPr>
          <w:rFonts w:ascii="Times New Roman" w:hAnsi="Times New Roman"/>
        </w:rPr>
        <w:t xml:space="preserve"> založený na kvalifikovaném certifikátu</w:t>
      </w:r>
      <w:r w:rsidR="0008001E" w:rsidRPr="005C40BC">
        <w:rPr>
          <w:rFonts w:ascii="Times New Roman" w:hAnsi="Times New Roman"/>
        </w:rPr>
        <w:t xml:space="preserve"> pro elektronické podpisy</w:t>
      </w:r>
      <w:r w:rsidRPr="005C40BC">
        <w:rPr>
          <w:rFonts w:ascii="Times New Roman" w:hAnsi="Times New Roman"/>
        </w:rPr>
        <w:t xml:space="preserve"> nebo </w:t>
      </w:r>
      <w:r w:rsidRPr="005C40BC">
        <w:rPr>
          <w:rFonts w:ascii="Times New Roman" w:hAnsi="Times New Roman"/>
          <w:b/>
        </w:rPr>
        <w:t xml:space="preserve">kvalifikovaný </w:t>
      </w:r>
      <w:r w:rsidR="00D72F10" w:rsidRPr="005C40BC">
        <w:rPr>
          <w:rFonts w:ascii="Times New Roman" w:hAnsi="Times New Roman"/>
          <w:b/>
        </w:rPr>
        <w:t>elektronický podpis</w:t>
      </w:r>
      <w:r w:rsidR="00CF5B6E" w:rsidRPr="005C40BC">
        <w:rPr>
          <w:rFonts w:ascii="Times New Roman" w:hAnsi="Times New Roman"/>
          <w:b/>
          <w:vertAlign w:val="superscript"/>
        </w:rPr>
        <w:t>11</w:t>
      </w:r>
      <w:r w:rsidRPr="005C40BC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01B7519A" w14:textId="77777777" w:rsidR="00AF36B1" w:rsidRPr="005C40BC" w:rsidRDefault="00AF36B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13B10EAF" w14:textId="77777777" w:rsidR="00E13B58" w:rsidRPr="005C40BC" w:rsidRDefault="00ED69E1" w:rsidP="00136D2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Žadatel</w:t>
      </w:r>
      <w:r w:rsidR="00E13B58" w:rsidRPr="005C40BC">
        <w:rPr>
          <w:rFonts w:ascii="Times New Roman" w:hAnsi="Times New Roman"/>
        </w:rPr>
        <w:t>é, kteří:</w:t>
      </w:r>
    </w:p>
    <w:p w14:paraId="0A8D05E7" w14:textId="77777777" w:rsidR="00E13B58" w:rsidRPr="005C40BC" w:rsidRDefault="00E13B58" w:rsidP="0008630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F28167B" w14:textId="77777777" w:rsidR="00E13B58" w:rsidRPr="005C40BC" w:rsidRDefault="00E13B58" w:rsidP="0008630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1FF342EE" w14:textId="77777777" w:rsidR="00E13B58" w:rsidRPr="005C40BC" w:rsidRDefault="00E13B58" w:rsidP="0008630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se nepřihlásí do dotačního portálu Karlovarského kraje prostřednictvím národního bodu pro</w:t>
      </w:r>
      <w:r w:rsidR="00B55686" w:rsidRPr="005C40BC">
        <w:rPr>
          <w:rFonts w:ascii="Times New Roman" w:hAnsi="Times New Roman"/>
        </w:rPr>
        <w:t> </w:t>
      </w:r>
      <w:r w:rsidRPr="005C40BC">
        <w:rPr>
          <w:rFonts w:ascii="Times New Roman" w:hAnsi="Times New Roman"/>
        </w:rPr>
        <w:t xml:space="preserve">identifikaci a autentizaci (tzv. </w:t>
      </w:r>
      <w:r w:rsidR="00B55686" w:rsidRPr="005C40BC">
        <w:rPr>
          <w:rFonts w:ascii="Times New Roman" w:hAnsi="Times New Roman"/>
        </w:rPr>
        <w:t>Identita občana</w:t>
      </w:r>
      <w:r w:rsidRPr="005C40BC">
        <w:rPr>
          <w:rFonts w:ascii="Times New Roman" w:hAnsi="Times New Roman"/>
        </w:rPr>
        <w:t>),</w:t>
      </w:r>
    </w:p>
    <w:p w14:paraId="0CB55805" w14:textId="77777777" w:rsidR="00C343C1" w:rsidRPr="005C40BC" w:rsidRDefault="00C343C1" w:rsidP="000B62BE">
      <w:pPr>
        <w:spacing w:after="0" w:line="240" w:lineRule="auto"/>
        <w:jc w:val="both"/>
        <w:rPr>
          <w:rFonts w:ascii="Times New Roman" w:hAnsi="Times New Roman"/>
        </w:rPr>
      </w:pPr>
    </w:p>
    <w:p w14:paraId="525B5A8F" w14:textId="61F19A32" w:rsidR="00E13B58" w:rsidRPr="005C40BC" w:rsidRDefault="00E13B58" w:rsidP="0008630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musí:</w:t>
      </w:r>
    </w:p>
    <w:p w14:paraId="5CD08DBF" w14:textId="77777777" w:rsidR="00C343C1" w:rsidRPr="005C40BC" w:rsidRDefault="00C343C1" w:rsidP="000B62BE">
      <w:pPr>
        <w:spacing w:after="0" w:line="240" w:lineRule="auto"/>
        <w:jc w:val="both"/>
        <w:rPr>
          <w:rFonts w:ascii="Times New Roman" w:hAnsi="Times New Roman"/>
        </w:rPr>
      </w:pPr>
    </w:p>
    <w:p w14:paraId="4F29427C" w14:textId="3668FACA" w:rsidR="00E13B58" w:rsidRPr="005C40BC" w:rsidRDefault="00ED69E1" w:rsidP="0008630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odeslanou elektronickou žádost v</w:t>
      </w:r>
      <w:r w:rsidR="00F40AC8" w:rsidRPr="005C40BC">
        <w:rPr>
          <w:rFonts w:ascii="Times New Roman" w:hAnsi="Times New Roman"/>
        </w:rPr>
        <w:t> dotační</w:t>
      </w:r>
      <w:r w:rsidRPr="005C40BC">
        <w:rPr>
          <w:rFonts w:ascii="Times New Roman" w:hAnsi="Times New Roman"/>
        </w:rPr>
        <w:t>m</w:t>
      </w:r>
      <w:r w:rsidR="00F40AC8" w:rsidRPr="005C40BC">
        <w:rPr>
          <w:rFonts w:ascii="Times New Roman" w:hAnsi="Times New Roman"/>
        </w:rPr>
        <w:t xml:space="preserve"> portálu Karlovarského kraje </w:t>
      </w:r>
      <w:r w:rsidRPr="005C40BC">
        <w:rPr>
          <w:rFonts w:ascii="Times New Roman" w:hAnsi="Times New Roman"/>
        </w:rPr>
        <w:t>vytisknout</w:t>
      </w:r>
      <w:r w:rsidR="00C343C1" w:rsidRPr="005C40BC">
        <w:rPr>
          <w:rFonts w:ascii="Times New Roman" w:hAnsi="Times New Roman"/>
        </w:rPr>
        <w:t xml:space="preserve"> a opatřit ji </w:t>
      </w:r>
      <w:r w:rsidR="00F40AC8" w:rsidRPr="005C40BC">
        <w:rPr>
          <w:rFonts w:ascii="Times New Roman" w:hAnsi="Times New Roman"/>
        </w:rPr>
        <w:t>vlastnoručním podpisem</w:t>
      </w:r>
    </w:p>
    <w:p w14:paraId="7CE86A62" w14:textId="77777777" w:rsidR="00E13B58" w:rsidRPr="005C40BC" w:rsidRDefault="00E13B58" w:rsidP="0008630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k vytištěné žádosti </w:t>
      </w:r>
      <w:r w:rsidR="00ED69E1" w:rsidRPr="005C40BC">
        <w:rPr>
          <w:rFonts w:ascii="Times New Roman" w:hAnsi="Times New Roman"/>
        </w:rPr>
        <w:t xml:space="preserve">připojit všechny </w:t>
      </w:r>
      <w:r w:rsidR="001532A7" w:rsidRPr="005C40BC">
        <w:rPr>
          <w:rFonts w:ascii="Times New Roman" w:hAnsi="Times New Roman"/>
        </w:rPr>
        <w:t xml:space="preserve">elektronicky neodeslané </w:t>
      </w:r>
      <w:r w:rsidR="00F40AC8" w:rsidRPr="005C40BC">
        <w:rPr>
          <w:rFonts w:ascii="Times New Roman" w:hAnsi="Times New Roman"/>
        </w:rPr>
        <w:t>příloh</w:t>
      </w:r>
      <w:r w:rsidR="00ED69E1" w:rsidRPr="005C40BC">
        <w:rPr>
          <w:rFonts w:ascii="Times New Roman" w:hAnsi="Times New Roman"/>
        </w:rPr>
        <w:t>y</w:t>
      </w:r>
    </w:p>
    <w:p w14:paraId="043FC8AA" w14:textId="77777777" w:rsidR="00C343C1" w:rsidRPr="005C40BC" w:rsidRDefault="00ED69E1" w:rsidP="0008630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lastRenderedPageBreak/>
        <w:t xml:space="preserve">listinnou žádost </w:t>
      </w:r>
      <w:r w:rsidR="00E13B58" w:rsidRPr="005C40BC">
        <w:rPr>
          <w:rFonts w:ascii="Times New Roman" w:hAnsi="Times New Roman"/>
        </w:rPr>
        <w:t>s případnými</w:t>
      </w:r>
      <w:r w:rsidRPr="005C40BC">
        <w:rPr>
          <w:rFonts w:ascii="Times New Roman" w:hAnsi="Times New Roman"/>
        </w:rPr>
        <w:t xml:space="preserve"> přílohami </w:t>
      </w:r>
      <w:r w:rsidR="00F40AC8" w:rsidRPr="005C40BC">
        <w:rPr>
          <w:rFonts w:ascii="Times New Roman" w:hAnsi="Times New Roman"/>
        </w:rPr>
        <w:t xml:space="preserve">doručit ve lhůtě </w:t>
      </w:r>
      <w:r w:rsidR="001532A7" w:rsidRPr="005C40BC">
        <w:rPr>
          <w:rFonts w:ascii="Times New Roman" w:hAnsi="Times New Roman"/>
        </w:rPr>
        <w:t xml:space="preserve">nejpozději do </w:t>
      </w:r>
      <w:r w:rsidR="0083056B" w:rsidRPr="005C40BC">
        <w:rPr>
          <w:rFonts w:ascii="Times New Roman" w:hAnsi="Times New Roman"/>
        </w:rPr>
        <w:t>5</w:t>
      </w:r>
      <w:r w:rsidR="00D850D2" w:rsidRPr="005C40BC">
        <w:rPr>
          <w:rFonts w:ascii="Times New Roman" w:hAnsi="Times New Roman"/>
        </w:rPr>
        <w:t xml:space="preserve"> </w:t>
      </w:r>
      <w:r w:rsidR="001532A7" w:rsidRPr="005C40BC">
        <w:rPr>
          <w:rFonts w:ascii="Times New Roman" w:hAnsi="Times New Roman"/>
        </w:rPr>
        <w:t>pracovních dnů po ukončení příjmu elektronických žádostí</w:t>
      </w:r>
      <w:r w:rsidR="00C343C1" w:rsidRPr="005C40BC">
        <w:rPr>
          <w:rFonts w:ascii="Times New Roman" w:hAnsi="Times New Roman"/>
        </w:rPr>
        <w:t>,</w:t>
      </w:r>
      <w:r w:rsidR="001532A7" w:rsidRPr="005C40BC">
        <w:rPr>
          <w:rFonts w:ascii="Times New Roman" w:hAnsi="Times New Roman"/>
        </w:rPr>
        <w:t xml:space="preserve"> tj. do </w:t>
      </w:r>
      <w:r w:rsidR="0083056B" w:rsidRPr="005C40BC">
        <w:rPr>
          <w:rFonts w:ascii="Times New Roman" w:hAnsi="Times New Roman"/>
        </w:rPr>
        <w:t>30</w:t>
      </w:r>
      <w:r w:rsidR="00133D80" w:rsidRPr="005C40BC">
        <w:rPr>
          <w:rFonts w:ascii="Times New Roman" w:hAnsi="Times New Roman"/>
        </w:rPr>
        <w:t xml:space="preserve">. </w:t>
      </w:r>
      <w:r w:rsidR="0083056B" w:rsidRPr="005C40BC">
        <w:rPr>
          <w:rFonts w:ascii="Times New Roman" w:hAnsi="Times New Roman"/>
        </w:rPr>
        <w:t>1</w:t>
      </w:r>
      <w:r w:rsidR="00133D80" w:rsidRPr="005C40BC">
        <w:rPr>
          <w:rFonts w:ascii="Times New Roman" w:hAnsi="Times New Roman"/>
        </w:rPr>
        <w:t>. 202</w:t>
      </w:r>
      <w:r w:rsidR="0083056B" w:rsidRPr="005C40BC">
        <w:rPr>
          <w:rFonts w:ascii="Times New Roman" w:hAnsi="Times New Roman"/>
        </w:rPr>
        <w:t>3</w:t>
      </w:r>
    </w:p>
    <w:p w14:paraId="6A6BCBF6" w14:textId="77777777" w:rsidR="00C343C1" w:rsidRPr="005C40BC" w:rsidRDefault="00C343C1" w:rsidP="000B62BE">
      <w:pPr>
        <w:spacing w:after="0" w:line="240" w:lineRule="auto"/>
        <w:jc w:val="both"/>
        <w:rPr>
          <w:rFonts w:ascii="Times New Roman" w:hAnsi="Times New Roman"/>
        </w:rPr>
      </w:pPr>
    </w:p>
    <w:p w14:paraId="7B461B8C" w14:textId="69BDE657" w:rsidR="00F40AC8" w:rsidRPr="005C40BC" w:rsidRDefault="00F40AC8" w:rsidP="000B62B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na podatel</w:t>
      </w:r>
      <w:r w:rsidR="00D23AA2" w:rsidRPr="005C40BC">
        <w:rPr>
          <w:rFonts w:ascii="Times New Roman" w:hAnsi="Times New Roman"/>
        </w:rPr>
        <w:t>nu Karlovarského kraje</w:t>
      </w:r>
      <w:r w:rsidR="0083056B" w:rsidRPr="005C40BC">
        <w:rPr>
          <w:rFonts w:ascii="Times New Roman" w:hAnsi="Times New Roman"/>
        </w:rPr>
        <w:t xml:space="preserve"> na adresu:</w:t>
      </w:r>
    </w:p>
    <w:p w14:paraId="31BDA3E8" w14:textId="6F128CB3" w:rsidR="00DF0A7F" w:rsidRPr="005C40BC" w:rsidRDefault="00DF0A7F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5345CC0E" w14:textId="77777777" w:rsidR="00F40AC8" w:rsidRPr="005C40BC" w:rsidRDefault="00F40AC8" w:rsidP="0008630D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5C40BC">
        <w:rPr>
          <w:rFonts w:ascii="Times New Roman" w:hAnsi="Times New Roman"/>
          <w:b/>
        </w:rPr>
        <w:t>Karlovarský kraj, Závodní 353/88, 360 06 Karlovy Vary</w:t>
      </w:r>
      <w:r w:rsidRPr="005C40BC">
        <w:rPr>
          <w:rFonts w:ascii="Times New Roman" w:hAnsi="Times New Roman"/>
        </w:rPr>
        <w:t>,</w:t>
      </w:r>
    </w:p>
    <w:p w14:paraId="37B20795" w14:textId="77777777" w:rsidR="00DF0A7F" w:rsidRPr="005C40BC" w:rsidRDefault="00DF0A7F" w:rsidP="0008630D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3D9B872" w14:textId="0103F945" w:rsidR="005D59F6" w:rsidRPr="005C40BC" w:rsidRDefault="007156D4" w:rsidP="0008630D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Pro určení doby podání žádosti je rozhodující </w:t>
      </w:r>
      <w:r w:rsidR="00F40AC8" w:rsidRPr="005C40BC">
        <w:rPr>
          <w:rFonts w:ascii="Times New Roman" w:hAnsi="Times New Roman"/>
        </w:rPr>
        <w:t>datum doručení žádosti na</w:t>
      </w:r>
      <w:r w:rsidR="000B650D" w:rsidRPr="005C40BC">
        <w:rPr>
          <w:rFonts w:ascii="Times New Roman" w:hAnsi="Times New Roman"/>
        </w:rPr>
        <w:t> </w:t>
      </w:r>
      <w:r w:rsidR="00F40AC8" w:rsidRPr="005C40BC">
        <w:rPr>
          <w:rFonts w:ascii="Times New Roman" w:hAnsi="Times New Roman"/>
        </w:rPr>
        <w:t>podatelnu Karlovarského kraje</w:t>
      </w:r>
      <w:r w:rsidR="00B12821" w:rsidRPr="005C40BC">
        <w:rPr>
          <w:rFonts w:ascii="Times New Roman" w:hAnsi="Times New Roman"/>
        </w:rPr>
        <w:t>,</w:t>
      </w:r>
      <w:r w:rsidR="00B44E76" w:rsidRPr="005C40BC">
        <w:rPr>
          <w:rFonts w:ascii="Times New Roman" w:hAnsi="Times New Roman"/>
        </w:rPr>
        <w:t xml:space="preserve"> nikoliv datum podání u</w:t>
      </w:r>
      <w:r w:rsidR="003D3D80" w:rsidRPr="005C40BC">
        <w:rPr>
          <w:rFonts w:ascii="Times New Roman" w:hAnsi="Times New Roman"/>
        </w:rPr>
        <w:t> </w:t>
      </w:r>
      <w:r w:rsidR="00B44E76" w:rsidRPr="005C40BC">
        <w:rPr>
          <w:rFonts w:ascii="Times New Roman" w:hAnsi="Times New Roman"/>
        </w:rPr>
        <w:t>doručovací služby.</w:t>
      </w:r>
    </w:p>
    <w:p w14:paraId="1285B4AD" w14:textId="77777777" w:rsidR="00B92F18" w:rsidRPr="005C40BC" w:rsidRDefault="00B92F18" w:rsidP="0008630D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501A836" w14:textId="77777777" w:rsidR="0086486F" w:rsidRPr="005C40BC" w:rsidRDefault="0086486F" w:rsidP="00C661A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C40BC">
        <w:rPr>
          <w:rFonts w:ascii="Times New Roman" w:hAnsi="Times New Roman"/>
          <w:b/>
        </w:rPr>
        <w:t>Povinnými přílohami k žádosti jsou:</w:t>
      </w:r>
    </w:p>
    <w:p w14:paraId="179E479A" w14:textId="77777777" w:rsidR="00C343C1" w:rsidRPr="005C40BC" w:rsidRDefault="00C343C1" w:rsidP="0008630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doklad o vlastnictví bankovního účtu žadatele</w:t>
      </w:r>
    </w:p>
    <w:p w14:paraId="6B9EEB24" w14:textId="77777777" w:rsidR="0086486F" w:rsidRPr="005C40BC" w:rsidRDefault="0086486F" w:rsidP="0008630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plná moc v případě zastoupení žadatele na základě plné moci</w:t>
      </w:r>
    </w:p>
    <w:p w14:paraId="5493C9B2" w14:textId="77777777" w:rsidR="0086486F" w:rsidRPr="005C40BC" w:rsidRDefault="0086486F" w:rsidP="0008630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úplný výpis z Evidence skutečných majitelů</w:t>
      </w:r>
      <w:r w:rsidRPr="005C40BC">
        <w:rPr>
          <w:rStyle w:val="Znakapoznpodarou"/>
          <w:rFonts w:ascii="Times New Roman" w:hAnsi="Times New Roman"/>
        </w:rPr>
        <w:footnoteReference w:id="11"/>
      </w:r>
      <w:r w:rsidRPr="005C40BC">
        <w:rPr>
          <w:rFonts w:ascii="Times New Roman" w:hAnsi="Times New Roman"/>
        </w:rPr>
        <w:t>, je-li žadatel právnickou osobou (vyjma obcí a dobrovolných svazků obcí)</w:t>
      </w:r>
      <w:r w:rsidRPr="005C40BC">
        <w:rPr>
          <w:rStyle w:val="Znakapoznpodarou"/>
          <w:rFonts w:ascii="Times New Roman" w:hAnsi="Times New Roman"/>
        </w:rPr>
        <w:footnoteReference w:id="12"/>
      </w:r>
    </w:p>
    <w:p w14:paraId="44AD8C07" w14:textId="77777777" w:rsidR="0086486F" w:rsidRPr="005C40BC" w:rsidRDefault="0086486F" w:rsidP="0008630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formulář Indikativní výkaz hospodaření za maloobchodní prodejnu</w:t>
      </w:r>
    </w:p>
    <w:p w14:paraId="50E1C4A1" w14:textId="3E6124E8" w:rsidR="0086486F" w:rsidRPr="005C40BC" w:rsidRDefault="0086486F" w:rsidP="0008630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žadatele o podporu v režimu de </w:t>
      </w:r>
      <w:proofErr w:type="spellStart"/>
      <w:r w:rsidRPr="005C40BC">
        <w:rPr>
          <w:rFonts w:ascii="Times New Roman" w:hAnsi="Times New Roman"/>
        </w:rPr>
        <w:t>minimis</w:t>
      </w:r>
      <w:proofErr w:type="spellEnd"/>
      <w:r w:rsidRPr="005C40BC">
        <w:rPr>
          <w:rFonts w:ascii="Times New Roman" w:hAnsi="Times New Roman"/>
        </w:rPr>
        <w:t xml:space="preserve"> </w:t>
      </w:r>
    </w:p>
    <w:p w14:paraId="3EB7D5B2" w14:textId="4FCC1596" w:rsidR="005C40BC" w:rsidRPr="00F32ED4" w:rsidRDefault="0086486F" w:rsidP="005C40BC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obce </w:t>
      </w:r>
      <w:r w:rsidR="006670CA" w:rsidRPr="005C40BC">
        <w:rPr>
          <w:rFonts w:ascii="Times New Roman" w:hAnsi="Times New Roman"/>
        </w:rPr>
        <w:t>o provozu pouze jedné prodejny potravin v obci/místní části</w:t>
      </w:r>
    </w:p>
    <w:p w14:paraId="4F88175D" w14:textId="7D29914B" w:rsidR="006E48B7" w:rsidRPr="005C40BC" w:rsidRDefault="006E48B7" w:rsidP="00453FA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53FA0">
        <w:rPr>
          <w:rFonts w:ascii="Times New Roman" w:hAnsi="Times New Roman"/>
        </w:rPr>
        <w:t>žádost o platbu</w:t>
      </w:r>
    </w:p>
    <w:p w14:paraId="15966A0C" w14:textId="1932CCBE" w:rsidR="005C40BC" w:rsidRPr="00453FA0" w:rsidRDefault="005C40BC" w:rsidP="00453FA0">
      <w:pPr>
        <w:spacing w:after="0" w:line="240" w:lineRule="auto"/>
        <w:rPr>
          <w:rFonts w:ascii="Times New Roman" w:hAnsi="Times New Roman"/>
        </w:rPr>
      </w:pPr>
    </w:p>
    <w:p w14:paraId="25B094FB" w14:textId="77777777" w:rsidR="005F360C" w:rsidRPr="005C40BC" w:rsidRDefault="005F360C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2502380" w14:textId="77777777" w:rsidR="005F360C" w:rsidRPr="005C40BC" w:rsidRDefault="005F360C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78270EB" w14:textId="35ACAEC8" w:rsidR="00307CC6" w:rsidRPr="005C40BC" w:rsidRDefault="005F360C" w:rsidP="0008630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46ECD" w:rsidRPr="005C40BC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5C40BC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483EC88E" w14:textId="38A0C741" w:rsidR="009E0F9E" w:rsidRPr="005C40BC" w:rsidRDefault="009E0F9E" w:rsidP="0008630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232CA0D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217E3708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0211ED60" w14:textId="77777777" w:rsidR="00B72D2C" w:rsidRPr="005C40BC" w:rsidRDefault="00B72D2C" w:rsidP="000863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4CC2996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7640B54" w14:textId="77777777" w:rsidR="00B72D2C" w:rsidRPr="005C40BC" w:rsidRDefault="00B72D2C" w:rsidP="000863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5C40BC">
        <w:rPr>
          <w:rFonts w:ascii="Times New Roman" w:eastAsia="Times New Roman" w:hAnsi="Times New Roman"/>
          <w:lang w:eastAsia="cs-CZ"/>
        </w:rPr>
        <w:t> </w:t>
      </w:r>
      <w:r w:rsidRPr="005C40B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441369F3" w14:textId="77777777" w:rsidR="00B72D2C" w:rsidRPr="005C40BC" w:rsidRDefault="00B72D2C" w:rsidP="0008630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7D47511" w14:textId="77777777" w:rsidR="00B72D2C" w:rsidRPr="005C40BC" w:rsidRDefault="00B72D2C" w:rsidP="000863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6C9BF0FA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7DE0713" w14:textId="0EF03F8F" w:rsidR="006670CA" w:rsidRPr="005C40BC" w:rsidRDefault="006670CA" w:rsidP="000863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2211D553" w14:textId="77777777" w:rsidR="006670CA" w:rsidRPr="005C40BC" w:rsidRDefault="006670CA" w:rsidP="0085686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C307DF" w14:textId="17FEFFB7" w:rsidR="006670CA" w:rsidRPr="005C40BC" w:rsidRDefault="00F5502B" w:rsidP="005C40B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hAnsi="Times New Roman"/>
        </w:rPr>
        <w:t>V případě převisu žádostí bude výše maximální požadované dotace</w:t>
      </w:r>
      <w:r w:rsidR="003F5C7C">
        <w:rPr>
          <w:rFonts w:ascii="Times New Roman" w:hAnsi="Times New Roman"/>
        </w:rPr>
        <w:t xml:space="preserve"> </w:t>
      </w:r>
      <w:r w:rsidRPr="005C40BC">
        <w:rPr>
          <w:rFonts w:ascii="Times New Roman" w:hAnsi="Times New Roman"/>
        </w:rPr>
        <w:t>žadatelům poměrně krácena.</w:t>
      </w:r>
    </w:p>
    <w:p w14:paraId="27E4D315" w14:textId="1B22D575" w:rsidR="0008630D" w:rsidRPr="005C40BC" w:rsidRDefault="0008630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br w:type="page"/>
      </w:r>
    </w:p>
    <w:p w14:paraId="10829636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7CC95753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532816D1" w14:textId="409147E4" w:rsidR="00F656A7" w:rsidRPr="005C40BC" w:rsidRDefault="008E0FA0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Dotace poskytované v rámci tohoto </w:t>
      </w:r>
      <w:r w:rsidR="00306E2F" w:rsidRPr="005C40BC">
        <w:rPr>
          <w:rFonts w:ascii="Times New Roman" w:eastAsia="Times New Roman" w:hAnsi="Times New Roman"/>
          <w:lang w:eastAsia="cs-CZ"/>
        </w:rPr>
        <w:t xml:space="preserve">dotačního </w:t>
      </w:r>
      <w:r w:rsidRPr="005C40BC">
        <w:rPr>
          <w:rFonts w:ascii="Times New Roman" w:eastAsia="Times New Roman" w:hAnsi="Times New Roman"/>
          <w:lang w:eastAsia="cs-CZ"/>
        </w:rPr>
        <w:t xml:space="preserve">programu jsou určené výlučně k naplnění shora uvedeného účelu </w:t>
      </w:r>
      <w:r w:rsidR="00B72D2C" w:rsidRPr="005C40BC">
        <w:rPr>
          <w:rFonts w:ascii="Times New Roman" w:eastAsia="Times New Roman" w:hAnsi="Times New Roman"/>
          <w:lang w:eastAsia="cs-CZ"/>
        </w:rPr>
        <w:t>(</w:t>
      </w:r>
      <w:r w:rsidR="001532A7" w:rsidRPr="005C40BC">
        <w:rPr>
          <w:rFonts w:ascii="Times New Roman" w:eastAsia="Times New Roman" w:hAnsi="Times New Roman"/>
          <w:lang w:eastAsia="cs-CZ"/>
        </w:rPr>
        <w:t xml:space="preserve">tj. </w:t>
      </w:r>
      <w:r w:rsidR="0081433C" w:rsidRPr="005C40BC">
        <w:rPr>
          <w:rFonts w:ascii="Times New Roman" w:eastAsia="Times New Roman" w:hAnsi="Times New Roman"/>
          <w:lang w:eastAsia="cs-CZ"/>
        </w:rPr>
        <w:t>jsou</w:t>
      </w:r>
      <w:r w:rsidR="00B72D2C" w:rsidRPr="005C40BC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5C40BC">
        <w:rPr>
          <w:rFonts w:ascii="Times New Roman" w:eastAsia="Times New Roman" w:hAnsi="Times New Roman"/>
          <w:lang w:eastAsia="cs-CZ"/>
        </w:rPr>
        <w:t>určeny</w:t>
      </w:r>
      <w:r w:rsidR="00B72D2C" w:rsidRPr="005C40BC">
        <w:rPr>
          <w:rFonts w:ascii="Times New Roman" w:eastAsia="Times New Roman" w:hAnsi="Times New Roman"/>
          <w:lang w:eastAsia="cs-CZ"/>
        </w:rPr>
        <w:t xml:space="preserve">) </w:t>
      </w:r>
      <w:r w:rsidRPr="005C40BC">
        <w:rPr>
          <w:rFonts w:ascii="Times New Roman" w:eastAsia="Times New Roman" w:hAnsi="Times New Roman"/>
          <w:lang w:eastAsia="cs-CZ"/>
        </w:rPr>
        <w:t>a</w:t>
      </w:r>
      <w:r w:rsidR="00172624" w:rsidRPr="005C40BC">
        <w:rPr>
          <w:rFonts w:ascii="Times New Roman" w:eastAsia="Times New Roman" w:hAnsi="Times New Roman"/>
          <w:lang w:eastAsia="cs-CZ"/>
        </w:rPr>
        <w:t> </w:t>
      </w:r>
      <w:r w:rsidRPr="005C40BC">
        <w:rPr>
          <w:rFonts w:ascii="Times New Roman" w:eastAsia="Times New Roman" w:hAnsi="Times New Roman"/>
          <w:lang w:eastAsia="cs-CZ"/>
        </w:rPr>
        <w:t xml:space="preserve">lze je použít </w:t>
      </w:r>
      <w:r w:rsidR="00CF095B" w:rsidRPr="005C40BC">
        <w:rPr>
          <w:rFonts w:ascii="Times New Roman" w:eastAsia="Times New Roman" w:hAnsi="Times New Roman"/>
          <w:lang w:eastAsia="cs-CZ"/>
        </w:rPr>
        <w:t xml:space="preserve">výlučně </w:t>
      </w:r>
      <w:r w:rsidR="00CF095B" w:rsidRPr="005C40BC">
        <w:rPr>
          <w:rFonts w:ascii="Times New Roman" w:hAnsi="Times New Roman"/>
        </w:rPr>
        <w:t>na</w:t>
      </w:r>
      <w:r w:rsidR="002D615D" w:rsidRPr="005C40BC">
        <w:rPr>
          <w:rFonts w:ascii="Times New Roman" w:hAnsi="Times New Roman"/>
        </w:rPr>
        <w:t xml:space="preserve"> </w:t>
      </w:r>
      <w:r w:rsidR="00CF095B" w:rsidRPr="005C40BC">
        <w:rPr>
          <w:rFonts w:ascii="Times New Roman" w:hAnsi="Times New Roman"/>
        </w:rPr>
        <w:t>neinvestiční</w:t>
      </w:r>
      <w:r w:rsidR="00CF095B" w:rsidRPr="005C40BC">
        <w:rPr>
          <w:rFonts w:ascii="Times New Roman" w:hAnsi="Times New Roman"/>
          <w:color w:val="FF0000"/>
        </w:rPr>
        <w:t xml:space="preserve"> </w:t>
      </w:r>
      <w:r w:rsidRPr="005C40BC">
        <w:rPr>
          <w:rFonts w:ascii="Times New Roman" w:eastAsia="Times New Roman" w:hAnsi="Times New Roman"/>
          <w:lang w:eastAsia="cs-CZ"/>
        </w:rPr>
        <w:t>výdaje</w:t>
      </w:r>
      <w:r w:rsidR="00B72D2C" w:rsidRPr="005C40BC">
        <w:rPr>
          <w:rFonts w:ascii="Times New Roman" w:eastAsia="Times New Roman" w:hAnsi="Times New Roman"/>
          <w:lang w:eastAsia="cs-CZ"/>
        </w:rPr>
        <w:t xml:space="preserve"> a</w:t>
      </w:r>
      <w:r w:rsidR="00B55686" w:rsidRPr="005C40BC">
        <w:rPr>
          <w:rFonts w:ascii="Times New Roman" w:eastAsia="Times New Roman" w:hAnsi="Times New Roman"/>
          <w:lang w:eastAsia="cs-CZ"/>
        </w:rPr>
        <w:t> </w:t>
      </w:r>
      <w:r w:rsidR="002B730D" w:rsidRPr="005C40BC">
        <w:rPr>
          <w:rFonts w:ascii="Times New Roman" w:eastAsia="Times New Roman" w:hAnsi="Times New Roman"/>
          <w:lang w:eastAsia="cs-CZ"/>
        </w:rPr>
        <w:t>podléhají</w:t>
      </w:r>
      <w:r w:rsidR="00172624" w:rsidRPr="005C40BC">
        <w:rPr>
          <w:rFonts w:ascii="Times New Roman" w:eastAsia="Times New Roman" w:hAnsi="Times New Roman"/>
          <w:lang w:eastAsia="cs-CZ"/>
        </w:rPr>
        <w:t xml:space="preserve"> </w:t>
      </w:r>
      <w:r w:rsidR="00B72D2C" w:rsidRPr="005C40BC">
        <w:rPr>
          <w:rFonts w:ascii="Times New Roman" w:eastAsia="Times New Roman" w:hAnsi="Times New Roman"/>
          <w:lang w:eastAsia="cs-CZ"/>
        </w:rPr>
        <w:t>finančnímu vypořádání.</w:t>
      </w:r>
      <w:r w:rsidR="00F5502B" w:rsidRPr="005C40BC">
        <w:rPr>
          <w:rFonts w:ascii="Times New Roman" w:eastAsia="Times New Roman" w:hAnsi="Times New Roman"/>
          <w:lang w:eastAsia="cs-CZ"/>
        </w:rPr>
        <w:t xml:space="preserve">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08630D" w:rsidRPr="005C40BC">
        <w:rPr>
          <w:rFonts w:ascii="Times New Roman" w:eastAsia="Times New Roman" w:hAnsi="Times New Roman"/>
          <w:lang w:eastAsia="cs-CZ"/>
        </w:rPr>
        <w:t> </w:t>
      </w:r>
      <w:r w:rsidR="00F5502B" w:rsidRPr="005C40BC">
        <w:rPr>
          <w:rFonts w:ascii="Times New Roman" w:eastAsia="Times New Roman" w:hAnsi="Times New Roman"/>
          <w:lang w:eastAsia="cs-CZ"/>
        </w:rPr>
        <w:t>dne 8. dubna 2022.</w:t>
      </w:r>
    </w:p>
    <w:p w14:paraId="44003FF2" w14:textId="77777777" w:rsidR="00B72D2C" w:rsidRPr="005C40BC" w:rsidRDefault="00B72D2C" w:rsidP="0008630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A1EF98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5C40BC">
        <w:rPr>
          <w:rFonts w:ascii="Times New Roman" w:eastAsia="Times New Roman" w:hAnsi="Times New Roman"/>
          <w:lang w:eastAsia="cs-CZ"/>
        </w:rPr>
        <w:t>jejichž</w:t>
      </w:r>
      <w:r w:rsidRPr="005C40BC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5C40BC">
        <w:rPr>
          <w:rFonts w:ascii="Times New Roman" w:eastAsia="Times New Roman" w:hAnsi="Times New Roman"/>
          <w:lang w:eastAsia="cs-CZ"/>
        </w:rPr>
        <w:t xml:space="preserve">jsou </w:t>
      </w:r>
      <w:r w:rsidRPr="005C40BC">
        <w:rPr>
          <w:rFonts w:ascii="Times New Roman" w:eastAsia="Times New Roman" w:hAnsi="Times New Roman"/>
          <w:lang w:eastAsia="cs-CZ"/>
        </w:rPr>
        <w:t>úplné</w:t>
      </w:r>
      <w:r w:rsidR="001168F7" w:rsidRPr="005C40BC">
        <w:rPr>
          <w:rFonts w:ascii="Times New Roman" w:eastAsia="Times New Roman" w:hAnsi="Times New Roman"/>
          <w:lang w:eastAsia="cs-CZ"/>
        </w:rPr>
        <w:t xml:space="preserve"> a</w:t>
      </w:r>
      <w:r w:rsidRPr="005C40BC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5C40BC">
        <w:rPr>
          <w:rFonts w:ascii="Times New Roman" w:eastAsia="Times New Roman" w:hAnsi="Times New Roman"/>
          <w:lang w:eastAsia="cs-CZ"/>
        </w:rPr>
        <w:t xml:space="preserve">byly podány </w:t>
      </w:r>
      <w:r w:rsidRPr="005C40B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5C40BC">
        <w:rPr>
          <w:rFonts w:ascii="Times New Roman" w:eastAsia="Times New Roman" w:hAnsi="Times New Roman"/>
          <w:lang w:eastAsia="cs-CZ"/>
        </w:rPr>
        <w:t>,</w:t>
      </w:r>
      <w:r w:rsidRPr="005C40BC">
        <w:rPr>
          <w:rFonts w:ascii="Times New Roman" w:eastAsia="Times New Roman" w:hAnsi="Times New Roman"/>
          <w:lang w:eastAsia="cs-CZ"/>
        </w:rPr>
        <w:t xml:space="preserve"> a</w:t>
      </w:r>
      <w:r w:rsidR="00025701" w:rsidRPr="005C40BC">
        <w:rPr>
          <w:rFonts w:ascii="Times New Roman" w:eastAsia="Times New Roman" w:hAnsi="Times New Roman"/>
          <w:lang w:eastAsia="cs-CZ"/>
        </w:rPr>
        <w:t xml:space="preserve"> kteří</w:t>
      </w:r>
      <w:r w:rsidRPr="005C40B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57717B66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97E873" w14:textId="7D7BCF9D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F5502B" w:rsidRPr="005C40BC">
        <w:rPr>
          <w:rFonts w:ascii="Times New Roman" w:eastAsia="Times New Roman" w:hAnsi="Times New Roman"/>
          <w:lang w:eastAsia="cs-CZ"/>
        </w:rPr>
        <w:t>na</w:t>
      </w:r>
      <w:r w:rsidR="00645A9B" w:rsidRPr="005C40BC">
        <w:rPr>
          <w:rFonts w:ascii="Times New Roman" w:eastAsia="Times New Roman" w:hAnsi="Times New Roman"/>
          <w:lang w:eastAsia="cs-CZ"/>
        </w:rPr>
        <w:t xml:space="preserve"> (tj. uznatelné výdaje)</w:t>
      </w:r>
      <w:r w:rsidRPr="005C40BC">
        <w:rPr>
          <w:rFonts w:ascii="Times New Roman" w:eastAsia="Times New Roman" w:hAnsi="Times New Roman"/>
          <w:lang w:eastAsia="cs-CZ"/>
        </w:rPr>
        <w:t>:</w:t>
      </w:r>
    </w:p>
    <w:p w14:paraId="4DA3EBC4" w14:textId="30C181F3" w:rsidR="00CF095B" w:rsidRPr="005C40BC" w:rsidRDefault="00CE64E5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náklady na zaměstnance, který se podílí (podílejí) na chodu prodejny</w:t>
      </w:r>
      <w:r w:rsidR="00D07397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(např. mzdové listy od 1. 1. 2022 do 31. 11. 2022)</w:t>
      </w:r>
      <w:r w:rsidR="00CF095B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</w:p>
    <w:p w14:paraId="24988A1C" w14:textId="77BDEDC5" w:rsidR="00CF095B" w:rsidRPr="005C40BC" w:rsidRDefault="00CE64E5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náklady na nájem prodejny/skladu</w:t>
      </w:r>
      <w:r w:rsidR="00CF095B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0AF707BA" w14:textId="0816454F" w:rsidR="00CF095B" w:rsidRPr="005C40BC" w:rsidRDefault="002A3B7F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náklady na </w:t>
      </w:r>
      <w:r w:rsidR="00743941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energie (elektřina, </w:t>
      </w:r>
      <w:r w:rsidR="000B06D4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voda, plyn apod.)</w:t>
      </w:r>
      <w:r w:rsidR="00FC62E3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:</w:t>
      </w:r>
      <w:r w:rsidR="002D615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max. částka do </w:t>
      </w:r>
      <w:r w:rsidR="006C3353">
        <w:rPr>
          <w:rFonts w:ascii="Times New Roman" w:hAnsi="Times New Roman" w:cs="Times New Roman"/>
          <w:b w:val="0"/>
          <w:i w:val="0"/>
          <w:sz w:val="22"/>
          <w:szCs w:val="22"/>
        </w:rPr>
        <w:t>4</w:t>
      </w:r>
      <w:r w:rsidR="00FC62E3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000 Kč/měsíc</w:t>
      </w:r>
      <w:r w:rsidR="000B06D4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41F01CD9" w14:textId="3D485753" w:rsidR="00CF095B" w:rsidRPr="005C40BC" w:rsidRDefault="000B06D4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pořízení neinvestičního majetku (jedná se o samostatné hmotné movité věci, popřípadě soubory hmotných movitých věcí se samostatným </w:t>
      </w:r>
      <w:proofErr w:type="spellStart"/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technicko-ekonomickým</w:t>
      </w:r>
      <w:proofErr w:type="spellEnd"/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určením, jejichž vstupní cena je nižší než 80 000 Kč a mají provozně-technické funkce delší než jeden rok</w:t>
      </w:r>
      <w:r w:rsidR="0008630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4CA2B37A" w14:textId="052AAEE9" w:rsidR="008F438C" w:rsidRPr="005C40BC" w:rsidRDefault="008F438C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telekomunikační služby a připojení k internetu: </w:t>
      </w:r>
      <w:r w:rsidR="002D615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max. částka do 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500 Kč/měsíc</w:t>
      </w:r>
      <w:r w:rsidR="0008630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161FB357" w14:textId="352E1D1B" w:rsidR="00EE63CE" w:rsidRPr="005C40BC" w:rsidRDefault="008F438C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náklady spojené s obsluhou bezhotovostních plateb: </w:t>
      </w:r>
      <w:r w:rsidR="002D615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max. částka do 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500 Kč/měsíc</w:t>
      </w:r>
      <w:r w:rsidR="0008630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1CED899F" w14:textId="01E41C9B" w:rsidR="00CF095B" w:rsidRPr="005C40BC" w:rsidRDefault="00EE63CE" w:rsidP="0008630D">
      <w:pPr>
        <w:pStyle w:val="Zkladntext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služby související s provozem a údržbou prostorů, u kterých je možné prokázat, že souvisí s</w:t>
      </w:r>
      <w:r w:rsidR="00D07397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obchodem</w:t>
      </w:r>
      <w:r w:rsidR="00D07397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: max. částka do 2 000 Kč/měsíc</w:t>
      </w:r>
      <w:r w:rsidR="0008630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5FC56D34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FB58EE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5C40BC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5C40BC">
        <w:rPr>
          <w:rFonts w:ascii="Times New Roman" w:eastAsia="Times New Roman" w:hAnsi="Times New Roman"/>
          <w:lang w:eastAsia="cs-CZ"/>
        </w:rPr>
        <w:t>:</w:t>
      </w:r>
    </w:p>
    <w:p w14:paraId="4C8F71A9" w14:textId="77777777" w:rsidR="00B72D2C" w:rsidRPr="005C40BC" w:rsidRDefault="00B72D2C" w:rsidP="000863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345484" w:rsidRPr="005C40BC">
        <w:rPr>
          <w:rFonts w:ascii="Times New Roman" w:eastAsia="Times New Roman" w:hAnsi="Times New Roman"/>
          <w:lang w:eastAsia="cs-CZ"/>
        </w:rPr>
        <w:t>,</w:t>
      </w:r>
      <w:r w:rsidRPr="005C40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36083A02" w14:textId="77777777" w:rsidR="00B72D2C" w:rsidRPr="005C40BC" w:rsidRDefault="00B72D2C" w:rsidP="000863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345484" w:rsidRPr="005C40BC">
        <w:rPr>
          <w:rFonts w:ascii="Times New Roman" w:eastAsia="Times New Roman" w:hAnsi="Times New Roman"/>
          <w:lang w:eastAsia="cs-CZ"/>
        </w:rPr>
        <w:t>,</w:t>
      </w:r>
      <w:r w:rsidRPr="005C40B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74A641DB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9395450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5C40BC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5C40BC">
        <w:rPr>
          <w:rFonts w:ascii="Times New Roman" w:eastAsia="Arial Unicode MS" w:hAnsi="Times New Roman"/>
          <w:lang w:eastAsia="cs-CZ"/>
        </w:rPr>
        <w:t>v tomto dotačním programu</w:t>
      </w:r>
      <w:r w:rsidRPr="005C40BC">
        <w:rPr>
          <w:rFonts w:ascii="Times New Roman" w:eastAsia="Arial Unicode MS" w:hAnsi="Times New Roman"/>
          <w:lang w:eastAsia="cs-CZ"/>
        </w:rPr>
        <w:t>.</w:t>
      </w:r>
    </w:p>
    <w:p w14:paraId="17644E51" w14:textId="77777777" w:rsidR="00CF095B" w:rsidRPr="005C40BC" w:rsidRDefault="00CF095B" w:rsidP="0008630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7E1D3750" w14:textId="71EAD705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C40BC">
        <w:rPr>
          <w:rFonts w:ascii="Times New Roman" w:eastAsia="Arial Unicode MS" w:hAnsi="Times New Roman"/>
          <w:lang w:eastAsia="cs-CZ"/>
        </w:rPr>
        <w:t>Dotace se poskytuje na realizaci projektu/činnosti/akce</w:t>
      </w:r>
      <w:r w:rsidR="00B64CB2" w:rsidRPr="005C40BC">
        <w:rPr>
          <w:rFonts w:ascii="Times New Roman" w:eastAsia="Arial Unicode MS" w:hAnsi="Times New Roman"/>
          <w:lang w:eastAsia="cs-CZ"/>
        </w:rPr>
        <w:t xml:space="preserve"> </w:t>
      </w:r>
      <w:r w:rsidR="00B7233E" w:rsidRPr="005C40BC">
        <w:rPr>
          <w:rFonts w:ascii="Times New Roman" w:eastAsia="Arial Unicode MS" w:hAnsi="Times New Roman"/>
          <w:lang w:eastAsia="cs-CZ"/>
        </w:rPr>
        <w:t xml:space="preserve">od </w:t>
      </w:r>
      <w:r w:rsidR="00CF095B" w:rsidRPr="005C40BC">
        <w:rPr>
          <w:rFonts w:ascii="Times New Roman" w:eastAsia="Arial Unicode MS" w:hAnsi="Times New Roman"/>
          <w:lang w:eastAsia="cs-CZ"/>
        </w:rPr>
        <w:t>1. 1.</w:t>
      </w:r>
      <w:r w:rsidR="00B7233E" w:rsidRPr="005C40BC">
        <w:rPr>
          <w:rFonts w:ascii="Times New Roman" w:eastAsia="Arial Unicode MS" w:hAnsi="Times New Roman"/>
          <w:lang w:eastAsia="cs-CZ"/>
        </w:rPr>
        <w:t xml:space="preserve"> </w:t>
      </w:r>
      <w:r w:rsidR="00D94194" w:rsidRPr="005C40BC">
        <w:rPr>
          <w:rFonts w:ascii="Times New Roman" w:eastAsia="Arial Unicode MS" w:hAnsi="Times New Roman"/>
          <w:lang w:eastAsia="cs-CZ"/>
        </w:rPr>
        <w:t xml:space="preserve">2022 </w:t>
      </w:r>
      <w:r w:rsidR="00B7233E" w:rsidRPr="005C40BC">
        <w:rPr>
          <w:rFonts w:ascii="Times New Roman" w:eastAsia="Arial Unicode MS" w:hAnsi="Times New Roman"/>
          <w:lang w:eastAsia="cs-CZ"/>
        </w:rPr>
        <w:t xml:space="preserve">do </w:t>
      </w:r>
      <w:r w:rsidR="00CF095B" w:rsidRPr="005C40BC">
        <w:rPr>
          <w:rFonts w:ascii="Times New Roman" w:eastAsia="Arial Unicode MS" w:hAnsi="Times New Roman"/>
          <w:lang w:eastAsia="cs-CZ"/>
        </w:rPr>
        <w:t xml:space="preserve">31. 12. </w:t>
      </w:r>
      <w:r w:rsidR="00B64CB2" w:rsidRPr="005C40BC">
        <w:rPr>
          <w:rFonts w:ascii="Times New Roman" w:eastAsia="Arial Unicode MS" w:hAnsi="Times New Roman"/>
          <w:lang w:eastAsia="cs-CZ"/>
        </w:rPr>
        <w:t>2022</w:t>
      </w:r>
      <w:r w:rsidRPr="005C40BC">
        <w:rPr>
          <w:rFonts w:ascii="Times New Roman" w:eastAsia="Arial Unicode MS" w:hAnsi="Times New Roman"/>
          <w:lang w:eastAsia="cs-CZ"/>
        </w:rPr>
        <w:t xml:space="preserve">. Doklady o realizaci projektu/činnosti/akce musí </w:t>
      </w:r>
      <w:r w:rsidR="006807B3" w:rsidRPr="005C40B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C40BC">
        <w:rPr>
          <w:rFonts w:ascii="Times New Roman" w:eastAsia="Arial Unicode MS" w:hAnsi="Times New Roman"/>
          <w:lang w:eastAsia="cs-CZ"/>
        </w:rPr>
        <w:t xml:space="preserve"> od </w:t>
      </w:r>
      <w:r w:rsidR="00CF095B" w:rsidRPr="005C40BC">
        <w:rPr>
          <w:rFonts w:ascii="Times New Roman" w:eastAsia="Arial Unicode MS" w:hAnsi="Times New Roman"/>
          <w:lang w:eastAsia="cs-CZ"/>
        </w:rPr>
        <w:t>1. 1.</w:t>
      </w:r>
      <w:r w:rsidR="00B7233E" w:rsidRPr="005C40BC">
        <w:rPr>
          <w:rFonts w:ascii="Times New Roman" w:eastAsia="Arial Unicode MS" w:hAnsi="Times New Roman"/>
          <w:lang w:eastAsia="cs-CZ"/>
        </w:rPr>
        <w:t xml:space="preserve"> d</w:t>
      </w:r>
      <w:r w:rsidRPr="005C40BC">
        <w:rPr>
          <w:rFonts w:ascii="Times New Roman" w:eastAsia="Arial Unicode MS" w:hAnsi="Times New Roman"/>
          <w:lang w:eastAsia="cs-CZ"/>
        </w:rPr>
        <w:t>o</w:t>
      </w:r>
      <w:r w:rsidR="001E41E4" w:rsidRPr="005C40BC">
        <w:rPr>
          <w:rFonts w:ascii="Times New Roman" w:eastAsia="Arial Unicode MS" w:hAnsi="Times New Roman"/>
          <w:lang w:eastAsia="cs-CZ"/>
        </w:rPr>
        <w:t> </w:t>
      </w:r>
      <w:r w:rsidR="00CF095B" w:rsidRPr="005C40BC">
        <w:rPr>
          <w:rFonts w:ascii="Times New Roman" w:eastAsia="Arial Unicode MS" w:hAnsi="Times New Roman"/>
          <w:lang w:eastAsia="cs-CZ"/>
        </w:rPr>
        <w:t xml:space="preserve">31. </w:t>
      </w:r>
      <w:r w:rsidR="0008630D" w:rsidRPr="005C40BC">
        <w:rPr>
          <w:rFonts w:ascii="Times New Roman" w:eastAsia="Arial Unicode MS" w:hAnsi="Times New Roman"/>
          <w:lang w:eastAsia="cs-CZ"/>
        </w:rPr>
        <w:t> </w:t>
      </w:r>
      <w:r w:rsidR="00B133FF">
        <w:rPr>
          <w:rFonts w:ascii="Times New Roman" w:eastAsia="Arial Unicode MS" w:hAnsi="Times New Roman"/>
          <w:lang w:eastAsia="cs-CZ"/>
        </w:rPr>
        <w:t>1</w:t>
      </w:r>
      <w:r w:rsidR="00D94194" w:rsidRPr="005C40BC">
        <w:rPr>
          <w:rFonts w:ascii="Times New Roman" w:eastAsia="Arial Unicode MS" w:hAnsi="Times New Roman"/>
          <w:lang w:eastAsia="cs-CZ"/>
        </w:rPr>
        <w:t xml:space="preserve">2. </w:t>
      </w:r>
      <w:r w:rsidR="0008630D" w:rsidRPr="005C40BC">
        <w:rPr>
          <w:rFonts w:ascii="Times New Roman" w:eastAsia="Arial Unicode MS" w:hAnsi="Times New Roman"/>
          <w:lang w:eastAsia="cs-CZ"/>
        </w:rPr>
        <w:t> </w:t>
      </w:r>
      <w:r w:rsidR="001E41E4" w:rsidRPr="005C40BC">
        <w:rPr>
          <w:rFonts w:ascii="Times New Roman" w:eastAsia="Arial Unicode MS" w:hAnsi="Times New Roman"/>
          <w:lang w:eastAsia="cs-CZ"/>
        </w:rPr>
        <w:t>2</w:t>
      </w:r>
      <w:r w:rsidR="00B64CB2" w:rsidRPr="005C40BC">
        <w:rPr>
          <w:rFonts w:ascii="Times New Roman" w:eastAsia="Arial Unicode MS" w:hAnsi="Times New Roman"/>
          <w:lang w:eastAsia="cs-CZ"/>
        </w:rPr>
        <w:t xml:space="preserve">022 </w:t>
      </w:r>
      <w:r w:rsidR="00B7233E" w:rsidRPr="005C40BC">
        <w:rPr>
          <w:rFonts w:ascii="Times New Roman" w:eastAsia="Arial Unicode MS" w:hAnsi="Times New Roman"/>
          <w:lang w:eastAsia="cs-CZ"/>
        </w:rPr>
        <w:t>a</w:t>
      </w:r>
      <w:r w:rsidRPr="005C40B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CF095B" w:rsidRPr="005C40BC">
        <w:rPr>
          <w:rFonts w:ascii="Times New Roman" w:eastAsia="Arial Unicode MS" w:hAnsi="Times New Roman"/>
          <w:lang w:eastAsia="cs-CZ"/>
        </w:rPr>
        <w:t xml:space="preserve">31. 12. </w:t>
      </w:r>
      <w:r w:rsidR="00B64CB2" w:rsidRPr="005C40BC">
        <w:rPr>
          <w:rFonts w:ascii="Times New Roman" w:eastAsia="Arial Unicode MS" w:hAnsi="Times New Roman"/>
          <w:lang w:eastAsia="cs-CZ"/>
        </w:rPr>
        <w:t>2022</w:t>
      </w:r>
      <w:r w:rsidRPr="005C40BC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41DFF99D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877D81F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38AB002B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324279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7CAA16D0" w14:textId="017EEF69" w:rsidR="002E6A1E" w:rsidRPr="005C40BC" w:rsidRDefault="002E6A1E" w:rsidP="006319FA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budova prodejny:</w:t>
      </w:r>
    </w:p>
    <w:p w14:paraId="783EF4E4" w14:textId="3CC56B17" w:rsidR="009E79BD" w:rsidRPr="005C40BC" w:rsidRDefault="009E79BD" w:rsidP="006319FA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ve vlastnictví</w:t>
      </w:r>
      <w:r w:rsidR="002E6A1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obce a prodejnu provozuje obec</w:t>
      </w:r>
    </w:p>
    <w:p w14:paraId="56807F3A" w14:textId="0CE0805B" w:rsidR="009E79BD" w:rsidRPr="005C40BC" w:rsidRDefault="009E79BD" w:rsidP="006319FA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není ve vlastnictví </w:t>
      </w:r>
      <w:r w:rsidR="002E6A1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obce a prodejnu provozuje obec</w:t>
      </w:r>
    </w:p>
    <w:p w14:paraId="2F994C93" w14:textId="095A43AD" w:rsidR="00CF095B" w:rsidRPr="005C40BC" w:rsidRDefault="009E79BD" w:rsidP="006319FA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ve vlastnictví obce, ale prodejnu provozuje jiná podnikající právnická nebo fyzická osoba</w:t>
      </w:r>
    </w:p>
    <w:p w14:paraId="18CF7508" w14:textId="38ACB1B9" w:rsidR="009E79BD" w:rsidRPr="005C40BC" w:rsidRDefault="009E79BD" w:rsidP="006319FA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není ve vlastnictví obce a prodejnu provozuje jiná podnikající právnická nebo fyzická osoba,</w:t>
      </w:r>
    </w:p>
    <w:p w14:paraId="21BD095E" w14:textId="1D59272D" w:rsidR="002E6A1E" w:rsidRPr="005C40BC" w:rsidRDefault="002E6A1E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územním vymezením žadatele a realizované akce je Karlovarský kraj,</w:t>
      </w:r>
    </w:p>
    <w:p w14:paraId="37C86E90" w14:textId="262A8A0A" w:rsidR="009E79BD" w:rsidRPr="005C40BC" w:rsidRDefault="009E79BD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>prodejna musí být otevřena minimálně 5 dnů v týdnu, celoročně a musí zajišťovat minimálně prodej potravin (možnost výpadku otevírací doby</w:t>
      </w:r>
      <w:r w:rsidR="00192839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a to z důvodu čerpání dovolené, nemoci atd.),</w:t>
      </w:r>
    </w:p>
    <w:p w14:paraId="58CA7918" w14:textId="19861E3B" w:rsidR="009E79BD" w:rsidRPr="005C40BC" w:rsidRDefault="009E79BD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prodejna v obci do 350 obyvatel musí být otevřena minimálně 3 dny v týdnu (možnost výpadku otevírací doby</w:t>
      </w:r>
      <w:r w:rsidR="00192839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a to z důvodu čerpání dovolené, nemoci atd.),</w:t>
      </w:r>
    </w:p>
    <w:p w14:paraId="2C0342AF" w14:textId="4276B3C5" w:rsidR="009E79BD" w:rsidRPr="005C40BC" w:rsidRDefault="009E79BD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v jedné obci, nebo její část/ti obce (místní část) nesmí být v době schválení žádosti více než jedna prodejna spadající do kategorie maloobchodu s převahou potravin, nápojů a tabáku (toto potvrzení vydá obec, na jejímž území se nachází maloobchodní prodejna žadatele</w:t>
      </w:r>
      <w:r w:rsidR="008613C3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</w:p>
    <w:p w14:paraId="1D23C7A3" w14:textId="32193B94" w:rsidR="009E79BD" w:rsidRPr="005C40BC" w:rsidRDefault="003468E2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žadatel </w:t>
      </w:r>
      <w:r w:rsidR="009E79B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povinen dokumentaci spojenou s přijetím podpory uchovat po dobu 10 let ode dne vydání Rozhodnutí</w:t>
      </w:r>
      <w:r w:rsidR="0082283A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(viz </w:t>
      </w:r>
      <w:r w:rsidR="00F23DB8">
        <w:rPr>
          <w:rFonts w:ascii="Times New Roman" w:hAnsi="Times New Roman" w:cs="Times New Roman"/>
          <w:b w:val="0"/>
          <w:i w:val="0"/>
          <w:sz w:val="22"/>
          <w:szCs w:val="22"/>
        </w:rPr>
        <w:t>č</w:t>
      </w:r>
      <w:r w:rsidR="0082283A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l. I.)</w:t>
      </w:r>
      <w:r w:rsidR="009E79B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54691EC9" w14:textId="6EA60940" w:rsidR="009E79BD" w:rsidRPr="005C40BC" w:rsidRDefault="003468E2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žadatel </w:t>
      </w:r>
      <w:r w:rsidR="009E79B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povinen do 10 let od poskytnutí podpory umožnit v plné</w:t>
      </w:r>
      <w:r w:rsidR="00B0248F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m rozsahu poskytovateli, resp. j</w:t>
      </w:r>
      <w:r w:rsidR="009E79B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iným kontrolním orgánům, provedení kontroly příslušné dokumentace</w:t>
      </w:r>
      <w:r w:rsidR="007B296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085C0A88" w14:textId="3C5B2580" w:rsidR="007B296E" w:rsidRPr="005C40BC" w:rsidRDefault="003468E2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 o</w:t>
      </w:r>
      <w:r w:rsidR="007B296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podpor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u</w:t>
      </w:r>
      <w:r w:rsidR="007B296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neukončí provoz podpořené prodejny ve lhůtě nejméně 12 měsíců od získání rozhodnutí o podpoře z</w:t>
      </w:r>
      <w:r w:rsidR="002D615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 dotačního </w:t>
      </w:r>
      <w:r w:rsidR="007B296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programu </w:t>
      </w:r>
      <w:r w:rsidR="002D615D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k</w:t>
      </w:r>
      <w:r w:rsidR="007B296E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raje</w:t>
      </w:r>
      <w:r w:rsidR="00F247DA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2FDA4695" w14:textId="2B12E764" w:rsidR="00F247DA" w:rsidRPr="005C40BC" w:rsidRDefault="003468E2" w:rsidP="00A3167B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</w:t>
      </w:r>
      <w:r w:rsidR="00F247DA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na viditelném místě při vstupu do prodejny (např. vchodové dveře) označí prodejnu logem (viz </w:t>
      </w:r>
      <w:r w:rsidR="00FA3027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příloha Povinná publicita</w:t>
      </w:r>
      <w:r w:rsidR="00F247DA"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).</w:t>
      </w:r>
    </w:p>
    <w:p w14:paraId="668B3049" w14:textId="77777777" w:rsidR="00F5502B" w:rsidRPr="005C40BC" w:rsidRDefault="00F5502B" w:rsidP="00B35803">
      <w:pPr>
        <w:pStyle w:val="Zkladntext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00858661" w14:textId="77777777" w:rsidR="00B72D2C" w:rsidRPr="005C40BC" w:rsidRDefault="00B72D2C" w:rsidP="000863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5C40BC">
        <w:rPr>
          <w:rFonts w:ascii="Times New Roman" w:eastAsia="Times New Roman" w:hAnsi="Times New Roman"/>
          <w:lang w:eastAsia="cs-CZ"/>
        </w:rPr>
        <w:t> </w:t>
      </w:r>
      <w:r w:rsidRPr="005C40BC">
        <w:rPr>
          <w:rFonts w:ascii="Times New Roman" w:eastAsia="Times New Roman" w:hAnsi="Times New Roman"/>
          <w:lang w:eastAsia="cs-CZ"/>
        </w:rPr>
        <w:t>15</w:t>
      </w:r>
      <w:r w:rsidR="000E10B1" w:rsidRPr="005C40BC">
        <w:rPr>
          <w:rFonts w:ascii="Times New Roman" w:eastAsia="Times New Roman" w:hAnsi="Times New Roman"/>
          <w:lang w:eastAsia="cs-CZ"/>
        </w:rPr>
        <w:t> </w:t>
      </w:r>
      <w:r w:rsidRPr="005C40B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1D80EE2A" w14:textId="77777777" w:rsidR="00F656A7" w:rsidRPr="005C40BC" w:rsidRDefault="00F656A7" w:rsidP="0008630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3D7A34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F860408" w14:textId="77777777" w:rsidR="00F656A7" w:rsidRPr="005C40BC" w:rsidRDefault="00F656A7" w:rsidP="0008630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5C40B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5C40B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6"/>
      </w:r>
    </w:p>
    <w:p w14:paraId="43556EC3" w14:textId="77777777" w:rsidR="00F656A7" w:rsidRPr="005C40BC" w:rsidRDefault="00F656A7" w:rsidP="0008630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Vzor </w:t>
      </w:r>
      <w:r w:rsidR="00172624" w:rsidRPr="005C40BC">
        <w:rPr>
          <w:rFonts w:ascii="Times New Roman" w:hAnsi="Times New Roman"/>
        </w:rPr>
        <w:t>žádosti</w:t>
      </w:r>
      <w:r w:rsidR="00D01A6E" w:rsidRPr="005C40B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5C40BC">
        <w:rPr>
          <w:rFonts w:ascii="Times New Roman" w:hAnsi="Times New Roman"/>
        </w:rPr>
        <w:t>y</w:t>
      </w:r>
      <w:r w:rsidR="00172624" w:rsidRPr="005C40BC">
        <w:rPr>
          <w:rFonts w:ascii="Times New Roman" w:hAnsi="Times New Roman"/>
        </w:rPr>
        <w:t xml:space="preserve"> </w:t>
      </w:r>
      <w:r w:rsidR="0018179B" w:rsidRPr="005C40BC">
        <w:rPr>
          <w:rFonts w:ascii="Times New Roman" w:hAnsi="Times New Roman"/>
        </w:rPr>
        <w:t>příloh k</w:t>
      </w:r>
      <w:r w:rsidR="00FA7F15" w:rsidRPr="005C40BC">
        <w:rPr>
          <w:rFonts w:ascii="Times New Roman" w:hAnsi="Times New Roman"/>
        </w:rPr>
        <w:t> </w:t>
      </w:r>
      <w:r w:rsidR="0018179B" w:rsidRPr="005C40BC">
        <w:rPr>
          <w:rFonts w:ascii="Times New Roman" w:hAnsi="Times New Roman"/>
        </w:rPr>
        <w:t>žádosti</w:t>
      </w:r>
      <w:r w:rsidR="00FA7F15" w:rsidRPr="005C40BC">
        <w:rPr>
          <w:rFonts w:ascii="Times New Roman" w:hAnsi="Times New Roman"/>
        </w:rPr>
        <w:t xml:space="preserve"> </w:t>
      </w:r>
      <w:r w:rsidR="00B412E0" w:rsidRPr="005C40BC">
        <w:rPr>
          <w:rFonts w:ascii="Times New Roman" w:hAnsi="Times New Roman"/>
        </w:rPr>
        <w:t>j</w:t>
      </w:r>
      <w:r w:rsidR="00D01A6E" w:rsidRPr="005C40BC">
        <w:rPr>
          <w:rFonts w:ascii="Times New Roman" w:hAnsi="Times New Roman"/>
        </w:rPr>
        <w:t xml:space="preserve">sou </w:t>
      </w:r>
      <w:r w:rsidR="003E2C92" w:rsidRPr="005C40BC">
        <w:rPr>
          <w:rFonts w:ascii="Times New Roman" w:hAnsi="Times New Roman"/>
        </w:rPr>
        <w:t xml:space="preserve">součástí tohoto </w:t>
      </w:r>
      <w:r w:rsidR="00AD111B" w:rsidRPr="005C40BC">
        <w:rPr>
          <w:rFonts w:ascii="Times New Roman" w:hAnsi="Times New Roman"/>
        </w:rPr>
        <w:t>dokumentu</w:t>
      </w:r>
      <w:r w:rsidR="003E2C92" w:rsidRPr="005C40BC">
        <w:rPr>
          <w:rFonts w:ascii="Times New Roman" w:hAnsi="Times New Roman"/>
        </w:rPr>
        <w:t>.</w:t>
      </w:r>
    </w:p>
    <w:p w14:paraId="3F871019" w14:textId="77777777" w:rsidR="00F656A7" w:rsidRPr="005C40BC" w:rsidRDefault="00F656A7" w:rsidP="0008630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816015" w14:textId="77777777" w:rsidR="00F656A7" w:rsidRPr="005C40BC" w:rsidRDefault="003E2C92" w:rsidP="0008630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</w:t>
      </w:r>
      <w:r w:rsidR="0014774B" w:rsidRPr="005C40BC">
        <w:rPr>
          <w:rFonts w:ascii="Times New Roman" w:hAnsi="Times New Roman"/>
        </w:rPr>
        <w:t xml:space="preserve">otační program je k dispozici </w:t>
      </w:r>
      <w:r w:rsidR="009812E9" w:rsidRPr="005C40BC">
        <w:rPr>
          <w:rFonts w:ascii="Times New Roman" w:hAnsi="Times New Roman"/>
        </w:rPr>
        <w:t xml:space="preserve">v listinné podobě </w:t>
      </w:r>
      <w:r w:rsidR="0014774B" w:rsidRPr="005C40BC">
        <w:rPr>
          <w:rFonts w:ascii="Times New Roman" w:hAnsi="Times New Roman"/>
        </w:rPr>
        <w:t xml:space="preserve">na odboru </w:t>
      </w:r>
      <w:r w:rsidR="00F5678A" w:rsidRPr="005C40BC">
        <w:rPr>
          <w:rFonts w:ascii="Times New Roman" w:hAnsi="Times New Roman"/>
        </w:rPr>
        <w:t>regionálního rozvoje</w:t>
      </w:r>
      <w:r w:rsidR="0014774B" w:rsidRPr="005C40BC">
        <w:rPr>
          <w:rFonts w:ascii="Times New Roman" w:hAnsi="Times New Roman"/>
        </w:rPr>
        <w:t xml:space="preserve"> </w:t>
      </w:r>
      <w:r w:rsidR="006A302D" w:rsidRPr="005C40BC">
        <w:rPr>
          <w:rFonts w:ascii="Times New Roman" w:eastAsia="Times New Roman" w:hAnsi="Times New Roman"/>
          <w:lang w:eastAsia="cs-CZ"/>
        </w:rPr>
        <w:t>(dále jen „O</w:t>
      </w:r>
      <w:r w:rsidR="00F5678A" w:rsidRPr="005C40BC">
        <w:rPr>
          <w:rFonts w:ascii="Times New Roman" w:eastAsia="Times New Roman" w:hAnsi="Times New Roman"/>
          <w:lang w:eastAsia="cs-CZ"/>
        </w:rPr>
        <w:t>RR</w:t>
      </w:r>
      <w:r w:rsidR="006A302D" w:rsidRPr="005C40BC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5C40BC">
        <w:rPr>
          <w:rFonts w:ascii="Times New Roman" w:hAnsi="Times New Roman"/>
        </w:rPr>
        <w:t>a</w:t>
      </w:r>
      <w:r w:rsidR="0014774B" w:rsidRPr="005C40BC">
        <w:rPr>
          <w:rFonts w:ascii="Times New Roman" w:hAnsi="Times New Roman"/>
        </w:rPr>
        <w:t xml:space="preserve"> v elektronické podobě na internetových stránkách kraje </w:t>
      </w:r>
      <w:hyperlink r:id="rId15" w:history="1">
        <w:r w:rsidR="0031162D" w:rsidRPr="005C40BC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5C40BC">
        <w:rPr>
          <w:rFonts w:ascii="Times New Roman" w:hAnsi="Times New Roman"/>
          <w:u w:val="single"/>
        </w:rPr>
        <w:t>.</w:t>
      </w:r>
      <w:r w:rsidR="00F656A7" w:rsidRPr="005C40BC">
        <w:rPr>
          <w:rFonts w:ascii="Times New Roman" w:hAnsi="Times New Roman"/>
        </w:rPr>
        <w:t xml:space="preserve"> </w:t>
      </w:r>
      <w:r w:rsidR="00B44E76" w:rsidRPr="005C40BC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6" w:history="1">
        <w:r w:rsidR="00D01A6E" w:rsidRPr="005C40BC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5C40BC">
        <w:rPr>
          <w:rFonts w:ascii="Times New Roman" w:hAnsi="Times New Roman"/>
        </w:rPr>
        <w:t>.</w:t>
      </w:r>
    </w:p>
    <w:p w14:paraId="37675B53" w14:textId="5E28AC49" w:rsidR="000E0E47" w:rsidRPr="005C40BC" w:rsidRDefault="000E0E47" w:rsidP="0008630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855B13" w14:textId="77777777" w:rsidR="00B72D2C" w:rsidRPr="005C40BC" w:rsidRDefault="00B72D2C" w:rsidP="000863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5C40BC">
        <w:rPr>
          <w:rFonts w:ascii="Times New Roman" w:eastAsia="Times New Roman" w:hAnsi="Times New Roman"/>
          <w:b/>
          <w:lang w:eastAsia="cs-CZ"/>
        </w:rPr>
        <w:t>Čl. XI.</w:t>
      </w:r>
    </w:p>
    <w:p w14:paraId="1F03B05C" w14:textId="77777777" w:rsidR="00B72D2C" w:rsidRPr="005C40BC" w:rsidRDefault="00B72D2C" w:rsidP="000863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5C40B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6B9185B2" w14:textId="77777777" w:rsidR="00B72D2C" w:rsidRPr="005C40BC" w:rsidRDefault="00B72D2C" w:rsidP="00086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5C40BC">
        <w:rPr>
          <w:rFonts w:ascii="Times New Roman" w:eastAsia="Times New Roman" w:hAnsi="Times New Roman"/>
          <w:lang w:eastAsia="cs-CZ"/>
        </w:rPr>
        <w:t>řádnou evidenci.</w:t>
      </w:r>
    </w:p>
    <w:p w14:paraId="48C2FA6B" w14:textId="77777777" w:rsidR="00B72D2C" w:rsidRPr="005C40BC" w:rsidRDefault="00B72D2C" w:rsidP="0008630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B0DC557" w14:textId="77777777" w:rsidR="00B72D2C" w:rsidRPr="005C40BC" w:rsidRDefault="00025701" w:rsidP="00086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5C40B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1D5BA0" w:rsidRPr="005C40BC">
        <w:rPr>
          <w:rFonts w:ascii="Times New Roman" w:eastAsia="Times New Roman" w:hAnsi="Times New Roman"/>
          <w:lang w:eastAsia="cs-CZ"/>
        </w:rPr>
        <w:t>,</w:t>
      </w:r>
      <w:r w:rsidR="00B72D2C" w:rsidRPr="005C40B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B55686" w:rsidRPr="005C40BC">
        <w:rPr>
          <w:rFonts w:ascii="Times New Roman" w:eastAsia="Times New Roman" w:hAnsi="Times New Roman"/>
          <w:lang w:eastAsia="cs-CZ"/>
        </w:rPr>
        <w:t> </w:t>
      </w:r>
      <w:r w:rsidR="00B72D2C" w:rsidRPr="005C40BC">
        <w:rPr>
          <w:rFonts w:ascii="Times New Roman" w:eastAsia="Times New Roman" w:hAnsi="Times New Roman"/>
          <w:lang w:eastAsia="cs-CZ"/>
        </w:rPr>
        <w:t>kontrole (kontrolní řád)</w:t>
      </w:r>
      <w:r w:rsidR="001D5BA0" w:rsidRPr="005C40BC">
        <w:rPr>
          <w:rFonts w:ascii="Times New Roman" w:eastAsia="Times New Roman" w:hAnsi="Times New Roman"/>
          <w:lang w:eastAsia="cs-CZ"/>
        </w:rPr>
        <w:t>,</w:t>
      </w:r>
      <w:r w:rsidR="00CE3A62" w:rsidRPr="005C40BC">
        <w:rPr>
          <w:rFonts w:ascii="Times New Roman" w:eastAsia="Times New Roman" w:hAnsi="Times New Roman"/>
          <w:lang w:eastAsia="cs-CZ"/>
        </w:rPr>
        <w:t xml:space="preserve"> </w:t>
      </w:r>
      <w:r w:rsidR="00B72D2C" w:rsidRPr="005C40B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5C40BC">
        <w:rPr>
          <w:rFonts w:ascii="Times New Roman" w:eastAsia="Times New Roman" w:hAnsi="Times New Roman"/>
          <w:lang w:eastAsia="cs-CZ"/>
        </w:rPr>
        <w:t xml:space="preserve">mj. </w:t>
      </w:r>
      <w:r w:rsidR="00B72D2C" w:rsidRPr="005C40B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A589F14" w14:textId="77777777" w:rsidR="00B72D2C" w:rsidRPr="005C40BC" w:rsidRDefault="00B72D2C" w:rsidP="0008630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74D533" w14:textId="627B4E4C" w:rsidR="00F5678A" w:rsidRPr="005C40BC" w:rsidRDefault="00FE7164" w:rsidP="00086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E331C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Příjemce je </w:t>
      </w:r>
      <w:r w:rsidRPr="004E331C">
        <w:rPr>
          <w:rStyle w:val="normaltextrun"/>
          <w:rFonts w:ascii="Times New Roman" w:hAnsi="Times New Roman"/>
          <w:shd w:val="clear" w:color="auto" w:fill="FFFFFF"/>
        </w:rPr>
        <w:t>povinen předložit</w:t>
      </w:r>
      <w:r w:rsidR="00D90C4D">
        <w:rPr>
          <w:rStyle w:val="normaltextrun"/>
          <w:rFonts w:ascii="Times New Roman" w:hAnsi="Times New Roman"/>
          <w:shd w:val="clear" w:color="auto" w:fill="FFFFFF"/>
        </w:rPr>
        <w:t xml:space="preserve"> </w:t>
      </w:r>
      <w:r w:rsidRPr="004E331C">
        <w:rPr>
          <w:rStyle w:val="spellingerror"/>
          <w:rFonts w:ascii="Times New Roman" w:hAnsi="Times New Roman"/>
        </w:rPr>
        <w:t>ORR</w:t>
      </w:r>
      <w:r w:rsidRPr="004E331C">
        <w:rPr>
          <w:rStyle w:val="normaltextrun"/>
          <w:rFonts w:ascii="Times New Roman" w:hAnsi="Times New Roman"/>
          <w:shd w:val="clear" w:color="auto" w:fill="FFFFFF"/>
        </w:rPr>
        <w:t xml:space="preserve"> žádost o platbu nejpozději do termínu stanoveného ve veřejnoprávní smlouvě o poskytnutí dotace. Žádost o platbu lze nahradit přílohami k žádosti o dotaci, které slouží jako podklad pro výpočet výše dotace. Příjemce k žádosti o platbu musí předložit kopie veškerých dokladů a další podklady prokazující skutečné náklady realizace projektu ve výši poskytnuté dotace. Ke každému dokladu musí být doložen doklad o jeho úhradě (bankovní výpis či pokladní doklad). Zálohová platba se nepovažuje za podklad k finančnímu vypořádání dotace jako uznatelný výdaj</w:t>
      </w:r>
      <w:r w:rsidR="005C40BC">
        <w:rPr>
          <w:rStyle w:val="normaltextrun"/>
          <w:rFonts w:ascii="Times New Roman" w:hAnsi="Times New Roman"/>
          <w:shd w:val="clear" w:color="auto" w:fill="FFFFFF"/>
        </w:rPr>
        <w:t>.</w:t>
      </w:r>
    </w:p>
    <w:p w14:paraId="2C23EEBA" w14:textId="1724D3F9" w:rsidR="001E41E4" w:rsidRPr="005C40BC" w:rsidRDefault="001E41E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C40BC">
        <w:rPr>
          <w:rFonts w:ascii="Times New Roman" w:eastAsia="Times New Roman" w:hAnsi="Times New Roman"/>
          <w:lang w:eastAsia="cs-CZ"/>
        </w:rPr>
        <w:br w:type="page"/>
      </w:r>
    </w:p>
    <w:p w14:paraId="5FF84227" w14:textId="77777777" w:rsidR="00660751" w:rsidRPr="005C40BC" w:rsidRDefault="00660751" w:rsidP="0008630D">
      <w:pPr>
        <w:spacing w:after="0" w:line="240" w:lineRule="auto"/>
        <w:jc w:val="center"/>
        <w:rPr>
          <w:rFonts w:ascii="Times New Roman" w:hAnsi="Times New Roman"/>
          <w:b/>
        </w:rPr>
      </w:pPr>
      <w:r w:rsidRPr="005C40BC">
        <w:rPr>
          <w:rFonts w:ascii="Times New Roman" w:hAnsi="Times New Roman"/>
          <w:b/>
        </w:rPr>
        <w:lastRenderedPageBreak/>
        <w:t>Čl. XII.</w:t>
      </w:r>
    </w:p>
    <w:p w14:paraId="520EB2D3" w14:textId="77777777" w:rsidR="00660751" w:rsidRPr="005C40BC" w:rsidRDefault="00660751" w:rsidP="0008630D">
      <w:pPr>
        <w:spacing w:after="0" w:line="240" w:lineRule="auto"/>
        <w:jc w:val="center"/>
        <w:rPr>
          <w:rFonts w:ascii="Times New Roman" w:hAnsi="Times New Roman"/>
          <w:b/>
        </w:rPr>
      </w:pPr>
      <w:r w:rsidRPr="005C40BC">
        <w:rPr>
          <w:rFonts w:ascii="Times New Roman" w:hAnsi="Times New Roman"/>
          <w:b/>
        </w:rPr>
        <w:t>Závěrečná a přechodná ustanovení</w:t>
      </w:r>
    </w:p>
    <w:p w14:paraId="18EF2EA2" w14:textId="77777777" w:rsidR="00660751" w:rsidRPr="005C40BC" w:rsidRDefault="00660751" w:rsidP="000863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5C40BC">
        <w:rPr>
          <w:rFonts w:ascii="Times New Roman" w:hAnsi="Times New Roman"/>
        </w:rPr>
        <w:t xml:space="preserve">veřejnoprávní </w:t>
      </w:r>
      <w:r w:rsidRPr="005C40BC">
        <w:rPr>
          <w:rFonts w:ascii="Times New Roman" w:hAnsi="Times New Roman"/>
        </w:rPr>
        <w:t>smlouvy</w:t>
      </w:r>
      <w:r w:rsidR="00164422" w:rsidRPr="005C40BC">
        <w:rPr>
          <w:rFonts w:ascii="Times New Roman" w:hAnsi="Times New Roman"/>
        </w:rPr>
        <w:t xml:space="preserve"> o poskytnutí dotace</w:t>
      </w:r>
      <w:r w:rsidRPr="005C40BC">
        <w:rPr>
          <w:rFonts w:ascii="Times New Roman" w:hAnsi="Times New Roman"/>
        </w:rPr>
        <w:t xml:space="preserve"> automatický nárok na poskytnutí dotace v následujících letech</w:t>
      </w:r>
      <w:r w:rsidR="00442F76" w:rsidRPr="005C40BC">
        <w:rPr>
          <w:rStyle w:val="Znakapoznpodarou"/>
          <w:rFonts w:ascii="Times New Roman" w:hAnsi="Times New Roman"/>
        </w:rPr>
        <w:footnoteReference w:id="17"/>
      </w:r>
      <w:r w:rsidRPr="005C40BC">
        <w:rPr>
          <w:rFonts w:ascii="Times New Roman" w:hAnsi="Times New Roman"/>
        </w:rPr>
        <w:t>.</w:t>
      </w:r>
    </w:p>
    <w:p w14:paraId="2ADCB87F" w14:textId="77777777" w:rsidR="00660751" w:rsidRPr="005C40BC" w:rsidRDefault="0066075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709EAA17" w14:textId="31946776" w:rsidR="00660751" w:rsidRPr="005C40BC" w:rsidRDefault="00660751" w:rsidP="000863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Dotační program se přijímá pro období od 1. 1. 2022.</w:t>
      </w:r>
    </w:p>
    <w:p w14:paraId="42F8737E" w14:textId="127066C4" w:rsidR="00660751" w:rsidRPr="005C40BC" w:rsidRDefault="0066075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7A58335A" w14:textId="4816973F" w:rsidR="00660751" w:rsidRPr="005C40BC" w:rsidRDefault="00660751" w:rsidP="000863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Dotační program byl schválen usnesením zastupitelstva kraje</w:t>
      </w:r>
      <w:r w:rsidR="00DF78CD" w:rsidRPr="005C40BC">
        <w:rPr>
          <w:rFonts w:ascii="Times New Roman" w:hAnsi="Times New Roman"/>
        </w:rPr>
        <w:t xml:space="preserve"> číslo</w:t>
      </w:r>
      <w:r w:rsidRPr="005C40BC">
        <w:rPr>
          <w:rFonts w:ascii="Times New Roman" w:hAnsi="Times New Roman"/>
        </w:rPr>
        <w:t xml:space="preserve"> </w:t>
      </w:r>
      <w:r w:rsidR="001D5BA0" w:rsidRPr="005C40BC">
        <w:rPr>
          <w:rFonts w:ascii="Times New Roman" w:hAnsi="Times New Roman"/>
        </w:rPr>
        <w:t>ZK</w:t>
      </w:r>
      <w:bookmarkStart w:id="0" w:name="_GoBack"/>
      <w:bookmarkEnd w:id="0"/>
      <w:r w:rsidR="001D5BA0" w:rsidRPr="005C40BC">
        <w:rPr>
          <w:rFonts w:ascii="Times New Roman" w:hAnsi="Times New Roman"/>
        </w:rPr>
        <w:t xml:space="preserve"> </w:t>
      </w:r>
      <w:r w:rsidR="009F143B" w:rsidRPr="009F143B">
        <w:rPr>
          <w:rFonts w:ascii="Times New Roman" w:hAnsi="Times New Roman"/>
        </w:rPr>
        <w:t>431</w:t>
      </w:r>
      <w:r w:rsidR="001D5BA0" w:rsidRPr="005C40BC">
        <w:rPr>
          <w:rFonts w:ascii="Times New Roman" w:hAnsi="Times New Roman"/>
        </w:rPr>
        <w:t>/1</w:t>
      </w:r>
      <w:r w:rsidR="00026F98" w:rsidRPr="005C40BC">
        <w:rPr>
          <w:rFonts w:ascii="Times New Roman" w:hAnsi="Times New Roman"/>
        </w:rPr>
        <w:t>0</w:t>
      </w:r>
      <w:r w:rsidR="001D5BA0" w:rsidRPr="005C40BC">
        <w:rPr>
          <w:rFonts w:ascii="Times New Roman" w:hAnsi="Times New Roman"/>
        </w:rPr>
        <w:t>/2</w:t>
      </w:r>
      <w:r w:rsidR="00B649D5" w:rsidRPr="005C40BC">
        <w:rPr>
          <w:rFonts w:ascii="Times New Roman" w:hAnsi="Times New Roman"/>
        </w:rPr>
        <w:t>2</w:t>
      </w:r>
      <w:r w:rsidRPr="005C40BC">
        <w:rPr>
          <w:rFonts w:ascii="Times New Roman" w:hAnsi="Times New Roman"/>
        </w:rPr>
        <w:t xml:space="preserve">, ze dne </w:t>
      </w:r>
      <w:r w:rsidR="00B649D5" w:rsidRPr="005C40BC">
        <w:rPr>
          <w:rFonts w:ascii="Times New Roman" w:hAnsi="Times New Roman"/>
        </w:rPr>
        <w:t>31</w:t>
      </w:r>
      <w:r w:rsidR="001D5BA0" w:rsidRPr="005C40BC">
        <w:rPr>
          <w:rFonts w:ascii="Times New Roman" w:hAnsi="Times New Roman"/>
        </w:rPr>
        <w:t>.</w:t>
      </w:r>
      <w:r w:rsidR="001E41E4" w:rsidRPr="005C40BC">
        <w:rPr>
          <w:rFonts w:ascii="Times New Roman" w:hAnsi="Times New Roman"/>
        </w:rPr>
        <w:t> </w:t>
      </w:r>
      <w:r w:rsidR="001D5BA0" w:rsidRPr="005C40BC">
        <w:rPr>
          <w:rFonts w:ascii="Times New Roman" w:hAnsi="Times New Roman"/>
        </w:rPr>
        <w:t>1</w:t>
      </w:r>
      <w:r w:rsidR="00B649D5" w:rsidRPr="005C40BC">
        <w:rPr>
          <w:rFonts w:ascii="Times New Roman" w:hAnsi="Times New Roman"/>
        </w:rPr>
        <w:t>0</w:t>
      </w:r>
      <w:r w:rsidR="001D5BA0" w:rsidRPr="005C40BC">
        <w:rPr>
          <w:rFonts w:ascii="Times New Roman" w:hAnsi="Times New Roman"/>
        </w:rPr>
        <w:t>.</w:t>
      </w:r>
      <w:r w:rsidR="001E41E4" w:rsidRPr="005C40BC">
        <w:rPr>
          <w:rFonts w:ascii="Times New Roman" w:hAnsi="Times New Roman"/>
        </w:rPr>
        <w:t> </w:t>
      </w:r>
      <w:r w:rsidR="001D5BA0" w:rsidRPr="005C40BC">
        <w:rPr>
          <w:rFonts w:ascii="Times New Roman" w:hAnsi="Times New Roman"/>
        </w:rPr>
        <w:t>202</w:t>
      </w:r>
      <w:r w:rsidR="00B649D5" w:rsidRPr="005C40BC">
        <w:rPr>
          <w:rFonts w:ascii="Times New Roman" w:hAnsi="Times New Roman"/>
        </w:rPr>
        <w:t>2</w:t>
      </w:r>
      <w:r w:rsidR="00652CE6" w:rsidRPr="005C40BC">
        <w:rPr>
          <w:rFonts w:ascii="Times New Roman" w:hAnsi="Times New Roman"/>
        </w:rPr>
        <w:t>.</w:t>
      </w:r>
    </w:p>
    <w:p w14:paraId="24B6F1B1" w14:textId="77777777" w:rsidR="001E5B8F" w:rsidRPr="005C40BC" w:rsidRDefault="001E5B8F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1962DFA8" w14:textId="10935989" w:rsidR="00652CE6" w:rsidRPr="005C40BC" w:rsidRDefault="00652CE6" w:rsidP="000863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Zastupitelstvo kraje usnesením č. ZK </w:t>
      </w:r>
      <w:r w:rsidR="009F143B" w:rsidRPr="009F143B">
        <w:rPr>
          <w:rFonts w:ascii="Times New Roman" w:hAnsi="Times New Roman"/>
        </w:rPr>
        <w:t>431</w:t>
      </w:r>
      <w:r w:rsidRPr="009F143B">
        <w:rPr>
          <w:rFonts w:ascii="Times New Roman" w:hAnsi="Times New Roman"/>
        </w:rPr>
        <w:t>/</w:t>
      </w:r>
      <w:r w:rsidRPr="005C40BC">
        <w:rPr>
          <w:rFonts w:ascii="Times New Roman" w:hAnsi="Times New Roman"/>
        </w:rPr>
        <w:t>1</w:t>
      </w:r>
      <w:r w:rsidR="002C4630" w:rsidRPr="005C40BC">
        <w:rPr>
          <w:rFonts w:ascii="Times New Roman" w:hAnsi="Times New Roman"/>
        </w:rPr>
        <w:t>0</w:t>
      </w:r>
      <w:r w:rsidRPr="005C40BC">
        <w:rPr>
          <w:rFonts w:ascii="Times New Roman" w:hAnsi="Times New Roman"/>
        </w:rPr>
        <w:t>/2</w:t>
      </w:r>
      <w:r w:rsidR="002C4630" w:rsidRPr="005C40BC">
        <w:rPr>
          <w:rFonts w:ascii="Times New Roman" w:hAnsi="Times New Roman"/>
        </w:rPr>
        <w:t>2</w:t>
      </w:r>
      <w:r w:rsidRPr="005C40BC">
        <w:rPr>
          <w:rFonts w:ascii="Times New Roman" w:hAnsi="Times New Roman"/>
        </w:rPr>
        <w:t xml:space="preserve">, ze dne </w:t>
      </w:r>
      <w:r w:rsidR="002C4630" w:rsidRPr="005C40BC">
        <w:rPr>
          <w:rFonts w:ascii="Times New Roman" w:hAnsi="Times New Roman"/>
        </w:rPr>
        <w:t>31</w:t>
      </w:r>
      <w:r w:rsidRPr="005C40BC">
        <w:rPr>
          <w:rFonts w:ascii="Times New Roman" w:hAnsi="Times New Roman"/>
        </w:rPr>
        <w:t>. 1</w:t>
      </w:r>
      <w:r w:rsidR="002C4630" w:rsidRPr="005C40BC">
        <w:rPr>
          <w:rFonts w:ascii="Times New Roman" w:hAnsi="Times New Roman"/>
        </w:rPr>
        <w:t>0</w:t>
      </w:r>
      <w:r w:rsidRPr="005C40BC">
        <w:rPr>
          <w:rFonts w:ascii="Times New Roman" w:hAnsi="Times New Roman"/>
        </w:rPr>
        <w:t>. 202</w:t>
      </w:r>
      <w:r w:rsidR="002C4630" w:rsidRPr="005C40BC">
        <w:rPr>
          <w:rFonts w:ascii="Times New Roman" w:hAnsi="Times New Roman"/>
        </w:rPr>
        <w:t>2</w:t>
      </w:r>
      <w:r w:rsidRPr="005C40BC">
        <w:rPr>
          <w:rFonts w:ascii="Times New Roman" w:hAnsi="Times New Roman"/>
        </w:rPr>
        <w:t xml:space="preserve"> zmocňuje </w:t>
      </w:r>
      <w:r w:rsidR="00E62D96" w:rsidRPr="005C40BC">
        <w:rPr>
          <w:rFonts w:ascii="Times New Roman" w:hAnsi="Times New Roman"/>
        </w:rPr>
        <w:t>radu kraje ke</w:t>
      </w:r>
      <w:r w:rsidR="00B55686" w:rsidRPr="005C40BC">
        <w:rPr>
          <w:rFonts w:ascii="Times New Roman" w:hAnsi="Times New Roman"/>
        </w:rPr>
        <w:t> </w:t>
      </w:r>
      <w:r w:rsidR="00E62D96" w:rsidRPr="005C40BC">
        <w:rPr>
          <w:rFonts w:ascii="Times New Roman" w:hAnsi="Times New Roman"/>
        </w:rPr>
        <w:t xml:space="preserve">schválení dodatků k tomuto </w:t>
      </w:r>
      <w:r w:rsidR="009B0BDF" w:rsidRPr="005C40BC">
        <w:rPr>
          <w:rFonts w:ascii="Times New Roman" w:hAnsi="Times New Roman"/>
        </w:rPr>
        <w:t xml:space="preserve">dotačnímu </w:t>
      </w:r>
      <w:r w:rsidR="00E62D96" w:rsidRPr="005C40BC">
        <w:rPr>
          <w:rFonts w:ascii="Times New Roman" w:hAnsi="Times New Roman"/>
        </w:rPr>
        <w:t>programu</w:t>
      </w:r>
      <w:r w:rsidR="001E5B8F" w:rsidRPr="005C40BC">
        <w:rPr>
          <w:rFonts w:ascii="Times New Roman" w:hAnsi="Times New Roman"/>
        </w:rPr>
        <w:t xml:space="preserve"> a vyhlášení </w:t>
      </w:r>
      <w:r w:rsidR="00FB3EFB" w:rsidRPr="005C40BC">
        <w:rPr>
          <w:rFonts w:ascii="Times New Roman" w:hAnsi="Times New Roman"/>
        </w:rPr>
        <w:t xml:space="preserve">případných </w:t>
      </w:r>
      <w:r w:rsidR="001E5B8F" w:rsidRPr="005C40BC">
        <w:rPr>
          <w:rFonts w:ascii="Times New Roman" w:hAnsi="Times New Roman"/>
        </w:rPr>
        <w:t>dalších</w:t>
      </w:r>
      <w:r w:rsidR="00E62D96" w:rsidRPr="005C40BC">
        <w:rPr>
          <w:rFonts w:ascii="Times New Roman" w:hAnsi="Times New Roman"/>
        </w:rPr>
        <w:t xml:space="preserve"> kol příjmu žádostí.</w:t>
      </w:r>
    </w:p>
    <w:p w14:paraId="012AE708" w14:textId="77777777" w:rsidR="00660751" w:rsidRPr="005C40BC" w:rsidRDefault="0066075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65EDDDD1" w14:textId="77777777" w:rsidR="00660751" w:rsidRPr="005C40BC" w:rsidRDefault="00660751" w:rsidP="000863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Dotační program nabývá účinnosti dnem schválení.</w:t>
      </w:r>
    </w:p>
    <w:p w14:paraId="716398CE" w14:textId="77777777" w:rsidR="00660751" w:rsidRPr="005C40BC" w:rsidRDefault="00660751" w:rsidP="0008630D">
      <w:pPr>
        <w:spacing w:after="0" w:line="240" w:lineRule="auto"/>
        <w:jc w:val="both"/>
        <w:rPr>
          <w:rFonts w:ascii="Times New Roman" w:hAnsi="Times New Roman"/>
        </w:rPr>
      </w:pPr>
    </w:p>
    <w:p w14:paraId="485B9E3B" w14:textId="24CBE0C6" w:rsidR="004E7A42" w:rsidRPr="005C40BC" w:rsidRDefault="004E7A42" w:rsidP="008E6DDC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B598145" w14:textId="33C1402F" w:rsidR="00CC0866" w:rsidRPr="005C40BC" w:rsidRDefault="00CC0866" w:rsidP="0008630D">
      <w:pPr>
        <w:spacing w:after="0" w:line="240" w:lineRule="auto"/>
        <w:rPr>
          <w:rFonts w:ascii="Times New Roman" w:hAnsi="Times New Roman"/>
        </w:rPr>
      </w:pPr>
    </w:p>
    <w:p w14:paraId="17C81854" w14:textId="725A0C67" w:rsidR="00CC0866" w:rsidRPr="005C40BC" w:rsidRDefault="00CC0866" w:rsidP="0008630D">
      <w:pPr>
        <w:spacing w:after="0" w:line="240" w:lineRule="auto"/>
        <w:rPr>
          <w:rFonts w:ascii="Times New Roman" w:hAnsi="Times New Roman"/>
        </w:rPr>
      </w:pPr>
    </w:p>
    <w:p w14:paraId="039ACCF9" w14:textId="64B6222E" w:rsidR="00CC0866" w:rsidRPr="005C40BC" w:rsidRDefault="00CC0866" w:rsidP="0008630D">
      <w:pPr>
        <w:spacing w:after="0" w:line="240" w:lineRule="auto"/>
        <w:rPr>
          <w:rFonts w:ascii="Times New Roman" w:hAnsi="Times New Roman"/>
        </w:rPr>
      </w:pPr>
    </w:p>
    <w:p w14:paraId="3A4A219E" w14:textId="77777777" w:rsidR="00CC0866" w:rsidRPr="005C40BC" w:rsidRDefault="00CC0866" w:rsidP="0008630D">
      <w:pPr>
        <w:spacing w:after="0" w:line="240" w:lineRule="auto"/>
        <w:rPr>
          <w:rFonts w:ascii="Times New Roman" w:hAnsi="Times New Roman"/>
        </w:rPr>
      </w:pPr>
    </w:p>
    <w:p w14:paraId="7E597516" w14:textId="77777777" w:rsidR="003644C1" w:rsidRPr="005C40BC" w:rsidRDefault="003644C1" w:rsidP="0008630D">
      <w:pPr>
        <w:spacing w:after="0" w:line="240" w:lineRule="auto"/>
        <w:rPr>
          <w:rFonts w:ascii="Times New Roman" w:hAnsi="Times New Roman"/>
          <w:b/>
        </w:rPr>
      </w:pPr>
      <w:r w:rsidRPr="005C40BC">
        <w:rPr>
          <w:rFonts w:ascii="Times New Roman" w:hAnsi="Times New Roman"/>
          <w:b/>
        </w:rPr>
        <w:t>Přílohy:</w:t>
      </w:r>
    </w:p>
    <w:p w14:paraId="48EDC64D" w14:textId="77777777" w:rsidR="00616F58" w:rsidRPr="005C40BC" w:rsidRDefault="00616F58" w:rsidP="0008630D">
      <w:pPr>
        <w:pStyle w:val="Default"/>
        <w:rPr>
          <w:rFonts w:ascii="Times New Roman" w:hAnsi="Times New Roman" w:cs="Times New Roman"/>
        </w:rPr>
      </w:pPr>
    </w:p>
    <w:p w14:paraId="64DD54CF" w14:textId="15A7AEA4" w:rsidR="00CB1808" w:rsidRPr="005C40BC" w:rsidRDefault="00CB1808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Vzor žádosti o dotaci</w:t>
      </w:r>
    </w:p>
    <w:p w14:paraId="5CE375C9" w14:textId="200DA61A" w:rsidR="00465124" w:rsidRPr="005C40BC" w:rsidRDefault="00026F98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Žádost o platbu</w:t>
      </w:r>
    </w:p>
    <w:p w14:paraId="4230E4D0" w14:textId="59224E61" w:rsidR="001C076E" w:rsidRPr="005C40BC" w:rsidRDefault="0006414B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Povinná publicita</w:t>
      </w:r>
    </w:p>
    <w:p w14:paraId="1853B515" w14:textId="35BC3284" w:rsidR="00A76853" w:rsidRPr="005C40BC" w:rsidRDefault="00A76853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o podporu de </w:t>
      </w:r>
      <w:proofErr w:type="spellStart"/>
      <w:r w:rsidRPr="005C40BC">
        <w:rPr>
          <w:rFonts w:ascii="Times New Roman" w:hAnsi="Times New Roman"/>
        </w:rPr>
        <w:t>minimis</w:t>
      </w:r>
      <w:proofErr w:type="spellEnd"/>
    </w:p>
    <w:p w14:paraId="0FEACD4B" w14:textId="1056EF58" w:rsidR="00E5288C" w:rsidRPr="005C40BC" w:rsidRDefault="00E5288C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obce o provozu pouze jedné prodejny potravin v obci/místní části </w:t>
      </w:r>
    </w:p>
    <w:p w14:paraId="3427B4E5" w14:textId="2E70EEB9" w:rsidR="00A76853" w:rsidRPr="005C40BC" w:rsidRDefault="00A76853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Indikativní výkaz hospodaření za prodejnu</w:t>
      </w:r>
    </w:p>
    <w:p w14:paraId="3D82EF6C" w14:textId="68C1786D" w:rsidR="00A76853" w:rsidRPr="005C40BC" w:rsidRDefault="004607FA" w:rsidP="0008630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Výzva II. Program podpory malých prodejen na venkově „OBCHŮDEK 2021+“</w:t>
      </w:r>
      <w:r w:rsidR="006F74B8" w:rsidRPr="005C40BC">
        <w:rPr>
          <w:rFonts w:ascii="Times New Roman" w:hAnsi="Times New Roman"/>
        </w:rPr>
        <w:t xml:space="preserve"> </w:t>
      </w:r>
      <w:r w:rsidRPr="005C40BC">
        <w:rPr>
          <w:rFonts w:ascii="Times New Roman" w:hAnsi="Times New Roman"/>
        </w:rPr>
        <w:t>Podpora provozního financování</w:t>
      </w:r>
    </w:p>
    <w:p w14:paraId="0CAC0BD0" w14:textId="0F6FD39C" w:rsidR="00192839" w:rsidRPr="005C40BC" w:rsidRDefault="004607FA" w:rsidP="008768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Program podpory malých prodejen na venkově „OBCHŮDEK 2021+“ Podpora provozního financování</w:t>
      </w:r>
    </w:p>
    <w:p w14:paraId="680B5B87" w14:textId="13C0D59C" w:rsidR="006F74B8" w:rsidRPr="003F5C7C" w:rsidRDefault="009B0BDF" w:rsidP="003F5C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Vzorová </w:t>
      </w:r>
      <w:r w:rsidR="00224F11" w:rsidRPr="005C40BC">
        <w:rPr>
          <w:rFonts w:ascii="Times New Roman" w:hAnsi="Times New Roman"/>
        </w:rPr>
        <w:t xml:space="preserve">veřejnoprávní </w:t>
      </w:r>
      <w:r w:rsidRPr="005C40BC">
        <w:rPr>
          <w:rFonts w:ascii="Times New Roman" w:hAnsi="Times New Roman"/>
        </w:rPr>
        <w:t>smlouva o poskytnutí dotace</w:t>
      </w:r>
    </w:p>
    <w:sectPr w:rsidR="006F74B8" w:rsidRPr="003F5C7C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6B55" w16cex:dateUtc="2022-09-08T11:23:00Z"/>
  <w16cex:commentExtensible w16cex:durableId="26C46A42" w16cex:dateUtc="2022-09-08T11:18:00Z"/>
  <w16cex:commentExtensible w16cex:durableId="26C46BD2" w16cex:dateUtc="2022-09-08T11:25:00Z"/>
  <w16cex:commentExtensible w16cex:durableId="26C46DD1" w16cex:dateUtc="2022-09-08T11:34:00Z"/>
  <w16cex:commentExtensible w16cex:durableId="26C46ED9" w16cex:dateUtc="2022-09-08T11:38:00Z"/>
  <w16cex:commentExtensible w16cex:durableId="26C46F28" w16cex:dateUtc="2022-09-08T11:39:00Z"/>
  <w16cex:commentExtensible w16cex:durableId="26C31B2B" w16cex:dateUtc="2022-09-07T11:29:00Z"/>
  <w16cex:commentExtensible w16cex:durableId="26C46FA8" w16cex:dateUtc="2022-09-08T11:42:00Z"/>
  <w16cex:commentExtensible w16cex:durableId="26C47652" w16cex:dateUtc="2022-09-08T12:10:00Z"/>
  <w16cex:commentExtensible w16cex:durableId="26C47737" w16cex:dateUtc="2022-09-08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5D43F" w16cid:durableId="26C46867"/>
  <w16cid:commentId w16cid:paraId="3372F5E1" w16cid:durableId="26C46B55"/>
  <w16cid:commentId w16cid:paraId="56EE8461" w16cid:durableId="26C46869"/>
  <w16cid:commentId w16cid:paraId="39B30A1C" w16cid:durableId="26C46A42"/>
  <w16cid:commentId w16cid:paraId="5692D8E8" w16cid:durableId="26C4686B"/>
  <w16cid:commentId w16cid:paraId="6812C465" w16cid:durableId="26C46BD2"/>
  <w16cid:commentId w16cid:paraId="69938A0B" w16cid:durableId="26C4686D"/>
  <w16cid:commentId w16cid:paraId="04C0FAD0" w16cid:durableId="26C4686E"/>
  <w16cid:commentId w16cid:paraId="498C9B83" w16cid:durableId="26C46DD1"/>
  <w16cid:commentId w16cid:paraId="5A600353" w16cid:durableId="26C4686F"/>
  <w16cid:commentId w16cid:paraId="5CE48939" w16cid:durableId="26C46870"/>
  <w16cid:commentId w16cid:paraId="76104B0B" w16cid:durableId="26C46ED9"/>
  <w16cid:commentId w16cid:paraId="543E923C" w16cid:durableId="26C46872"/>
  <w16cid:commentId w16cid:paraId="52597F15" w16cid:durableId="26C46F28"/>
  <w16cid:commentId w16cid:paraId="3C159CD9" w16cid:durableId="26C31B2B"/>
  <w16cid:commentId w16cid:paraId="31197B9C" w16cid:durableId="26C46874"/>
  <w16cid:commentId w16cid:paraId="4081FFA8" w16cid:durableId="26C46FA8"/>
  <w16cid:commentId w16cid:paraId="7F204399" w16cid:durableId="26C46876"/>
  <w16cid:commentId w16cid:paraId="53E1CB57" w16cid:durableId="26C47652"/>
  <w16cid:commentId w16cid:paraId="6D0BAF0E" w16cid:durableId="26C46877"/>
  <w16cid:commentId w16cid:paraId="6B5FD312" w16cid:durableId="26C47737"/>
  <w16cid:commentId w16cid:paraId="1793F998" w16cid:durableId="26C468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61F4" w14:textId="77777777" w:rsidR="00A54FDD" w:rsidRDefault="00A54FDD" w:rsidP="00552944">
      <w:pPr>
        <w:spacing w:after="0" w:line="240" w:lineRule="auto"/>
      </w:pPr>
      <w:r>
        <w:separator/>
      </w:r>
    </w:p>
  </w:endnote>
  <w:endnote w:type="continuationSeparator" w:id="0">
    <w:p w14:paraId="03D5F6BD" w14:textId="77777777" w:rsidR="00A54FDD" w:rsidRDefault="00A54FD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BD9F" w14:textId="77777777" w:rsidR="005B3AC4" w:rsidRPr="003D3D80" w:rsidRDefault="005B3AC4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B3AC4" w14:paraId="55472293" w14:textId="77777777" w:rsidTr="5489244B">
      <w:tc>
        <w:tcPr>
          <w:tcW w:w="3020" w:type="dxa"/>
        </w:tcPr>
        <w:p w14:paraId="29348A58" w14:textId="77777777" w:rsidR="005B3AC4" w:rsidRDefault="005B3AC4" w:rsidP="5489244B">
          <w:pPr>
            <w:pStyle w:val="Zhlav"/>
            <w:ind w:left="-115"/>
          </w:pPr>
        </w:p>
      </w:tc>
      <w:tc>
        <w:tcPr>
          <w:tcW w:w="3020" w:type="dxa"/>
        </w:tcPr>
        <w:p w14:paraId="5FAC1255" w14:textId="77777777" w:rsidR="005B3AC4" w:rsidRDefault="005B3AC4" w:rsidP="5489244B">
          <w:pPr>
            <w:pStyle w:val="Zhlav"/>
            <w:jc w:val="center"/>
          </w:pPr>
        </w:p>
      </w:tc>
      <w:tc>
        <w:tcPr>
          <w:tcW w:w="3020" w:type="dxa"/>
        </w:tcPr>
        <w:p w14:paraId="674821D7" w14:textId="77777777" w:rsidR="005B3AC4" w:rsidRDefault="005B3AC4" w:rsidP="5489244B">
          <w:pPr>
            <w:pStyle w:val="Zhlav"/>
            <w:ind w:right="-115"/>
            <w:jc w:val="right"/>
          </w:pPr>
        </w:p>
      </w:tc>
    </w:tr>
  </w:tbl>
  <w:p w14:paraId="250649B4" w14:textId="77777777" w:rsidR="005B3AC4" w:rsidRDefault="005B3AC4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F1D3" w14:textId="77777777" w:rsidR="00A54FDD" w:rsidRDefault="00A54FDD" w:rsidP="00552944">
      <w:pPr>
        <w:spacing w:after="0" w:line="240" w:lineRule="auto"/>
      </w:pPr>
      <w:r>
        <w:separator/>
      </w:r>
    </w:p>
  </w:footnote>
  <w:footnote w:type="continuationSeparator" w:id="0">
    <w:p w14:paraId="1A1B3DD0" w14:textId="77777777" w:rsidR="00A54FDD" w:rsidRDefault="00A54FDD" w:rsidP="00552944">
      <w:pPr>
        <w:spacing w:after="0" w:line="240" w:lineRule="auto"/>
      </w:pPr>
      <w:r>
        <w:continuationSeparator/>
      </w:r>
    </w:p>
  </w:footnote>
  <w:footnote w:id="1">
    <w:p w14:paraId="00CE3865" w14:textId="77777777" w:rsidR="005B3AC4" w:rsidRPr="007371B1" w:rsidRDefault="005B3AC4" w:rsidP="004F6A7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6782F77B" w14:textId="08A2F1CB" w:rsidR="00D94194" w:rsidRPr="00D94194" w:rsidRDefault="00D94194" w:rsidP="0086486F">
      <w:pPr>
        <w:pStyle w:val="Textpoznpodarou"/>
        <w:spacing w:after="0"/>
        <w:jc w:val="both"/>
        <w:rPr>
          <w:rFonts w:ascii="Times New Roman" w:hAnsi="Times New Roman"/>
        </w:rPr>
      </w:pPr>
      <w:r w:rsidRPr="00D94194">
        <w:rPr>
          <w:rStyle w:val="Znakapoznpodarou"/>
          <w:rFonts w:ascii="Times New Roman" w:hAnsi="Times New Roman"/>
        </w:rPr>
        <w:footnoteRef/>
      </w:r>
      <w:r w:rsidRPr="00D94194">
        <w:rPr>
          <w:rFonts w:ascii="Times New Roman" w:hAnsi="Times New Roman"/>
        </w:rPr>
        <w:t xml:space="preserve"> </w:t>
      </w:r>
      <w:r w:rsidRPr="00D94194">
        <w:rPr>
          <w:rFonts w:ascii="Times New Roman" w:hAnsi="Times New Roman"/>
          <w:b/>
        </w:rPr>
        <w:t xml:space="preserve">Rozhodnutím </w:t>
      </w:r>
      <w:r w:rsidRPr="00D94194">
        <w:rPr>
          <w:rFonts w:ascii="Times New Roman" w:hAnsi="Times New Roman"/>
        </w:rPr>
        <w:t xml:space="preserve">je míněno Rozhodnutí o poskytnutí dotace vydaného Ministerstvem průmyslu a obchodu, vůči Karlovarskému kraji, ve vazbě na dotační program </w:t>
      </w:r>
      <w:r>
        <w:rPr>
          <w:rFonts w:ascii="Times New Roman" w:hAnsi="Times New Roman"/>
        </w:rPr>
        <w:t xml:space="preserve">definovaný v Čl. I. </w:t>
      </w:r>
      <w:r w:rsidRPr="00D94194">
        <w:rPr>
          <w:rFonts w:ascii="Times New Roman" w:hAnsi="Times New Roman"/>
        </w:rPr>
        <w:t>tohoto dotačního programu</w:t>
      </w:r>
    </w:p>
  </w:footnote>
  <w:footnote w:id="3">
    <w:p w14:paraId="02561B37" w14:textId="77777777" w:rsidR="005B3AC4" w:rsidRPr="007371B1" w:rsidRDefault="005B3AC4" w:rsidP="004F6A7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3C5EBA04" w14:textId="77777777" w:rsidR="005B3AC4" w:rsidRPr="007371B1" w:rsidRDefault="005B3AC4" w:rsidP="004F6A7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912F0CD" w14:textId="77777777" w:rsidR="005B3AC4" w:rsidRPr="007371B1" w:rsidRDefault="005B3AC4" w:rsidP="004F6A7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06AC9C54" w14:textId="77777777" w:rsidR="005B3AC4" w:rsidRPr="00345484" w:rsidRDefault="005B3AC4" w:rsidP="003E3F9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345484">
        <w:rPr>
          <w:rStyle w:val="Znakapoznpodarou"/>
          <w:rFonts w:ascii="Times New Roman" w:hAnsi="Times New Roman"/>
        </w:rPr>
        <w:footnoteRef/>
      </w:r>
      <w:r w:rsidRPr="00345484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4F28B05C" w14:textId="77777777" w:rsidR="005B3AC4" w:rsidRPr="00345484" w:rsidRDefault="005B3AC4" w:rsidP="003E3F98">
      <w:pPr>
        <w:pStyle w:val="Textpoznpodarou"/>
        <w:spacing w:after="0" w:line="240" w:lineRule="auto"/>
        <w:rPr>
          <w:rFonts w:ascii="Times New Roman" w:hAnsi="Times New Roman"/>
        </w:rPr>
      </w:pPr>
      <w:r w:rsidRPr="00345484">
        <w:rPr>
          <w:rStyle w:val="Znakapoznpodarou"/>
          <w:rFonts w:ascii="Times New Roman" w:hAnsi="Times New Roman"/>
        </w:rPr>
        <w:footnoteRef/>
      </w:r>
      <w:r w:rsidRPr="00345484">
        <w:rPr>
          <w:rFonts w:ascii="Times New Roman" w:hAnsi="Times New Roman"/>
        </w:rPr>
        <w:t xml:space="preserve"> </w:t>
      </w:r>
      <w:r w:rsidRPr="00345484">
        <w:rPr>
          <w:rStyle w:val="normaltextrun"/>
          <w:rFonts w:ascii="Times New Roman" w:hAnsi="Times New Roman"/>
          <w:color w:val="000000"/>
          <w:bdr w:val="none" w:sz="0" w:space="0" w:color="auto" w:frame="1"/>
        </w:rPr>
        <w:t>§ 10c odst. 2 písm. f) zákona č. 250/2000 Sb.</w:t>
      </w:r>
    </w:p>
  </w:footnote>
  <w:footnote w:id="8">
    <w:p w14:paraId="670299ED" w14:textId="77777777" w:rsidR="005B3AC4" w:rsidRPr="00D72F10" w:rsidRDefault="005B3AC4" w:rsidP="003E3F9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 ve znění pozdějších předpisů</w:t>
      </w:r>
    </w:p>
  </w:footnote>
  <w:footnote w:id="9">
    <w:p w14:paraId="69D81780" w14:textId="77777777" w:rsidR="005B3AC4" w:rsidRPr="00D72F10" w:rsidRDefault="005B3AC4" w:rsidP="003E3F9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220A73C0" w14:textId="77777777" w:rsidR="005B3AC4" w:rsidRDefault="005B3AC4" w:rsidP="003E3F98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7C29FD98" w14:textId="77777777" w:rsidR="0086486F" w:rsidRDefault="0086486F" w:rsidP="0086486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71F2BA29" w14:textId="77777777" w:rsidR="0086486F" w:rsidRPr="00996F1E" w:rsidRDefault="0086486F" w:rsidP="0086486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07DCA02C" w14:textId="77777777" w:rsidR="0086486F" w:rsidRPr="00D130F0" w:rsidRDefault="0086486F" w:rsidP="0086486F">
      <w:pPr>
        <w:pStyle w:val="Textpoznpodarou"/>
        <w:spacing w:after="0" w:line="240" w:lineRule="auto"/>
        <w:contextualSpacing/>
        <w:jc w:val="both"/>
        <w:rPr>
          <w:rFonts w:ascii="Times New Roman" w:hAnsi="Times New Roman"/>
        </w:rPr>
      </w:pPr>
      <w:r w:rsidRPr="00D130F0">
        <w:rPr>
          <w:rStyle w:val="Znakapoznpodarou"/>
          <w:rFonts w:ascii="Times New Roman" w:hAnsi="Times New Roman"/>
        </w:rPr>
        <w:footnoteRef/>
      </w:r>
      <w:r w:rsidRPr="00D130F0">
        <w:rPr>
          <w:rFonts w:ascii="Times New Roman" w:hAnsi="Times New Roman"/>
        </w:rPr>
        <w:t xml:space="preserve"> § 7 písm. a) a b) zákona č. 37/2021 Sb., o evidenci skutečných majitelů</w:t>
      </w:r>
      <w:r>
        <w:rPr>
          <w:rFonts w:ascii="Times New Roman" w:hAnsi="Times New Roman"/>
        </w:rPr>
        <w:t>,</w:t>
      </w:r>
      <w:r w:rsidRPr="00D130F0">
        <w:rPr>
          <w:rFonts w:ascii="Times New Roman" w:hAnsi="Times New Roman"/>
        </w:rPr>
        <w:t xml:space="preserve"> ve znění pozdějších předpisů</w:t>
      </w:r>
    </w:p>
  </w:footnote>
  <w:footnote w:id="13">
    <w:p w14:paraId="02BFA78A" w14:textId="77777777" w:rsidR="005B3AC4" w:rsidRPr="007371B1" w:rsidRDefault="005B3AC4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4">
    <w:p w14:paraId="0D8B0D10" w14:textId="77777777" w:rsidR="005B3AC4" w:rsidRPr="007371B1" w:rsidRDefault="005B3AC4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5">
    <w:p w14:paraId="2A80CD92" w14:textId="77777777" w:rsidR="005B3AC4" w:rsidRPr="007371B1" w:rsidRDefault="005B3AC4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6">
    <w:p w14:paraId="2A5B31B5" w14:textId="77777777" w:rsidR="005B3AC4" w:rsidRPr="007371B1" w:rsidRDefault="005B3AC4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7">
    <w:p w14:paraId="078EB42A" w14:textId="77777777" w:rsidR="005B3AC4" w:rsidRPr="00146189" w:rsidRDefault="005B3AC4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B3AC4" w14:paraId="5B1F1D5B" w14:textId="77777777" w:rsidTr="5489244B">
      <w:tc>
        <w:tcPr>
          <w:tcW w:w="3020" w:type="dxa"/>
        </w:tcPr>
        <w:p w14:paraId="5A6C1FBA" w14:textId="77777777" w:rsidR="005B3AC4" w:rsidRDefault="005B3AC4" w:rsidP="5489244B">
          <w:pPr>
            <w:pStyle w:val="Zhlav"/>
            <w:ind w:left="-115"/>
          </w:pPr>
        </w:p>
      </w:tc>
      <w:tc>
        <w:tcPr>
          <w:tcW w:w="3020" w:type="dxa"/>
        </w:tcPr>
        <w:p w14:paraId="010A0C26" w14:textId="77777777" w:rsidR="005B3AC4" w:rsidRDefault="005B3AC4" w:rsidP="5489244B">
          <w:pPr>
            <w:pStyle w:val="Zhlav"/>
            <w:jc w:val="center"/>
          </w:pPr>
        </w:p>
      </w:tc>
      <w:tc>
        <w:tcPr>
          <w:tcW w:w="3020" w:type="dxa"/>
        </w:tcPr>
        <w:p w14:paraId="7980BEA8" w14:textId="77777777" w:rsidR="005B3AC4" w:rsidRDefault="005B3AC4" w:rsidP="5489244B">
          <w:pPr>
            <w:pStyle w:val="Zhlav"/>
            <w:ind w:right="-115"/>
            <w:jc w:val="right"/>
          </w:pPr>
        </w:p>
      </w:tc>
    </w:tr>
  </w:tbl>
  <w:p w14:paraId="53B607D8" w14:textId="77777777" w:rsidR="005B3AC4" w:rsidRDefault="005B3AC4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8911" w14:textId="77777777" w:rsidR="005B3AC4" w:rsidRPr="004F2FEA" w:rsidRDefault="005B3AC4" w:rsidP="004F2FEA">
    <w:pPr>
      <w:rPr>
        <w:lang w:eastAsia="cs-CZ"/>
      </w:rPr>
    </w:pPr>
  </w:p>
  <w:p w14:paraId="4BEB1E80" w14:textId="77777777" w:rsidR="005B3AC4" w:rsidRPr="0057304C" w:rsidRDefault="005B3AC4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6374B19" wp14:editId="3248BC4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AF11D" w14:textId="77777777" w:rsidR="005B3AC4" w:rsidRDefault="005B3AC4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6D24BD" wp14:editId="7127471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374B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594AF11D" w14:textId="77777777" w:rsidR="005B3AC4" w:rsidRDefault="005B3AC4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376D24BD" wp14:editId="7127471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15FDFFBA" w14:textId="5DB82D53" w:rsidR="005B3AC4" w:rsidRPr="004F2343" w:rsidRDefault="005B3AC4" w:rsidP="00552944">
    <w:pPr>
      <w:tabs>
        <w:tab w:val="left" w:pos="7545"/>
      </w:tabs>
      <w:ind w:left="1134"/>
      <w:rPr>
        <w:rFonts w:asciiTheme="minorHAnsi" w:hAnsiTheme="minorHAnsi" w:cstheme="minorHAnsi"/>
        <w:i/>
        <w:spacing w:val="-20"/>
        <w:position w:val="-6"/>
        <w:sz w:val="16"/>
      </w:rPr>
    </w:pPr>
    <w:r w:rsidRPr="00AD57D2">
      <w:rPr>
        <w:rFonts w:ascii="Arial Black" w:hAnsi="Arial Black"/>
        <w:caps/>
        <w:spacing w:val="-20"/>
        <w:position w:val="-6"/>
      </w:rPr>
      <w:t>zastupitelstvo kraje</w:t>
    </w:r>
  </w:p>
  <w:p w14:paraId="4C483346" w14:textId="77777777" w:rsidR="005B3AC4" w:rsidRPr="004F2FEA" w:rsidRDefault="005B3AC4" w:rsidP="00552944">
    <w:pPr>
      <w:pStyle w:val="Zhlav"/>
      <w:ind w:left="1134"/>
      <w:rPr>
        <w:caps/>
        <w:sz w:val="16"/>
        <w:szCs w:val="16"/>
      </w:rPr>
    </w:pPr>
    <w:r w:rsidRPr="004F2FEA">
      <w:rPr>
        <w:noProof/>
        <w:sz w:val="16"/>
        <w:szCs w:val="16"/>
        <w:highlight w:val="yellow"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2B6B9A21" wp14:editId="5A04AF84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ABBF9E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8A5"/>
    <w:multiLevelType w:val="hybridMultilevel"/>
    <w:tmpl w:val="4872C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multilevel"/>
    <w:tmpl w:val="95D0C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"/>
      <w:lvlJc w:val="left"/>
      <w:pPr>
        <w:ind w:left="57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BF4D3E"/>
    <w:multiLevelType w:val="hybridMultilevel"/>
    <w:tmpl w:val="A21C8004"/>
    <w:lvl w:ilvl="0" w:tplc="6B680DC6">
      <w:start w:val="7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85268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E32A553E">
      <w:start w:val="1"/>
      <w:numFmt w:val="lowerLetter"/>
      <w:lvlText w:val="%3)"/>
      <w:lvlJc w:val="left"/>
      <w:pPr>
        <w:ind w:left="2115" w:firstLine="225"/>
      </w:pPr>
      <w:rPr>
        <w:rFonts w:cs="Times New Roman" w:hint="default"/>
        <w:b w:val="0"/>
        <w:i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03A6"/>
    <w:multiLevelType w:val="hybridMultilevel"/>
    <w:tmpl w:val="BED8EC3A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E1B14"/>
    <w:multiLevelType w:val="hybridMultilevel"/>
    <w:tmpl w:val="D166F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37D"/>
    <w:multiLevelType w:val="hybridMultilevel"/>
    <w:tmpl w:val="59F0B910"/>
    <w:lvl w:ilvl="0" w:tplc="23582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E5C00"/>
    <w:multiLevelType w:val="hybridMultilevel"/>
    <w:tmpl w:val="F83C9D7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93025"/>
    <w:multiLevelType w:val="hybridMultilevel"/>
    <w:tmpl w:val="509496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134F1"/>
    <w:multiLevelType w:val="multilevel"/>
    <w:tmpl w:val="E76CD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"/>
      <w:lvlJc w:val="left"/>
      <w:pPr>
        <w:ind w:left="57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4D5457"/>
    <w:multiLevelType w:val="hybridMultilevel"/>
    <w:tmpl w:val="A52646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F3EB5"/>
    <w:multiLevelType w:val="hybridMultilevel"/>
    <w:tmpl w:val="67386A6E"/>
    <w:lvl w:ilvl="0" w:tplc="7B862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5F9E"/>
    <w:multiLevelType w:val="hybridMultilevel"/>
    <w:tmpl w:val="998AEA18"/>
    <w:lvl w:ilvl="0" w:tplc="518A89E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14266"/>
    <w:multiLevelType w:val="hybridMultilevel"/>
    <w:tmpl w:val="23F84274"/>
    <w:lvl w:ilvl="0" w:tplc="5ADC0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1152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9AB6409"/>
    <w:multiLevelType w:val="hybridMultilevel"/>
    <w:tmpl w:val="DA4EA1D2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9"/>
  </w:num>
  <w:num w:numId="5">
    <w:abstractNumId w:val="1"/>
  </w:num>
  <w:num w:numId="6">
    <w:abstractNumId w:val="22"/>
  </w:num>
  <w:num w:numId="7">
    <w:abstractNumId w:val="17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  <w:num w:numId="15">
    <w:abstractNumId w:val="18"/>
  </w:num>
  <w:num w:numId="16">
    <w:abstractNumId w:val="23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9"/>
  </w:num>
  <w:num w:numId="23">
    <w:abstractNumId w:val="16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05872"/>
    <w:rsid w:val="00006DE6"/>
    <w:rsid w:val="00012FF2"/>
    <w:rsid w:val="0002452F"/>
    <w:rsid w:val="00024EC6"/>
    <w:rsid w:val="00025646"/>
    <w:rsid w:val="00025701"/>
    <w:rsid w:val="00026F98"/>
    <w:rsid w:val="00036076"/>
    <w:rsid w:val="00037D27"/>
    <w:rsid w:val="00052B48"/>
    <w:rsid w:val="000574B6"/>
    <w:rsid w:val="0006154B"/>
    <w:rsid w:val="000624C2"/>
    <w:rsid w:val="0006414B"/>
    <w:rsid w:val="0008001E"/>
    <w:rsid w:val="00085E0D"/>
    <w:rsid w:val="0008630D"/>
    <w:rsid w:val="00094B9B"/>
    <w:rsid w:val="000951B2"/>
    <w:rsid w:val="00095A85"/>
    <w:rsid w:val="000A5C5F"/>
    <w:rsid w:val="000B06D4"/>
    <w:rsid w:val="000B086A"/>
    <w:rsid w:val="000B62BE"/>
    <w:rsid w:val="000B650D"/>
    <w:rsid w:val="000B6CE4"/>
    <w:rsid w:val="000C534C"/>
    <w:rsid w:val="000D5DA1"/>
    <w:rsid w:val="000E0E47"/>
    <w:rsid w:val="000E10B1"/>
    <w:rsid w:val="000E40F3"/>
    <w:rsid w:val="000F57EB"/>
    <w:rsid w:val="000F7221"/>
    <w:rsid w:val="001036D7"/>
    <w:rsid w:val="001168F7"/>
    <w:rsid w:val="0012274D"/>
    <w:rsid w:val="001232D7"/>
    <w:rsid w:val="00125B0D"/>
    <w:rsid w:val="00127243"/>
    <w:rsid w:val="001307A0"/>
    <w:rsid w:val="00133D80"/>
    <w:rsid w:val="00136D2F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2839"/>
    <w:rsid w:val="001954B8"/>
    <w:rsid w:val="001A0571"/>
    <w:rsid w:val="001A218A"/>
    <w:rsid w:val="001A49BB"/>
    <w:rsid w:val="001B120D"/>
    <w:rsid w:val="001B766E"/>
    <w:rsid w:val="001C076E"/>
    <w:rsid w:val="001C08E0"/>
    <w:rsid w:val="001C2606"/>
    <w:rsid w:val="001C5942"/>
    <w:rsid w:val="001D5BA0"/>
    <w:rsid w:val="001E41E4"/>
    <w:rsid w:val="001E589D"/>
    <w:rsid w:val="001E5B8F"/>
    <w:rsid w:val="001E7A30"/>
    <w:rsid w:val="001F2073"/>
    <w:rsid w:val="001F28FF"/>
    <w:rsid w:val="00211CDF"/>
    <w:rsid w:val="002124C7"/>
    <w:rsid w:val="002154C9"/>
    <w:rsid w:val="00224F11"/>
    <w:rsid w:val="00226BF9"/>
    <w:rsid w:val="00226EF2"/>
    <w:rsid w:val="0023330E"/>
    <w:rsid w:val="002351FA"/>
    <w:rsid w:val="002414AF"/>
    <w:rsid w:val="002468CD"/>
    <w:rsid w:val="00247710"/>
    <w:rsid w:val="00251246"/>
    <w:rsid w:val="00252BC0"/>
    <w:rsid w:val="00252DAB"/>
    <w:rsid w:val="00257B15"/>
    <w:rsid w:val="002704B6"/>
    <w:rsid w:val="00270BB1"/>
    <w:rsid w:val="00274395"/>
    <w:rsid w:val="0027767E"/>
    <w:rsid w:val="002811EC"/>
    <w:rsid w:val="002843A5"/>
    <w:rsid w:val="00285755"/>
    <w:rsid w:val="002935C8"/>
    <w:rsid w:val="002A0767"/>
    <w:rsid w:val="002A3B7F"/>
    <w:rsid w:val="002B1ADE"/>
    <w:rsid w:val="002B6BDF"/>
    <w:rsid w:val="002B730D"/>
    <w:rsid w:val="002C4630"/>
    <w:rsid w:val="002C53D9"/>
    <w:rsid w:val="002D0AE3"/>
    <w:rsid w:val="002D5DF1"/>
    <w:rsid w:val="002D615D"/>
    <w:rsid w:val="002E5171"/>
    <w:rsid w:val="002E6A1E"/>
    <w:rsid w:val="002F3C03"/>
    <w:rsid w:val="002F48EC"/>
    <w:rsid w:val="00305909"/>
    <w:rsid w:val="00306E2F"/>
    <w:rsid w:val="00306F63"/>
    <w:rsid w:val="00307CC6"/>
    <w:rsid w:val="0031162D"/>
    <w:rsid w:val="003233AA"/>
    <w:rsid w:val="00345484"/>
    <w:rsid w:val="003468E2"/>
    <w:rsid w:val="00352AC3"/>
    <w:rsid w:val="003545A8"/>
    <w:rsid w:val="00357FC4"/>
    <w:rsid w:val="003633DC"/>
    <w:rsid w:val="003644C1"/>
    <w:rsid w:val="00370B6F"/>
    <w:rsid w:val="00373233"/>
    <w:rsid w:val="00373C7B"/>
    <w:rsid w:val="00377953"/>
    <w:rsid w:val="00385F9A"/>
    <w:rsid w:val="00391F59"/>
    <w:rsid w:val="003A167E"/>
    <w:rsid w:val="003A5B38"/>
    <w:rsid w:val="003A6A04"/>
    <w:rsid w:val="003A768E"/>
    <w:rsid w:val="003B1350"/>
    <w:rsid w:val="003B20D6"/>
    <w:rsid w:val="003B611D"/>
    <w:rsid w:val="003B771F"/>
    <w:rsid w:val="003C06AF"/>
    <w:rsid w:val="003C4CE6"/>
    <w:rsid w:val="003D3D80"/>
    <w:rsid w:val="003E2C92"/>
    <w:rsid w:val="003E3D4E"/>
    <w:rsid w:val="003E3F98"/>
    <w:rsid w:val="003E5D18"/>
    <w:rsid w:val="003F0812"/>
    <w:rsid w:val="003F5C7C"/>
    <w:rsid w:val="0040174F"/>
    <w:rsid w:val="00403E79"/>
    <w:rsid w:val="00414DD6"/>
    <w:rsid w:val="00433526"/>
    <w:rsid w:val="004363D6"/>
    <w:rsid w:val="00442F76"/>
    <w:rsid w:val="004430BF"/>
    <w:rsid w:val="00453465"/>
    <w:rsid w:val="00453FA0"/>
    <w:rsid w:val="00454B82"/>
    <w:rsid w:val="00456A3E"/>
    <w:rsid w:val="004607FA"/>
    <w:rsid w:val="0046166D"/>
    <w:rsid w:val="00465124"/>
    <w:rsid w:val="00473A40"/>
    <w:rsid w:val="0048325B"/>
    <w:rsid w:val="0048369F"/>
    <w:rsid w:val="0049105A"/>
    <w:rsid w:val="004960D8"/>
    <w:rsid w:val="004A22D5"/>
    <w:rsid w:val="004A2C32"/>
    <w:rsid w:val="004A2E31"/>
    <w:rsid w:val="004A5CE7"/>
    <w:rsid w:val="004B47E8"/>
    <w:rsid w:val="004B65EE"/>
    <w:rsid w:val="004B6A74"/>
    <w:rsid w:val="004C2576"/>
    <w:rsid w:val="004C3B9B"/>
    <w:rsid w:val="004C6421"/>
    <w:rsid w:val="004C7383"/>
    <w:rsid w:val="004D23F5"/>
    <w:rsid w:val="004D24A2"/>
    <w:rsid w:val="004D65C2"/>
    <w:rsid w:val="004E331C"/>
    <w:rsid w:val="004E7A42"/>
    <w:rsid w:val="004E7CB2"/>
    <w:rsid w:val="004F1C29"/>
    <w:rsid w:val="004F2343"/>
    <w:rsid w:val="004F2FEA"/>
    <w:rsid w:val="004F6A73"/>
    <w:rsid w:val="00503BB5"/>
    <w:rsid w:val="00514038"/>
    <w:rsid w:val="0051410A"/>
    <w:rsid w:val="00515C1A"/>
    <w:rsid w:val="00525469"/>
    <w:rsid w:val="0053350D"/>
    <w:rsid w:val="005445E5"/>
    <w:rsid w:val="00544D1C"/>
    <w:rsid w:val="00552944"/>
    <w:rsid w:val="00552980"/>
    <w:rsid w:val="00554461"/>
    <w:rsid w:val="005617E3"/>
    <w:rsid w:val="00564976"/>
    <w:rsid w:val="00573CCC"/>
    <w:rsid w:val="00580FE0"/>
    <w:rsid w:val="005859B0"/>
    <w:rsid w:val="005873F5"/>
    <w:rsid w:val="00590A54"/>
    <w:rsid w:val="005A02B8"/>
    <w:rsid w:val="005A477C"/>
    <w:rsid w:val="005B3AC4"/>
    <w:rsid w:val="005B430C"/>
    <w:rsid w:val="005B7E5F"/>
    <w:rsid w:val="005C40BC"/>
    <w:rsid w:val="005C418E"/>
    <w:rsid w:val="005C670C"/>
    <w:rsid w:val="005C7A9C"/>
    <w:rsid w:val="005D3170"/>
    <w:rsid w:val="005D3539"/>
    <w:rsid w:val="005D59F6"/>
    <w:rsid w:val="005E5AA0"/>
    <w:rsid w:val="005E5AE5"/>
    <w:rsid w:val="005F1B7C"/>
    <w:rsid w:val="005F2214"/>
    <w:rsid w:val="005F360C"/>
    <w:rsid w:val="005F53F2"/>
    <w:rsid w:val="005F64FB"/>
    <w:rsid w:val="00602E12"/>
    <w:rsid w:val="0060765C"/>
    <w:rsid w:val="00610324"/>
    <w:rsid w:val="00611AD1"/>
    <w:rsid w:val="00616EAF"/>
    <w:rsid w:val="00616F58"/>
    <w:rsid w:val="00620003"/>
    <w:rsid w:val="00622822"/>
    <w:rsid w:val="006319FA"/>
    <w:rsid w:val="00635A2F"/>
    <w:rsid w:val="006362F6"/>
    <w:rsid w:val="00636813"/>
    <w:rsid w:val="00645A9B"/>
    <w:rsid w:val="00652CE6"/>
    <w:rsid w:val="00653869"/>
    <w:rsid w:val="006602C9"/>
    <w:rsid w:val="00660751"/>
    <w:rsid w:val="00661029"/>
    <w:rsid w:val="00666FD0"/>
    <w:rsid w:val="006670CA"/>
    <w:rsid w:val="006709DD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3353"/>
    <w:rsid w:val="006C4DF8"/>
    <w:rsid w:val="006C769D"/>
    <w:rsid w:val="006D28F6"/>
    <w:rsid w:val="006D380D"/>
    <w:rsid w:val="006D4F70"/>
    <w:rsid w:val="006E48B7"/>
    <w:rsid w:val="006E77AB"/>
    <w:rsid w:val="006F5263"/>
    <w:rsid w:val="006F6E7A"/>
    <w:rsid w:val="006F74B8"/>
    <w:rsid w:val="007070A1"/>
    <w:rsid w:val="007117DA"/>
    <w:rsid w:val="007156D4"/>
    <w:rsid w:val="0072180E"/>
    <w:rsid w:val="00723959"/>
    <w:rsid w:val="0072532B"/>
    <w:rsid w:val="007328D2"/>
    <w:rsid w:val="00734E4E"/>
    <w:rsid w:val="007371B1"/>
    <w:rsid w:val="00742A0A"/>
    <w:rsid w:val="00743941"/>
    <w:rsid w:val="00746226"/>
    <w:rsid w:val="0074679F"/>
    <w:rsid w:val="00754847"/>
    <w:rsid w:val="0076620A"/>
    <w:rsid w:val="0077609E"/>
    <w:rsid w:val="007776D2"/>
    <w:rsid w:val="00786C09"/>
    <w:rsid w:val="00786DA4"/>
    <w:rsid w:val="00792250"/>
    <w:rsid w:val="0079334A"/>
    <w:rsid w:val="007A33DE"/>
    <w:rsid w:val="007A3627"/>
    <w:rsid w:val="007A5B1F"/>
    <w:rsid w:val="007B296E"/>
    <w:rsid w:val="007B49DE"/>
    <w:rsid w:val="007C2D9F"/>
    <w:rsid w:val="007C35D5"/>
    <w:rsid w:val="007D3CC1"/>
    <w:rsid w:val="007D6407"/>
    <w:rsid w:val="007F2607"/>
    <w:rsid w:val="0080193F"/>
    <w:rsid w:val="008054A9"/>
    <w:rsid w:val="008061F7"/>
    <w:rsid w:val="0081433C"/>
    <w:rsid w:val="0082283A"/>
    <w:rsid w:val="00830482"/>
    <w:rsid w:val="0083056B"/>
    <w:rsid w:val="00834195"/>
    <w:rsid w:val="0084369B"/>
    <w:rsid w:val="00843B78"/>
    <w:rsid w:val="008535EA"/>
    <w:rsid w:val="00853F88"/>
    <w:rsid w:val="00854F33"/>
    <w:rsid w:val="00854FC6"/>
    <w:rsid w:val="0085686D"/>
    <w:rsid w:val="00857057"/>
    <w:rsid w:val="008613C3"/>
    <w:rsid w:val="008631BE"/>
    <w:rsid w:val="0086486F"/>
    <w:rsid w:val="008660E3"/>
    <w:rsid w:val="0087210C"/>
    <w:rsid w:val="00873464"/>
    <w:rsid w:val="0087434E"/>
    <w:rsid w:val="00876839"/>
    <w:rsid w:val="00883D99"/>
    <w:rsid w:val="008926FC"/>
    <w:rsid w:val="008A05A5"/>
    <w:rsid w:val="008A0A61"/>
    <w:rsid w:val="008B5200"/>
    <w:rsid w:val="008B700D"/>
    <w:rsid w:val="008D3D7D"/>
    <w:rsid w:val="008D4948"/>
    <w:rsid w:val="008E0066"/>
    <w:rsid w:val="008E0FA0"/>
    <w:rsid w:val="008E4BC5"/>
    <w:rsid w:val="008E6DDC"/>
    <w:rsid w:val="008F05E0"/>
    <w:rsid w:val="008F438C"/>
    <w:rsid w:val="008F5EF1"/>
    <w:rsid w:val="008F6B2A"/>
    <w:rsid w:val="00900347"/>
    <w:rsid w:val="0091214C"/>
    <w:rsid w:val="00912286"/>
    <w:rsid w:val="00914613"/>
    <w:rsid w:val="00914C0E"/>
    <w:rsid w:val="00920E64"/>
    <w:rsid w:val="00945605"/>
    <w:rsid w:val="009457BE"/>
    <w:rsid w:val="00952D1C"/>
    <w:rsid w:val="00953DEA"/>
    <w:rsid w:val="0096304F"/>
    <w:rsid w:val="00966325"/>
    <w:rsid w:val="00966CBF"/>
    <w:rsid w:val="009717AE"/>
    <w:rsid w:val="00975DE3"/>
    <w:rsid w:val="00977BD2"/>
    <w:rsid w:val="00980AAB"/>
    <w:rsid w:val="009812E9"/>
    <w:rsid w:val="0098183A"/>
    <w:rsid w:val="00984488"/>
    <w:rsid w:val="00996F1E"/>
    <w:rsid w:val="009A46A7"/>
    <w:rsid w:val="009A7AD7"/>
    <w:rsid w:val="009B0BDF"/>
    <w:rsid w:val="009B22FE"/>
    <w:rsid w:val="009B504C"/>
    <w:rsid w:val="009B7984"/>
    <w:rsid w:val="009C3E56"/>
    <w:rsid w:val="009C7084"/>
    <w:rsid w:val="009D5097"/>
    <w:rsid w:val="009E0823"/>
    <w:rsid w:val="009E0F9E"/>
    <w:rsid w:val="009E212A"/>
    <w:rsid w:val="009E79BD"/>
    <w:rsid w:val="009F143B"/>
    <w:rsid w:val="009F3525"/>
    <w:rsid w:val="009F3FA3"/>
    <w:rsid w:val="009F6B8B"/>
    <w:rsid w:val="009F780A"/>
    <w:rsid w:val="00A0217F"/>
    <w:rsid w:val="00A0253D"/>
    <w:rsid w:val="00A02FC4"/>
    <w:rsid w:val="00A0776F"/>
    <w:rsid w:val="00A13D06"/>
    <w:rsid w:val="00A25352"/>
    <w:rsid w:val="00A3045C"/>
    <w:rsid w:val="00A3167B"/>
    <w:rsid w:val="00A348CA"/>
    <w:rsid w:val="00A34FA3"/>
    <w:rsid w:val="00A40270"/>
    <w:rsid w:val="00A41E3F"/>
    <w:rsid w:val="00A45A6B"/>
    <w:rsid w:val="00A4641E"/>
    <w:rsid w:val="00A53103"/>
    <w:rsid w:val="00A54FDD"/>
    <w:rsid w:val="00A70D4C"/>
    <w:rsid w:val="00A74BC0"/>
    <w:rsid w:val="00A76853"/>
    <w:rsid w:val="00A83CC8"/>
    <w:rsid w:val="00A8461D"/>
    <w:rsid w:val="00A866B1"/>
    <w:rsid w:val="00A91135"/>
    <w:rsid w:val="00A91327"/>
    <w:rsid w:val="00AB449D"/>
    <w:rsid w:val="00AB55F1"/>
    <w:rsid w:val="00AC1885"/>
    <w:rsid w:val="00AC1D34"/>
    <w:rsid w:val="00AC386E"/>
    <w:rsid w:val="00AC5052"/>
    <w:rsid w:val="00AC5D52"/>
    <w:rsid w:val="00AC619E"/>
    <w:rsid w:val="00AC67EA"/>
    <w:rsid w:val="00AD111B"/>
    <w:rsid w:val="00AD1F19"/>
    <w:rsid w:val="00AD57D2"/>
    <w:rsid w:val="00AF1668"/>
    <w:rsid w:val="00AF36B1"/>
    <w:rsid w:val="00B0248F"/>
    <w:rsid w:val="00B06CFB"/>
    <w:rsid w:val="00B077AE"/>
    <w:rsid w:val="00B12821"/>
    <w:rsid w:val="00B133FF"/>
    <w:rsid w:val="00B178F3"/>
    <w:rsid w:val="00B22773"/>
    <w:rsid w:val="00B22F6B"/>
    <w:rsid w:val="00B35803"/>
    <w:rsid w:val="00B35CBC"/>
    <w:rsid w:val="00B412E0"/>
    <w:rsid w:val="00B44E76"/>
    <w:rsid w:val="00B44FB3"/>
    <w:rsid w:val="00B46ECD"/>
    <w:rsid w:val="00B47247"/>
    <w:rsid w:val="00B539A8"/>
    <w:rsid w:val="00B55686"/>
    <w:rsid w:val="00B56BBC"/>
    <w:rsid w:val="00B63253"/>
    <w:rsid w:val="00B6431F"/>
    <w:rsid w:val="00B649D5"/>
    <w:rsid w:val="00B64CB2"/>
    <w:rsid w:val="00B7233E"/>
    <w:rsid w:val="00B72D2C"/>
    <w:rsid w:val="00B844C2"/>
    <w:rsid w:val="00B92F18"/>
    <w:rsid w:val="00BA0405"/>
    <w:rsid w:val="00BA2D20"/>
    <w:rsid w:val="00BA39A4"/>
    <w:rsid w:val="00BB1E82"/>
    <w:rsid w:val="00BB32DD"/>
    <w:rsid w:val="00BC00D6"/>
    <w:rsid w:val="00BC443A"/>
    <w:rsid w:val="00BC4540"/>
    <w:rsid w:val="00BD2534"/>
    <w:rsid w:val="00BD7385"/>
    <w:rsid w:val="00C151D3"/>
    <w:rsid w:val="00C16A42"/>
    <w:rsid w:val="00C17E70"/>
    <w:rsid w:val="00C24BE4"/>
    <w:rsid w:val="00C27576"/>
    <w:rsid w:val="00C276A0"/>
    <w:rsid w:val="00C32BC0"/>
    <w:rsid w:val="00C3434C"/>
    <w:rsid w:val="00C343C1"/>
    <w:rsid w:val="00C35370"/>
    <w:rsid w:val="00C479D9"/>
    <w:rsid w:val="00C54E7D"/>
    <w:rsid w:val="00C601EE"/>
    <w:rsid w:val="00C617BF"/>
    <w:rsid w:val="00C646F9"/>
    <w:rsid w:val="00C661AF"/>
    <w:rsid w:val="00C674FC"/>
    <w:rsid w:val="00C7099A"/>
    <w:rsid w:val="00C81D4D"/>
    <w:rsid w:val="00C85740"/>
    <w:rsid w:val="00C859CC"/>
    <w:rsid w:val="00CA17DA"/>
    <w:rsid w:val="00CB1808"/>
    <w:rsid w:val="00CB78C3"/>
    <w:rsid w:val="00CC0866"/>
    <w:rsid w:val="00CC385A"/>
    <w:rsid w:val="00CC478A"/>
    <w:rsid w:val="00CC63B6"/>
    <w:rsid w:val="00CC705D"/>
    <w:rsid w:val="00CD1174"/>
    <w:rsid w:val="00CD3AB9"/>
    <w:rsid w:val="00CE3A62"/>
    <w:rsid w:val="00CE64E5"/>
    <w:rsid w:val="00CE7628"/>
    <w:rsid w:val="00CF095B"/>
    <w:rsid w:val="00CF4058"/>
    <w:rsid w:val="00CF5B6E"/>
    <w:rsid w:val="00D01A6E"/>
    <w:rsid w:val="00D07397"/>
    <w:rsid w:val="00D130F0"/>
    <w:rsid w:val="00D1581D"/>
    <w:rsid w:val="00D15DF1"/>
    <w:rsid w:val="00D17F23"/>
    <w:rsid w:val="00D21018"/>
    <w:rsid w:val="00D23AA2"/>
    <w:rsid w:val="00D303E6"/>
    <w:rsid w:val="00D31D14"/>
    <w:rsid w:val="00D35EEF"/>
    <w:rsid w:val="00D42881"/>
    <w:rsid w:val="00D45ACD"/>
    <w:rsid w:val="00D52D19"/>
    <w:rsid w:val="00D55E73"/>
    <w:rsid w:val="00D64C6E"/>
    <w:rsid w:val="00D704B0"/>
    <w:rsid w:val="00D72F10"/>
    <w:rsid w:val="00D7592A"/>
    <w:rsid w:val="00D7607E"/>
    <w:rsid w:val="00D850D2"/>
    <w:rsid w:val="00D90C4D"/>
    <w:rsid w:val="00D94194"/>
    <w:rsid w:val="00D96EAC"/>
    <w:rsid w:val="00DA26EC"/>
    <w:rsid w:val="00DB48EB"/>
    <w:rsid w:val="00DB4FCF"/>
    <w:rsid w:val="00DB6517"/>
    <w:rsid w:val="00DC64E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22F15"/>
    <w:rsid w:val="00E27225"/>
    <w:rsid w:val="00E31689"/>
    <w:rsid w:val="00E4139C"/>
    <w:rsid w:val="00E41681"/>
    <w:rsid w:val="00E4379F"/>
    <w:rsid w:val="00E4466C"/>
    <w:rsid w:val="00E44C23"/>
    <w:rsid w:val="00E5288C"/>
    <w:rsid w:val="00E55968"/>
    <w:rsid w:val="00E62D96"/>
    <w:rsid w:val="00E701CB"/>
    <w:rsid w:val="00E7454F"/>
    <w:rsid w:val="00E90E9A"/>
    <w:rsid w:val="00E9399A"/>
    <w:rsid w:val="00EA142E"/>
    <w:rsid w:val="00EA4EC1"/>
    <w:rsid w:val="00EA50A3"/>
    <w:rsid w:val="00EB17C0"/>
    <w:rsid w:val="00EB17D9"/>
    <w:rsid w:val="00EB5FDA"/>
    <w:rsid w:val="00EC1870"/>
    <w:rsid w:val="00ED221B"/>
    <w:rsid w:val="00ED69E1"/>
    <w:rsid w:val="00EE5E46"/>
    <w:rsid w:val="00EE63CE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3DB8"/>
    <w:rsid w:val="00F247DA"/>
    <w:rsid w:val="00F24A49"/>
    <w:rsid w:val="00F26C61"/>
    <w:rsid w:val="00F34A89"/>
    <w:rsid w:val="00F35282"/>
    <w:rsid w:val="00F37CFB"/>
    <w:rsid w:val="00F40AC8"/>
    <w:rsid w:val="00F40C6D"/>
    <w:rsid w:val="00F5390F"/>
    <w:rsid w:val="00F54D66"/>
    <w:rsid w:val="00F5502B"/>
    <w:rsid w:val="00F5678A"/>
    <w:rsid w:val="00F60CB4"/>
    <w:rsid w:val="00F656A7"/>
    <w:rsid w:val="00F676A3"/>
    <w:rsid w:val="00F821B0"/>
    <w:rsid w:val="00F8564A"/>
    <w:rsid w:val="00F86A83"/>
    <w:rsid w:val="00F9265A"/>
    <w:rsid w:val="00F95078"/>
    <w:rsid w:val="00FA06A6"/>
    <w:rsid w:val="00FA097B"/>
    <w:rsid w:val="00FA3027"/>
    <w:rsid w:val="00FA45AD"/>
    <w:rsid w:val="00FA5E87"/>
    <w:rsid w:val="00FA7F15"/>
    <w:rsid w:val="00FB3EFB"/>
    <w:rsid w:val="00FC62E3"/>
    <w:rsid w:val="00FC731A"/>
    <w:rsid w:val="00FD3DF8"/>
    <w:rsid w:val="00FD74C4"/>
    <w:rsid w:val="00FE7164"/>
    <w:rsid w:val="00FF10C3"/>
    <w:rsid w:val="00FF4808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F917E7"/>
  <w15:chartTrackingRefBased/>
  <w15:docId w15:val="{DEE136EB-C6D8-4D64-988D-DBD8252A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">
    <w:name w:val="[Normal]"/>
    <w:rsid w:val="00A02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217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217F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0217F"/>
    <w:rPr>
      <w:vertAlign w:val="superscript"/>
    </w:rPr>
  </w:style>
  <w:style w:type="character" w:customStyle="1" w:styleId="normaltextrun">
    <w:name w:val="normaltextrun"/>
    <w:basedOn w:val="Standardnpsmoodstavce"/>
    <w:rsid w:val="000F57EB"/>
  </w:style>
  <w:style w:type="character" w:customStyle="1" w:styleId="spellingerror">
    <w:name w:val="spellingerror"/>
    <w:basedOn w:val="Standardnpsmoodstavce"/>
    <w:rsid w:val="00FE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tace.kr-karlovarsky.cz/gordic/ginis/app/RAP05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rogramy.kr-karlovar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cz/podnikani/vnitrni-obchod/program-obchudek-2021/druha-vyzva-programu-obchudek-2021---26849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ogramy.kr-karlovarsky.cz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F684-4FBB-469A-8670-2FA5A32CECB4}"/>
</file>

<file path=customXml/itemProps2.xml><?xml version="1.0" encoding="utf-8"?>
<ds:datastoreItem xmlns:ds="http://schemas.openxmlformats.org/officeDocument/2006/customXml" ds:itemID="{9C1A6665-DC3A-487E-A3CA-E5720566B152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F7D4F020-FADD-43DB-BABD-B110A6B02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2066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</vt:lpstr>
    </vt:vector>
  </TitlesOfParts>
  <Company>Karlovarský kraj Krajský úřad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</dc:title>
  <dc:subject/>
  <dc:creator>Kolařík Karel</dc:creator>
  <cp:keywords>Kol</cp:keywords>
  <dc:description/>
  <cp:lastModifiedBy>Hlubučková Miroslava</cp:lastModifiedBy>
  <cp:revision>10</cp:revision>
  <cp:lastPrinted>2022-03-15T09:55:00Z</cp:lastPrinted>
  <dcterms:created xsi:type="dcterms:W3CDTF">2022-09-14T12:12:00Z</dcterms:created>
  <dcterms:modified xsi:type="dcterms:W3CDTF">2022-11-02T08:57:00Z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