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DE9B3" w14:textId="77777777" w:rsidR="0057370A" w:rsidRDefault="00B217FF" w:rsidP="009F4A62">
      <w:pPr>
        <w:jc w:val="center"/>
        <w:rPr>
          <w:b/>
          <w:bCs/>
          <w:sz w:val="28"/>
          <w:szCs w:val="28"/>
        </w:rPr>
      </w:pPr>
      <w:r w:rsidRPr="00A534BF">
        <w:rPr>
          <w:b/>
          <w:bCs/>
          <w:sz w:val="28"/>
          <w:szCs w:val="28"/>
        </w:rPr>
        <w:t xml:space="preserve">Pokyny </w:t>
      </w:r>
      <w:r w:rsidR="00607100" w:rsidRPr="00A534BF">
        <w:rPr>
          <w:b/>
          <w:bCs/>
          <w:sz w:val="28"/>
          <w:szCs w:val="28"/>
        </w:rPr>
        <w:t xml:space="preserve">k vyúčtování </w:t>
      </w:r>
      <w:r w:rsidR="00AA335A" w:rsidRPr="00A534BF">
        <w:rPr>
          <w:b/>
          <w:bCs/>
          <w:sz w:val="28"/>
          <w:szCs w:val="28"/>
        </w:rPr>
        <w:t>dotace</w:t>
      </w:r>
      <w:r w:rsidR="00BF1845">
        <w:rPr>
          <w:b/>
          <w:bCs/>
          <w:sz w:val="28"/>
          <w:szCs w:val="28"/>
        </w:rPr>
        <w:t xml:space="preserve"> na podporu </w:t>
      </w:r>
      <w:r w:rsidR="0057370A">
        <w:rPr>
          <w:b/>
          <w:bCs/>
          <w:sz w:val="28"/>
          <w:szCs w:val="28"/>
        </w:rPr>
        <w:t>vrcholového sportu</w:t>
      </w:r>
    </w:p>
    <w:p w14:paraId="45B99957" w14:textId="4745DA8B" w:rsidR="006D6D0E" w:rsidRDefault="00AA335A" w:rsidP="009F4A62">
      <w:pPr>
        <w:jc w:val="center"/>
        <w:rPr>
          <w:b/>
          <w:bCs/>
          <w:sz w:val="28"/>
          <w:szCs w:val="28"/>
        </w:rPr>
      </w:pPr>
      <w:r w:rsidRPr="00A534BF">
        <w:rPr>
          <w:b/>
          <w:bCs/>
          <w:sz w:val="28"/>
          <w:szCs w:val="28"/>
        </w:rPr>
        <w:t xml:space="preserve"> </w:t>
      </w:r>
      <w:r w:rsidR="00607100" w:rsidRPr="00A534BF">
        <w:rPr>
          <w:b/>
          <w:bCs/>
          <w:sz w:val="28"/>
          <w:szCs w:val="28"/>
        </w:rPr>
        <w:t>poskytnut</w:t>
      </w:r>
      <w:r w:rsidR="00E6545B" w:rsidRPr="00A534BF">
        <w:rPr>
          <w:b/>
          <w:bCs/>
          <w:sz w:val="28"/>
          <w:szCs w:val="28"/>
        </w:rPr>
        <w:t>é</w:t>
      </w:r>
      <w:r w:rsidR="00607100" w:rsidRPr="00A534BF">
        <w:rPr>
          <w:b/>
          <w:bCs/>
          <w:sz w:val="28"/>
          <w:szCs w:val="28"/>
        </w:rPr>
        <w:t xml:space="preserve"> </w:t>
      </w:r>
      <w:r w:rsidR="00B217FF" w:rsidRPr="00A534BF">
        <w:rPr>
          <w:b/>
          <w:bCs/>
          <w:sz w:val="28"/>
          <w:szCs w:val="28"/>
        </w:rPr>
        <w:t>z rozpočtu Karlovarského kraje</w:t>
      </w:r>
    </w:p>
    <w:p w14:paraId="7C3C72E5" w14:textId="72ADCF29" w:rsidR="00624CC8" w:rsidRPr="006D711C" w:rsidRDefault="00624CC8" w:rsidP="004D7796">
      <w:pPr>
        <w:rPr>
          <w:b/>
          <w:bCs/>
          <w:sz w:val="28"/>
          <w:szCs w:val="28"/>
        </w:rPr>
      </w:pPr>
    </w:p>
    <w:p w14:paraId="10F15541" w14:textId="1A7AAAE4" w:rsidR="0071695E" w:rsidRPr="006D711C" w:rsidRDefault="0071695E" w:rsidP="0071695E">
      <w:pPr>
        <w:jc w:val="center"/>
        <w:rPr>
          <w:b/>
          <w:bCs/>
          <w:sz w:val="28"/>
          <w:szCs w:val="28"/>
        </w:rPr>
      </w:pPr>
      <w:r w:rsidRPr="006D711C">
        <w:rPr>
          <w:b/>
          <w:bCs/>
          <w:sz w:val="28"/>
          <w:szCs w:val="28"/>
        </w:rPr>
        <w:t>ČÁST PRVNÍ</w:t>
      </w:r>
    </w:p>
    <w:p w14:paraId="6EFAA3D3" w14:textId="77777777" w:rsidR="0071695E" w:rsidRPr="006D711C" w:rsidRDefault="0071695E" w:rsidP="0071695E">
      <w:pPr>
        <w:jc w:val="center"/>
        <w:rPr>
          <w:b/>
          <w:bCs/>
          <w:sz w:val="28"/>
          <w:szCs w:val="28"/>
        </w:rPr>
      </w:pPr>
    </w:p>
    <w:p w14:paraId="3610C8A8" w14:textId="77777777" w:rsidR="00624CC8" w:rsidRPr="006D711C" w:rsidRDefault="00624CC8" w:rsidP="00624CC8">
      <w:pPr>
        <w:tabs>
          <w:tab w:val="left" w:pos="694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Čl. I.</w:t>
      </w:r>
    </w:p>
    <w:p w14:paraId="7EC88BA3" w14:textId="77777777" w:rsidR="000A314C" w:rsidRPr="004C02F4" w:rsidRDefault="000A314C" w:rsidP="000A314C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4C02F4">
        <w:rPr>
          <w:b/>
          <w:sz w:val="22"/>
          <w:szCs w:val="22"/>
        </w:rPr>
        <w:t>Povinnosti příjemce dotace při vyúčtování</w:t>
      </w:r>
    </w:p>
    <w:p w14:paraId="6EA1DCE8" w14:textId="77777777" w:rsidR="000A314C" w:rsidRPr="001C3E66" w:rsidRDefault="000A314C" w:rsidP="000A314C"/>
    <w:p w14:paraId="52A49150" w14:textId="77777777" w:rsidR="000A314C" w:rsidRPr="001C3E66" w:rsidRDefault="000A314C" w:rsidP="000A314C">
      <w:pPr>
        <w:jc w:val="both"/>
        <w:rPr>
          <w:sz w:val="28"/>
          <w:szCs w:val="28"/>
          <w:u w:val="single"/>
        </w:rPr>
      </w:pPr>
    </w:p>
    <w:p w14:paraId="0E678C99" w14:textId="77777777" w:rsidR="000A314C" w:rsidRPr="00983C50" w:rsidRDefault="000A314C" w:rsidP="000A314C">
      <w:pPr>
        <w:pStyle w:val="Zkladntext"/>
        <w:numPr>
          <w:ilvl w:val="0"/>
          <w:numId w:val="3"/>
        </w:numPr>
        <w:ind w:left="284" w:hanging="426"/>
        <w:jc w:val="both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r w:rsidRPr="00983C50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Při vyúčtování je příjemce povinen doložit:</w:t>
      </w:r>
    </w:p>
    <w:p w14:paraId="35897797" w14:textId="77777777" w:rsidR="000A314C" w:rsidRPr="00983C50" w:rsidRDefault="000A314C" w:rsidP="000A314C">
      <w:pPr>
        <w:pStyle w:val="Zkladntext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vyplněný formulář finančního vypořádání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75BDA38F" w14:textId="77777777" w:rsidR="000A314C" w:rsidRPr="00983C50" w:rsidRDefault="000A314C" w:rsidP="000A314C">
      <w:pPr>
        <w:pStyle w:val="Zkladntext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kopie dokladů vztahujících se k vyúčtování dotace včetně kopií dokladů o jejich úhradě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07389EA3" w14:textId="77777777" w:rsidR="000A314C" w:rsidRPr="00983C50" w:rsidRDefault="000A314C" w:rsidP="000A314C">
      <w:pPr>
        <w:pStyle w:val="Zkladntext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propagaci loga „Karlovarský kraj“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222A8618" w14:textId="77777777" w:rsidR="000A314C" w:rsidRPr="00983C50" w:rsidRDefault="000A314C" w:rsidP="000A314C">
      <w:pPr>
        <w:pStyle w:val="Zkladntext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povinné přílohy k dokladům podle charakteru výdaje (viz jednotlivé položky způsobilých výdajů v části třetí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).</w:t>
      </w:r>
    </w:p>
    <w:p w14:paraId="54670702" w14:textId="77777777" w:rsidR="000A314C" w:rsidRPr="00983C50" w:rsidRDefault="000A314C" w:rsidP="000A314C">
      <w:pPr>
        <w:pStyle w:val="Zkladntext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0F84ABB9" w14:textId="77777777" w:rsidR="000A314C" w:rsidRPr="00A14AA7" w:rsidRDefault="000A314C" w:rsidP="000A314C">
      <w:pPr>
        <w:pStyle w:val="Odstavecseseznamem"/>
        <w:numPr>
          <w:ilvl w:val="0"/>
          <w:numId w:val="3"/>
        </w:numPr>
        <w:ind w:left="284" w:hanging="426"/>
        <w:jc w:val="both"/>
        <w:rPr>
          <w:b/>
          <w:bCs/>
          <w:iCs/>
          <w:sz w:val="22"/>
          <w:szCs w:val="22"/>
        </w:rPr>
      </w:pPr>
      <w:r w:rsidRPr="001B5D6E">
        <w:rPr>
          <w:sz w:val="22"/>
          <w:szCs w:val="22"/>
        </w:rPr>
        <w:t xml:space="preserve">Finanční vypořádání musí být předloženo na </w:t>
      </w:r>
      <w:r>
        <w:rPr>
          <w:sz w:val="22"/>
          <w:szCs w:val="22"/>
        </w:rPr>
        <w:t xml:space="preserve">formuláři, který je </w:t>
      </w:r>
      <w:r w:rsidRPr="00A14AA7">
        <w:rPr>
          <w:b/>
          <w:bCs/>
          <w:iCs/>
          <w:sz w:val="22"/>
          <w:szCs w:val="22"/>
        </w:rPr>
        <w:t>online ke stažení</w:t>
      </w:r>
      <w:r w:rsidRPr="00A14AA7">
        <w:rPr>
          <w:b/>
          <w:bCs/>
          <w:i/>
          <w:iCs/>
          <w:sz w:val="22"/>
          <w:szCs w:val="22"/>
        </w:rPr>
        <w:t xml:space="preserve"> </w:t>
      </w:r>
      <w:r w:rsidRPr="00A14AA7">
        <w:rPr>
          <w:sz w:val="22"/>
          <w:szCs w:val="22"/>
        </w:rPr>
        <w:t>na webu Karlovarského kraje na adrese:</w:t>
      </w:r>
    </w:p>
    <w:p w14:paraId="6FBCA36F" w14:textId="58FB03B8" w:rsidR="000A314C" w:rsidRPr="00A14AA7" w:rsidRDefault="00B65939" w:rsidP="000A314C">
      <w:pPr>
        <w:pStyle w:val="Odstavecseseznamem"/>
        <w:ind w:left="284"/>
        <w:jc w:val="both"/>
        <w:rPr>
          <w:b/>
          <w:bCs/>
          <w:iCs/>
          <w:sz w:val="22"/>
          <w:szCs w:val="22"/>
        </w:rPr>
      </w:pPr>
      <w:hyperlink r:id="rId12" w:history="1">
        <w:r w:rsidR="000A314C" w:rsidRPr="000A314C">
          <w:rPr>
            <w:rStyle w:val="Hypertextovodkaz"/>
            <w:bCs/>
            <w:iCs/>
            <w:sz w:val="22"/>
            <w:szCs w:val="22"/>
          </w:rPr>
          <w:t>https://www.kr-karlovarsky.cz/dotace/Stranky/dotaceKK/prispevky-skolstvi/vrcholovy-sport.aspx</w:t>
        </w:r>
      </w:hyperlink>
      <w:r w:rsidR="000A314C">
        <w:rPr>
          <w:b/>
          <w:bCs/>
          <w:iCs/>
          <w:sz w:val="22"/>
          <w:szCs w:val="22"/>
        </w:rPr>
        <w:t xml:space="preserve"> </w:t>
      </w:r>
      <w:r w:rsidR="000A314C" w:rsidRPr="00A14AA7">
        <w:rPr>
          <w:b/>
          <w:bCs/>
          <w:iCs/>
          <w:sz w:val="22"/>
          <w:szCs w:val="22"/>
        </w:rPr>
        <w:t xml:space="preserve">Využívejte pouze aktuální verzi </w:t>
      </w:r>
      <w:r w:rsidR="000A314C">
        <w:rPr>
          <w:b/>
          <w:bCs/>
          <w:iCs/>
          <w:sz w:val="22"/>
          <w:szCs w:val="22"/>
        </w:rPr>
        <w:t xml:space="preserve">tohoto formuláře </w:t>
      </w:r>
      <w:r w:rsidR="000A314C" w:rsidRPr="00A14AA7">
        <w:rPr>
          <w:b/>
          <w:bCs/>
          <w:iCs/>
          <w:sz w:val="22"/>
          <w:szCs w:val="22"/>
        </w:rPr>
        <w:t>pro rok 202</w:t>
      </w:r>
      <w:r w:rsidR="00A4725E">
        <w:rPr>
          <w:b/>
          <w:bCs/>
          <w:iCs/>
          <w:sz w:val="22"/>
          <w:szCs w:val="22"/>
        </w:rPr>
        <w:t>2</w:t>
      </w:r>
      <w:r w:rsidR="000A314C" w:rsidRPr="00A14AA7">
        <w:rPr>
          <w:b/>
          <w:bCs/>
          <w:iCs/>
          <w:sz w:val="22"/>
          <w:szCs w:val="22"/>
        </w:rPr>
        <w:t>.</w:t>
      </w:r>
    </w:p>
    <w:p w14:paraId="32D6C140" w14:textId="77777777" w:rsidR="000A314C" w:rsidRPr="00983C50" w:rsidRDefault="000A314C" w:rsidP="000A314C">
      <w:pPr>
        <w:jc w:val="both"/>
        <w:rPr>
          <w:sz w:val="22"/>
          <w:szCs w:val="22"/>
        </w:rPr>
      </w:pPr>
    </w:p>
    <w:p w14:paraId="2603A655" w14:textId="539A7796" w:rsidR="00CB2E1D" w:rsidRPr="002914BA" w:rsidRDefault="00CB2E1D" w:rsidP="00CB2E1D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983C50">
        <w:rPr>
          <w:sz w:val="22"/>
          <w:szCs w:val="22"/>
        </w:rPr>
        <w:t xml:space="preserve">V dotačním programu na podporu </w:t>
      </w:r>
      <w:r w:rsidR="00B15D69">
        <w:rPr>
          <w:sz w:val="22"/>
          <w:szCs w:val="22"/>
        </w:rPr>
        <w:t>vrcholového sportu</w:t>
      </w:r>
      <w:r w:rsidRPr="00983C50">
        <w:rPr>
          <w:sz w:val="22"/>
          <w:szCs w:val="22"/>
        </w:rPr>
        <w:t xml:space="preserve"> </w:t>
      </w:r>
      <w:r w:rsidRPr="00983C50">
        <w:rPr>
          <w:b/>
          <w:sz w:val="22"/>
          <w:szCs w:val="22"/>
        </w:rPr>
        <w:t>příjem</w:t>
      </w:r>
      <w:r>
        <w:rPr>
          <w:b/>
          <w:sz w:val="22"/>
          <w:szCs w:val="22"/>
        </w:rPr>
        <w:t xml:space="preserve">ce nedokládá finanční spoluúčast </w:t>
      </w:r>
      <w:r w:rsidRPr="0096197F">
        <w:rPr>
          <w:sz w:val="22"/>
          <w:szCs w:val="22"/>
        </w:rPr>
        <w:t>a dotace je</w:t>
      </w:r>
      <w:r>
        <w:rPr>
          <w:b/>
          <w:sz w:val="22"/>
          <w:szCs w:val="22"/>
        </w:rPr>
        <w:t xml:space="preserve"> neinvestičního charakteru.</w:t>
      </w:r>
    </w:p>
    <w:p w14:paraId="7510D68E" w14:textId="77777777" w:rsidR="00CB2E1D" w:rsidRPr="002914BA" w:rsidRDefault="00CB2E1D" w:rsidP="00CB2E1D">
      <w:pPr>
        <w:pStyle w:val="Odstavecseseznamem"/>
        <w:ind w:left="284"/>
        <w:jc w:val="both"/>
        <w:rPr>
          <w:sz w:val="22"/>
          <w:szCs w:val="22"/>
        </w:rPr>
      </w:pPr>
    </w:p>
    <w:p w14:paraId="2203F0F6" w14:textId="77777777" w:rsidR="00CB2E1D" w:rsidRPr="009E1A13" w:rsidRDefault="00CB2E1D" w:rsidP="00CB2E1D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9E1A13">
        <w:rPr>
          <w:sz w:val="22"/>
          <w:szCs w:val="22"/>
        </w:rPr>
        <w:t>Příjemce je povinen doručit poskytovateli finanční vypořádání a vyúčtování dotace nejpozději do data, které je uvedeno v uzavřené veřejnoprávní smlouvě (rozhodující je datum doručení na podatelnu).</w:t>
      </w:r>
    </w:p>
    <w:p w14:paraId="0C3FCC16" w14:textId="77777777" w:rsidR="00CB2E1D" w:rsidRPr="009E1A13" w:rsidRDefault="00CB2E1D" w:rsidP="00CB2E1D">
      <w:pPr>
        <w:pStyle w:val="Odstavecseseznamem"/>
        <w:ind w:left="284"/>
        <w:jc w:val="both"/>
        <w:rPr>
          <w:sz w:val="22"/>
          <w:szCs w:val="22"/>
        </w:rPr>
      </w:pPr>
    </w:p>
    <w:p w14:paraId="06851CBF" w14:textId="77777777" w:rsidR="00CB2E1D" w:rsidRPr="009E1A13" w:rsidRDefault="00CB2E1D" w:rsidP="00CB2E1D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9E1A13">
        <w:rPr>
          <w:sz w:val="22"/>
          <w:szCs w:val="22"/>
        </w:rPr>
        <w:t xml:space="preserve">Dotace musí být využita na výdaje vzniklé v témže roce, ve kterém byla dotace poskytnuta, přičemž úhrady výdajů včetně splnění podmínek zdanitelného plnění musí proběhnout nejpozději do termínu uvedeného v uzavřené veřejnoprávní smlouvě. </w:t>
      </w:r>
    </w:p>
    <w:p w14:paraId="4F62B34D" w14:textId="77777777" w:rsidR="000A314C" w:rsidRPr="009E1A13" w:rsidRDefault="000A314C" w:rsidP="000A314C">
      <w:pPr>
        <w:jc w:val="both"/>
        <w:rPr>
          <w:sz w:val="22"/>
          <w:szCs w:val="22"/>
        </w:rPr>
      </w:pPr>
    </w:p>
    <w:p w14:paraId="18857874" w14:textId="77777777" w:rsidR="000A314C" w:rsidRPr="009E1A13" w:rsidRDefault="000A314C" w:rsidP="000A314C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9E1A13">
        <w:rPr>
          <w:sz w:val="22"/>
          <w:szCs w:val="22"/>
        </w:rPr>
        <w:t xml:space="preserve">Příjemce při vyúčtování předkládá </w:t>
      </w:r>
      <w:r w:rsidRPr="009E1A13">
        <w:rPr>
          <w:b/>
          <w:sz w:val="22"/>
          <w:szCs w:val="22"/>
        </w:rPr>
        <w:t>pouze kopie dokladů</w:t>
      </w:r>
      <w:r w:rsidRPr="009E1A13">
        <w:rPr>
          <w:sz w:val="22"/>
          <w:szCs w:val="22"/>
        </w:rPr>
        <w:t xml:space="preserve"> </w:t>
      </w:r>
      <w:r w:rsidRPr="009E1A13">
        <w:rPr>
          <w:b/>
          <w:sz w:val="22"/>
          <w:szCs w:val="22"/>
        </w:rPr>
        <w:t>a dokladů o úhradě</w:t>
      </w:r>
      <w:r w:rsidRPr="009E1A13">
        <w:rPr>
          <w:sz w:val="22"/>
          <w:szCs w:val="22"/>
        </w:rPr>
        <w:t xml:space="preserve"> ve výši poskytnuté dotace, které dokládají její použití. K dokladům je příjemce povinen doložit i přílohy, které s nimi souvisí (např. přílohy k fakturám, smlouvy o pronájmu, stvrzenky apod.). Předkládané doklady budou seřazeny vzestupně dle jejich soupisu uvedeného ve finančním vypořádání. </w:t>
      </w:r>
    </w:p>
    <w:p w14:paraId="536AA7B2" w14:textId="77777777" w:rsidR="000A314C" w:rsidRPr="009E1A13" w:rsidRDefault="000A314C" w:rsidP="000A314C">
      <w:pPr>
        <w:pStyle w:val="Odstavecseseznamem"/>
        <w:ind w:left="284"/>
        <w:jc w:val="both"/>
        <w:rPr>
          <w:sz w:val="22"/>
          <w:szCs w:val="22"/>
        </w:rPr>
      </w:pPr>
    </w:p>
    <w:p w14:paraId="3D3B2F8F" w14:textId="260DEBB9" w:rsidR="006F197A" w:rsidRPr="007370D6" w:rsidRDefault="006F197A" w:rsidP="006F197A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9E1A13">
        <w:rPr>
          <w:b/>
          <w:sz w:val="22"/>
          <w:szCs w:val="22"/>
        </w:rPr>
        <w:t>Ke každému dokladu musí být doložena kopie dokladu o jeho úhradě</w:t>
      </w:r>
      <w:r w:rsidRPr="009E1A13">
        <w:rPr>
          <w:sz w:val="22"/>
          <w:szCs w:val="22"/>
        </w:rPr>
        <w:t xml:space="preserve"> (bankovní výpis, oznámení </w:t>
      </w:r>
      <w:r w:rsidRPr="009E1A13">
        <w:rPr>
          <w:sz w:val="22"/>
          <w:szCs w:val="22"/>
        </w:rPr>
        <w:br/>
        <w:t xml:space="preserve">o provedení příkazu k úhradě, výdajový pokladní doklad, v případě úhrady dobírkou také potvrzení </w:t>
      </w:r>
      <w:r w:rsidRPr="009E1A13">
        <w:rPr>
          <w:sz w:val="22"/>
          <w:szCs w:val="22"/>
        </w:rPr>
        <w:br/>
      </w:r>
      <w:r w:rsidRPr="007370D6">
        <w:rPr>
          <w:sz w:val="22"/>
          <w:szCs w:val="22"/>
        </w:rPr>
        <w:t xml:space="preserve">o zaplacení dobírky). Příjemce může </w:t>
      </w:r>
      <w:r w:rsidR="00905516" w:rsidRPr="007370D6">
        <w:rPr>
          <w:sz w:val="22"/>
          <w:szCs w:val="22"/>
        </w:rPr>
        <w:t xml:space="preserve">anonymizovat </w:t>
      </w:r>
      <w:r w:rsidRPr="007370D6">
        <w:rPr>
          <w:sz w:val="22"/>
          <w:szCs w:val="22"/>
        </w:rPr>
        <w:t xml:space="preserve">údaje nepotřebné pro účel administrativní kontroly vyúčtování. </w:t>
      </w:r>
      <w:r w:rsidRPr="007370D6">
        <w:rPr>
          <w:rFonts w:eastAsia="Arial Unicode MS"/>
          <w:sz w:val="22"/>
          <w:szCs w:val="22"/>
        </w:rPr>
        <w:t>V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případě, že příjemce dotace používá k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úhradě jiný účet, než je stanoven ve smlouvě, doloží k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finančnímu vypořádání dotace také kopii potvrzení banky o vedení tohoto účtu.</w:t>
      </w:r>
    </w:p>
    <w:p w14:paraId="2DEBD691" w14:textId="77777777" w:rsidR="000A314C" w:rsidRPr="007370D6" w:rsidRDefault="000A314C" w:rsidP="000A314C">
      <w:pPr>
        <w:jc w:val="both"/>
        <w:rPr>
          <w:sz w:val="22"/>
          <w:szCs w:val="22"/>
        </w:rPr>
      </w:pPr>
    </w:p>
    <w:p w14:paraId="4B934FAB" w14:textId="77777777" w:rsidR="000A314C" w:rsidRPr="00983C50" w:rsidRDefault="000A314C" w:rsidP="000A314C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7370D6">
        <w:rPr>
          <w:sz w:val="22"/>
          <w:szCs w:val="22"/>
        </w:rPr>
        <w:t>Na dokladech musí být jednoznačně uveden účel úhrady, musí obsahovat jasnou specifikaci pořízeného zboží, nakoupené služby nebo práce. Ručně vyhotovené doklady včetně případných poznámek musí být</w:t>
      </w:r>
      <w:r w:rsidRPr="007370D6">
        <w:rPr>
          <w:b/>
          <w:sz w:val="22"/>
          <w:szCs w:val="22"/>
        </w:rPr>
        <w:t xml:space="preserve"> vyplněny čitelně. </w:t>
      </w:r>
      <w:r w:rsidRPr="007370D6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7370D6">
        <w:rPr>
          <w:sz w:val="22"/>
          <w:szCs w:val="22"/>
        </w:rPr>
        <w:t>případě</w:t>
      </w:r>
      <w:r w:rsidRPr="007370D6">
        <w:rPr>
          <w:b/>
          <w:sz w:val="22"/>
          <w:szCs w:val="22"/>
        </w:rPr>
        <w:t xml:space="preserve"> dokladů ze zahraničí</w:t>
      </w:r>
      <w:r w:rsidRPr="007370D6">
        <w:rPr>
          <w:sz w:val="22"/>
          <w:szCs w:val="22"/>
        </w:rPr>
        <w:t xml:space="preserve"> je na ně příjemce povinen uvést poznámku </w:t>
      </w:r>
      <w:r w:rsidRPr="0096197F">
        <w:rPr>
          <w:sz w:val="22"/>
          <w:szCs w:val="22"/>
        </w:rPr>
        <w:t>upřesňující, co bylo předmětem úhrady a výpočet převodu na české koruny včetně kurzu.</w:t>
      </w:r>
    </w:p>
    <w:p w14:paraId="6D642889" w14:textId="77777777" w:rsidR="000A314C" w:rsidRPr="00983C50" w:rsidRDefault="000A314C" w:rsidP="000A314C">
      <w:pPr>
        <w:jc w:val="both"/>
        <w:rPr>
          <w:sz w:val="22"/>
          <w:szCs w:val="22"/>
        </w:rPr>
      </w:pPr>
    </w:p>
    <w:p w14:paraId="367412AC" w14:textId="77777777" w:rsidR="000A314C" w:rsidRPr="00A14AA7" w:rsidRDefault="000A314C" w:rsidP="000A314C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983C50">
        <w:rPr>
          <w:sz w:val="22"/>
          <w:szCs w:val="22"/>
        </w:rPr>
        <w:t>Samotná zálohová platba se nepovažuje za podklad k</w:t>
      </w:r>
      <w:r>
        <w:rPr>
          <w:sz w:val="22"/>
          <w:szCs w:val="22"/>
        </w:rPr>
        <w:t> </w:t>
      </w:r>
      <w:r w:rsidRPr="00983C50">
        <w:rPr>
          <w:sz w:val="22"/>
          <w:szCs w:val="22"/>
        </w:rPr>
        <w:t xml:space="preserve">závěrečnému vyúčtování dotace jako uznatelný výdaj. </w:t>
      </w:r>
      <w:r w:rsidRPr="00983C50">
        <w:rPr>
          <w:b/>
          <w:sz w:val="22"/>
          <w:szCs w:val="22"/>
        </w:rPr>
        <w:t>K</w:t>
      </w:r>
      <w:r>
        <w:rPr>
          <w:b/>
          <w:sz w:val="22"/>
          <w:szCs w:val="22"/>
        </w:rPr>
        <w:t> </w:t>
      </w:r>
      <w:r w:rsidRPr="00983C50">
        <w:rPr>
          <w:b/>
          <w:sz w:val="22"/>
          <w:szCs w:val="22"/>
        </w:rPr>
        <w:t>zálohové faktuře musí být vždy doložena i konečná faktura.</w:t>
      </w:r>
    </w:p>
    <w:p w14:paraId="1DFD108D" w14:textId="77777777" w:rsidR="000A314C" w:rsidRPr="00A14AA7" w:rsidRDefault="000A314C" w:rsidP="000A314C">
      <w:pPr>
        <w:pStyle w:val="Odstavecseseznamem"/>
        <w:ind w:left="284"/>
        <w:jc w:val="both"/>
        <w:rPr>
          <w:sz w:val="22"/>
          <w:szCs w:val="22"/>
        </w:rPr>
      </w:pPr>
    </w:p>
    <w:p w14:paraId="4E28C4A7" w14:textId="0FA0A673" w:rsidR="000A314C" w:rsidRDefault="000A314C" w:rsidP="000E228F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Pokud je finančním vypořádání </w:t>
      </w:r>
      <w:r w:rsidRPr="00D666EB">
        <w:rPr>
          <w:b/>
          <w:sz w:val="22"/>
          <w:szCs w:val="22"/>
        </w:rPr>
        <w:t>podepsáno jinou osobou</w:t>
      </w:r>
      <w:r w:rsidRPr="00D666EB">
        <w:rPr>
          <w:sz w:val="22"/>
          <w:szCs w:val="22"/>
        </w:rPr>
        <w:t xml:space="preserve">, než statutárním zástupcem nebo zástupci, musí být k vyúčtování přiložena </w:t>
      </w:r>
      <w:r w:rsidRPr="00D666EB">
        <w:rPr>
          <w:b/>
          <w:sz w:val="22"/>
          <w:szCs w:val="22"/>
        </w:rPr>
        <w:t>také plná moc</w:t>
      </w:r>
      <w:r w:rsidRPr="00D666EB">
        <w:rPr>
          <w:sz w:val="22"/>
          <w:szCs w:val="22"/>
        </w:rPr>
        <w:t>, která tuto osobu zmocňuje k podpisu tohoto formuláře. Plná moc nemusí být úředně ověřena.</w:t>
      </w:r>
    </w:p>
    <w:p w14:paraId="211E3936" w14:textId="77777777" w:rsidR="000E228F" w:rsidRPr="000E228F" w:rsidRDefault="000E228F" w:rsidP="000E228F">
      <w:pPr>
        <w:pStyle w:val="Odstavecseseznamem"/>
        <w:ind w:left="284"/>
        <w:jc w:val="both"/>
        <w:rPr>
          <w:sz w:val="22"/>
          <w:szCs w:val="22"/>
        </w:rPr>
      </w:pPr>
    </w:p>
    <w:p w14:paraId="4BC9DA86" w14:textId="1C000D76" w:rsidR="000A314C" w:rsidRPr="000E228F" w:rsidRDefault="000A314C" w:rsidP="000E228F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983C50">
        <w:rPr>
          <w:sz w:val="22"/>
          <w:szCs w:val="22"/>
        </w:rPr>
        <w:t xml:space="preserve">Příjemce je povinen administrátorům </w:t>
      </w:r>
      <w:r>
        <w:rPr>
          <w:sz w:val="22"/>
          <w:szCs w:val="22"/>
        </w:rPr>
        <w:t>odboru školství, mládeže a tělovýchovy</w:t>
      </w:r>
      <w:r w:rsidRPr="00983C50">
        <w:rPr>
          <w:sz w:val="22"/>
          <w:szCs w:val="22"/>
        </w:rPr>
        <w:t xml:space="preserve"> neprodleně hlásit všechny změny týkající se právnické osoby (změnu bankovního účtu, změnu statutárního zástupce, změnu sídla apod.).</w:t>
      </w:r>
    </w:p>
    <w:p w14:paraId="092C6539" w14:textId="5EFD09CF" w:rsidR="000A314C" w:rsidRPr="000A314C" w:rsidRDefault="000A314C" w:rsidP="000A314C">
      <w:pPr>
        <w:pStyle w:val="Odstavecseseznamem"/>
        <w:numPr>
          <w:ilvl w:val="0"/>
          <w:numId w:val="3"/>
        </w:numPr>
        <w:ind w:left="284" w:hanging="426"/>
        <w:jc w:val="both"/>
        <w:rPr>
          <w:sz w:val="22"/>
          <w:szCs w:val="22"/>
        </w:rPr>
      </w:pPr>
      <w:r w:rsidRPr="00983C50">
        <w:rPr>
          <w:sz w:val="22"/>
          <w:szCs w:val="22"/>
        </w:rPr>
        <w:lastRenderedPageBreak/>
        <w:t>O užití prostředků dotace vede příjemce oddělenou průkaznou účetní evidenci</w:t>
      </w:r>
      <w:r w:rsidRPr="00A14AA7">
        <w:rPr>
          <w:sz w:val="22"/>
          <w:szCs w:val="22"/>
        </w:rPr>
        <w:t>.</w:t>
      </w:r>
    </w:p>
    <w:p w14:paraId="3472E730" w14:textId="77777777" w:rsidR="000E228F" w:rsidRDefault="000E228F" w:rsidP="000A314C">
      <w:pPr>
        <w:jc w:val="center"/>
        <w:rPr>
          <w:b/>
          <w:bCs/>
          <w:sz w:val="28"/>
          <w:szCs w:val="28"/>
        </w:rPr>
      </w:pPr>
    </w:p>
    <w:p w14:paraId="50FF43E8" w14:textId="77777777" w:rsidR="000E228F" w:rsidRDefault="000E228F" w:rsidP="000A314C">
      <w:pPr>
        <w:jc w:val="center"/>
        <w:rPr>
          <w:b/>
          <w:bCs/>
          <w:sz w:val="28"/>
          <w:szCs w:val="28"/>
        </w:rPr>
      </w:pPr>
    </w:p>
    <w:p w14:paraId="0733E5AC" w14:textId="73C4690E" w:rsidR="000A314C" w:rsidRPr="006D711C" w:rsidRDefault="000A314C" w:rsidP="000A314C">
      <w:pPr>
        <w:jc w:val="center"/>
        <w:rPr>
          <w:b/>
          <w:bCs/>
          <w:sz w:val="28"/>
          <w:szCs w:val="28"/>
        </w:rPr>
      </w:pPr>
      <w:r w:rsidRPr="006D711C">
        <w:rPr>
          <w:b/>
          <w:bCs/>
          <w:sz w:val="28"/>
          <w:szCs w:val="28"/>
        </w:rPr>
        <w:t xml:space="preserve">ČÁST </w:t>
      </w:r>
      <w:r>
        <w:rPr>
          <w:b/>
          <w:bCs/>
          <w:sz w:val="28"/>
          <w:szCs w:val="28"/>
        </w:rPr>
        <w:t>DRUHÁ</w:t>
      </w:r>
    </w:p>
    <w:p w14:paraId="6CFEA02B" w14:textId="77777777" w:rsidR="000A314C" w:rsidRDefault="000A314C" w:rsidP="000A314C">
      <w:pPr>
        <w:tabs>
          <w:tab w:val="left" w:pos="6946"/>
        </w:tabs>
        <w:jc w:val="center"/>
        <w:rPr>
          <w:b/>
          <w:sz w:val="22"/>
          <w:szCs w:val="22"/>
        </w:rPr>
      </w:pPr>
    </w:p>
    <w:p w14:paraId="7F5383A9" w14:textId="77777777" w:rsidR="000A314C" w:rsidRPr="006D711C" w:rsidRDefault="000A314C" w:rsidP="000A314C">
      <w:pPr>
        <w:tabs>
          <w:tab w:val="left" w:pos="694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</w:t>
      </w:r>
      <w:r w:rsidRPr="006D711C">
        <w:rPr>
          <w:b/>
          <w:sz w:val="22"/>
          <w:szCs w:val="22"/>
        </w:rPr>
        <w:t>.</w:t>
      </w:r>
    </w:p>
    <w:p w14:paraId="41EED5EB" w14:textId="77777777" w:rsidR="000A314C" w:rsidRPr="004C02F4" w:rsidRDefault="000A314C" w:rsidP="000A314C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Finanční vypořádání a </w:t>
      </w:r>
      <w:r w:rsidRPr="004C02F4">
        <w:rPr>
          <w:b/>
          <w:sz w:val="22"/>
          <w:szCs w:val="22"/>
        </w:rPr>
        <w:t>vztah subjektu k</w:t>
      </w:r>
      <w:r>
        <w:rPr>
          <w:b/>
          <w:sz w:val="22"/>
          <w:szCs w:val="22"/>
        </w:rPr>
        <w:t> </w:t>
      </w:r>
      <w:r w:rsidRPr="004C02F4">
        <w:rPr>
          <w:b/>
          <w:sz w:val="22"/>
          <w:szCs w:val="22"/>
        </w:rPr>
        <w:t>DPH</w:t>
      </w:r>
    </w:p>
    <w:p w14:paraId="02916507" w14:textId="77777777" w:rsidR="000A314C" w:rsidRPr="004C02F4" w:rsidRDefault="000A314C" w:rsidP="000A314C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</w:p>
    <w:p w14:paraId="1EDD6A0D" w14:textId="77777777" w:rsidR="000A314C" w:rsidRPr="002A6B78" w:rsidRDefault="000A314C" w:rsidP="000A314C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2A6B78">
        <w:rPr>
          <w:sz w:val="22"/>
          <w:szCs w:val="22"/>
        </w:rPr>
        <w:t>Do formuláře finančního vypořádání příjemce vyplní:</w:t>
      </w:r>
    </w:p>
    <w:p w14:paraId="2F3A4A85" w14:textId="77777777" w:rsidR="000A314C" w:rsidRPr="004C02F4" w:rsidRDefault="000A314C" w:rsidP="000A314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identifikátor žádosti a agendové číslo veřejnoprávní smlouvy o poskytnutí dotace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6A4999F8" w14:textId="77777777" w:rsidR="000A314C" w:rsidRPr="004C02F4" w:rsidRDefault="000A314C" w:rsidP="000A314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celý název právnické osoby v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souladu s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daným veřejným rejstříkem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24A4AE24" w14:textId="77777777" w:rsidR="000A314C" w:rsidRPr="004C02F4" w:rsidRDefault="000A314C" w:rsidP="000A314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vztah právnické osoby k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DPH,</w:t>
      </w:r>
    </w:p>
    <w:p w14:paraId="5CB955E5" w14:textId="77777777" w:rsidR="000A314C" w:rsidRPr="001B5D6E" w:rsidRDefault="000A314C" w:rsidP="000A314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trike/>
          <w:color w:val="FF0000"/>
          <w:sz w:val="22"/>
          <w:szCs w:val="22"/>
        </w:rPr>
      </w:pP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soupis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ku</w:t>
      </w: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neinvestičních výdajů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4D212295" w14:textId="77777777" w:rsidR="000A314C" w:rsidRPr="004C02F4" w:rsidRDefault="000A314C" w:rsidP="000A314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poskytnuté dotace, která se v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případě vyčerpání celé částky dotace shoduje s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celkovými neinvestičními výdaji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0B3899A8" w14:textId="194C7682" w:rsidR="000A314C" w:rsidRPr="004C02F4" w:rsidRDefault="000A314C" w:rsidP="000A314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výši celkových výdajů vztahujících se k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činnosti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vrcholového sportu</w:t>
      </w: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ke dni odevzdání finančního vypořádání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156B683F" w14:textId="77777777" w:rsidR="000A314C" w:rsidRPr="001B5D6E" w:rsidRDefault="000A314C" w:rsidP="000A314C">
      <w:pPr>
        <w:pStyle w:val="Zkladntext"/>
        <w:numPr>
          <w:ilvl w:val="0"/>
          <w:numId w:val="25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1B5D6E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místo vyhotovení, </w:t>
      </w:r>
      <w:r w:rsidRPr="002A6B7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identifikační údaje a podpis statutárního zástupce nebo zástupců včetně podpisu dle platných vnitřních předpisů (stanov apod.) nebo na základě plné moci, telefon, příp. razítko.</w:t>
      </w:r>
    </w:p>
    <w:p w14:paraId="548B04CA" w14:textId="77777777" w:rsidR="000A314C" w:rsidRPr="001B5D6E" w:rsidRDefault="000A314C" w:rsidP="000A314C">
      <w:pPr>
        <w:pStyle w:val="Zkladntext"/>
        <w:ind w:left="72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7443934B" w14:textId="70F93B77" w:rsidR="000A314C" w:rsidRPr="004C02F4" w:rsidRDefault="000A314C" w:rsidP="000A314C">
      <w:pPr>
        <w:pStyle w:val="Odstavecseseznamem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V souladu s čl. IX, odst. </w:t>
      </w:r>
      <w:r w:rsidR="00905516">
        <w:rPr>
          <w:sz w:val="22"/>
          <w:szCs w:val="22"/>
        </w:rPr>
        <w:t>4</w:t>
      </w:r>
      <w:r w:rsidRPr="00D666EB">
        <w:rPr>
          <w:sz w:val="22"/>
          <w:szCs w:val="22"/>
        </w:rPr>
        <w:t xml:space="preserve"> Dotačního programu</w:t>
      </w:r>
      <w:r w:rsidRPr="004C02F4">
        <w:rPr>
          <w:sz w:val="22"/>
          <w:szCs w:val="22"/>
        </w:rPr>
        <w:t xml:space="preserve">  příjemce uvede ve finančním vypořádání ve sloupci „Částka skutečně využitá z</w:t>
      </w:r>
      <w:r>
        <w:rPr>
          <w:sz w:val="22"/>
          <w:szCs w:val="22"/>
        </w:rPr>
        <w:t> </w:t>
      </w:r>
      <w:r w:rsidRPr="004C02F4">
        <w:rPr>
          <w:sz w:val="22"/>
          <w:szCs w:val="22"/>
        </w:rPr>
        <w:t>poskytnuté dotace v</w:t>
      </w:r>
      <w:r>
        <w:rPr>
          <w:sz w:val="22"/>
          <w:szCs w:val="22"/>
        </w:rPr>
        <w:t> </w:t>
      </w:r>
      <w:r w:rsidRPr="004C02F4">
        <w:rPr>
          <w:sz w:val="22"/>
          <w:szCs w:val="22"/>
        </w:rPr>
        <w:t>Kč“:</w:t>
      </w:r>
    </w:p>
    <w:p w14:paraId="5F76A33F" w14:textId="77777777" w:rsidR="000A314C" w:rsidRPr="004C02F4" w:rsidRDefault="000A314C" w:rsidP="000A314C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4C02F4">
        <w:rPr>
          <w:sz w:val="22"/>
          <w:szCs w:val="22"/>
        </w:rPr>
        <w:t>částky s</w:t>
      </w:r>
      <w:r>
        <w:rPr>
          <w:sz w:val="22"/>
          <w:szCs w:val="22"/>
        </w:rPr>
        <w:t> </w:t>
      </w:r>
      <w:r w:rsidRPr="004C02F4">
        <w:rPr>
          <w:sz w:val="22"/>
          <w:szCs w:val="22"/>
        </w:rPr>
        <w:t>DPH, pokud není plátcem DPH.</w:t>
      </w:r>
    </w:p>
    <w:p w14:paraId="6561A397" w14:textId="77777777" w:rsidR="000A314C" w:rsidRPr="004C02F4" w:rsidRDefault="000A314C" w:rsidP="000A314C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4C02F4">
        <w:rPr>
          <w:sz w:val="22"/>
          <w:szCs w:val="22"/>
        </w:rPr>
        <w:t>částky s</w:t>
      </w:r>
      <w:r>
        <w:rPr>
          <w:sz w:val="22"/>
          <w:szCs w:val="22"/>
        </w:rPr>
        <w:t> </w:t>
      </w:r>
      <w:r w:rsidRPr="004C02F4">
        <w:rPr>
          <w:sz w:val="22"/>
          <w:szCs w:val="22"/>
        </w:rPr>
        <w:t xml:space="preserve">DPH, pokud je plátcem DPH, ale nebude uplatňovat odpočet DPH. </w:t>
      </w:r>
      <w:r w:rsidRPr="00C05E88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C05E88">
        <w:rPr>
          <w:sz w:val="22"/>
          <w:szCs w:val="22"/>
        </w:rPr>
        <w:t xml:space="preserve">tomto případě </w:t>
      </w:r>
      <w:r>
        <w:rPr>
          <w:sz w:val="22"/>
          <w:szCs w:val="22"/>
        </w:rPr>
        <w:t xml:space="preserve">příjemce </w:t>
      </w:r>
      <w:r w:rsidRPr="000B2E60">
        <w:rPr>
          <w:b/>
          <w:sz w:val="22"/>
          <w:szCs w:val="22"/>
        </w:rPr>
        <w:t>doloží také odůvodnění</w:t>
      </w:r>
      <w:r w:rsidRPr="00C05E88">
        <w:rPr>
          <w:sz w:val="22"/>
          <w:szCs w:val="22"/>
        </w:rPr>
        <w:t>, proč neuplatňuje odpočet DPH vůči finančnímu úřadu.</w:t>
      </w:r>
    </w:p>
    <w:p w14:paraId="6DCDD3C9" w14:textId="77777777" w:rsidR="000A314C" w:rsidRPr="004C02F4" w:rsidRDefault="000A314C" w:rsidP="000A314C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4C02F4">
        <w:rPr>
          <w:sz w:val="22"/>
          <w:szCs w:val="22"/>
        </w:rPr>
        <w:t>částky bez DPH, pokud je plátcem DPH a bude uplatňovat odpočet DPH.</w:t>
      </w:r>
    </w:p>
    <w:p w14:paraId="0C42B07F" w14:textId="77777777" w:rsidR="000A314C" w:rsidRDefault="000A314C" w:rsidP="000A314C">
      <w:pPr>
        <w:jc w:val="both"/>
        <w:rPr>
          <w:sz w:val="22"/>
          <w:szCs w:val="22"/>
        </w:rPr>
      </w:pPr>
    </w:p>
    <w:p w14:paraId="7579AFF5" w14:textId="77777777" w:rsidR="000A314C" w:rsidRPr="004C02F4" w:rsidRDefault="000A314C" w:rsidP="000A314C">
      <w:pPr>
        <w:jc w:val="both"/>
        <w:rPr>
          <w:sz w:val="22"/>
          <w:szCs w:val="22"/>
        </w:rPr>
      </w:pPr>
    </w:p>
    <w:p w14:paraId="58603034" w14:textId="77777777" w:rsidR="000A314C" w:rsidRPr="004C02F4" w:rsidRDefault="000A314C" w:rsidP="000A314C">
      <w:pPr>
        <w:tabs>
          <w:tab w:val="left" w:pos="694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</w:t>
      </w:r>
      <w:r w:rsidRPr="004C02F4">
        <w:rPr>
          <w:b/>
          <w:sz w:val="22"/>
          <w:szCs w:val="22"/>
        </w:rPr>
        <w:t>I.</w:t>
      </w:r>
    </w:p>
    <w:p w14:paraId="7D2631CC" w14:textId="77777777" w:rsidR="000A314C" w:rsidRPr="004C02F4" w:rsidRDefault="000A314C" w:rsidP="000A314C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4C02F4">
        <w:rPr>
          <w:b/>
          <w:sz w:val="22"/>
          <w:szCs w:val="22"/>
        </w:rPr>
        <w:t xml:space="preserve">Propagace loga „Karlovarský kraj“ </w:t>
      </w:r>
    </w:p>
    <w:p w14:paraId="3D51696D" w14:textId="77777777" w:rsidR="000A314C" w:rsidRPr="004C02F4" w:rsidRDefault="000A314C" w:rsidP="000A314C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</w:p>
    <w:p w14:paraId="7746606C" w14:textId="77777777" w:rsidR="000A314C" w:rsidRPr="008A635D" w:rsidRDefault="000A314C" w:rsidP="00742DC6">
      <w:pPr>
        <w:pStyle w:val="Odstavecseseznamem"/>
        <w:numPr>
          <w:ilvl w:val="0"/>
          <w:numId w:val="28"/>
        </w:numPr>
        <w:tabs>
          <w:tab w:val="center" w:pos="284"/>
        </w:tabs>
        <w:ind w:left="284" w:hanging="283"/>
        <w:jc w:val="both"/>
        <w:rPr>
          <w:b/>
          <w:sz w:val="22"/>
          <w:szCs w:val="22"/>
        </w:rPr>
      </w:pPr>
      <w:r w:rsidRPr="008A635D">
        <w:rPr>
          <w:sz w:val="22"/>
          <w:szCs w:val="22"/>
        </w:rPr>
        <w:t>Podmínku propagace loga „Karlovarský kraj“ splní příjemce dotace tím, že doloží minimálně jeden způsob propagace. Příjemce dotace může logo propagovat např.:</w:t>
      </w:r>
    </w:p>
    <w:p w14:paraId="61EE09AA" w14:textId="619F12C1" w:rsidR="000A314C" w:rsidRPr="008A635D" w:rsidRDefault="000A314C" w:rsidP="00742DC6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b/>
          <w:sz w:val="22"/>
          <w:szCs w:val="22"/>
        </w:rPr>
      </w:pPr>
      <w:r w:rsidRPr="008A635D">
        <w:rPr>
          <w:sz w:val="22"/>
          <w:szCs w:val="22"/>
        </w:rPr>
        <w:t>sním</w:t>
      </w:r>
      <w:r w:rsidR="00905516">
        <w:rPr>
          <w:sz w:val="22"/>
          <w:szCs w:val="22"/>
        </w:rPr>
        <w:t>kem</w:t>
      </w:r>
      <w:r w:rsidRPr="008A635D">
        <w:rPr>
          <w:sz w:val="22"/>
          <w:szCs w:val="22"/>
        </w:rPr>
        <w:t xml:space="preserve"> obrazovky s</w:t>
      </w:r>
      <w:r>
        <w:rPr>
          <w:sz w:val="22"/>
          <w:szCs w:val="22"/>
        </w:rPr>
        <w:t> </w:t>
      </w:r>
      <w:r w:rsidRPr="008A635D">
        <w:rPr>
          <w:sz w:val="22"/>
          <w:szCs w:val="22"/>
        </w:rPr>
        <w:t>logem na webových stránkách příjemce</w:t>
      </w:r>
    </w:p>
    <w:p w14:paraId="03F5B779" w14:textId="3209FDC1" w:rsidR="000A314C" w:rsidRPr="008A635D" w:rsidRDefault="000A314C" w:rsidP="00742DC6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b/>
          <w:sz w:val="22"/>
          <w:szCs w:val="22"/>
        </w:rPr>
      </w:pPr>
      <w:r w:rsidRPr="008A635D">
        <w:rPr>
          <w:sz w:val="22"/>
          <w:szCs w:val="22"/>
        </w:rPr>
        <w:t>fotografií bannerů s</w:t>
      </w:r>
      <w:r>
        <w:rPr>
          <w:sz w:val="22"/>
          <w:szCs w:val="22"/>
        </w:rPr>
        <w:t> </w:t>
      </w:r>
      <w:r w:rsidRPr="008A635D">
        <w:rPr>
          <w:sz w:val="22"/>
          <w:szCs w:val="22"/>
        </w:rPr>
        <w:t>logem v</w:t>
      </w:r>
      <w:r>
        <w:rPr>
          <w:sz w:val="22"/>
          <w:szCs w:val="22"/>
        </w:rPr>
        <w:t> </w:t>
      </w:r>
      <w:r w:rsidRPr="008A635D">
        <w:rPr>
          <w:sz w:val="22"/>
          <w:szCs w:val="22"/>
        </w:rPr>
        <w:t xml:space="preserve">areálu příjemce nebo při výkonu sportovní činnosti (např. fotografie </w:t>
      </w:r>
      <w:r>
        <w:rPr>
          <w:sz w:val="22"/>
          <w:szCs w:val="22"/>
        </w:rPr>
        <w:t>sportovců</w:t>
      </w:r>
      <w:r w:rsidRPr="008A635D">
        <w:rPr>
          <w:sz w:val="22"/>
          <w:szCs w:val="22"/>
        </w:rPr>
        <w:t xml:space="preserve"> s</w:t>
      </w:r>
      <w:r>
        <w:rPr>
          <w:sz w:val="22"/>
          <w:szCs w:val="22"/>
        </w:rPr>
        <w:t> </w:t>
      </w:r>
      <w:r w:rsidRPr="008A635D">
        <w:rPr>
          <w:sz w:val="22"/>
          <w:szCs w:val="22"/>
        </w:rPr>
        <w:t>logem, loga na dresech, umístění loga na pódiu apod.)</w:t>
      </w:r>
    </w:p>
    <w:p w14:paraId="048C41FA" w14:textId="77777777" w:rsidR="000A314C" w:rsidRPr="008A635D" w:rsidRDefault="000A314C" w:rsidP="00742DC6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b/>
          <w:sz w:val="22"/>
          <w:szCs w:val="22"/>
        </w:rPr>
      </w:pPr>
      <w:r w:rsidRPr="008A635D">
        <w:rPr>
          <w:sz w:val="22"/>
          <w:szCs w:val="22"/>
        </w:rPr>
        <w:t>propagací loga na reklamních předmětech (trička, čepice, přívěsky, odznaky apod.)</w:t>
      </w:r>
    </w:p>
    <w:p w14:paraId="13CBBCF5" w14:textId="77777777" w:rsidR="000A314C" w:rsidRPr="008A635D" w:rsidRDefault="000A314C" w:rsidP="00742DC6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b/>
          <w:sz w:val="22"/>
          <w:szCs w:val="22"/>
        </w:rPr>
      </w:pPr>
      <w:r w:rsidRPr="008A635D">
        <w:rPr>
          <w:sz w:val="22"/>
          <w:szCs w:val="22"/>
        </w:rPr>
        <w:t>propagací loga na cenách (medailích, pohárech apod.)</w:t>
      </w:r>
    </w:p>
    <w:p w14:paraId="0A1CD222" w14:textId="77777777" w:rsidR="000A314C" w:rsidRPr="008A635D" w:rsidRDefault="000A314C" w:rsidP="00742DC6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b/>
          <w:sz w:val="22"/>
          <w:szCs w:val="22"/>
        </w:rPr>
      </w:pPr>
      <w:r w:rsidRPr="008A635D">
        <w:rPr>
          <w:sz w:val="22"/>
          <w:szCs w:val="22"/>
        </w:rPr>
        <w:t>propagací loga v</w:t>
      </w:r>
      <w:r>
        <w:rPr>
          <w:sz w:val="22"/>
          <w:szCs w:val="22"/>
        </w:rPr>
        <w:t> </w:t>
      </w:r>
      <w:r w:rsidRPr="008A635D">
        <w:rPr>
          <w:sz w:val="22"/>
          <w:szCs w:val="22"/>
        </w:rPr>
        <w:t>médiích, tisku, na pozvánkách, vstupenkách, plakátech, článcích na internetu, apod.</w:t>
      </w:r>
    </w:p>
    <w:p w14:paraId="0EB60EA3" w14:textId="77777777" w:rsidR="000A314C" w:rsidRPr="00EA1358" w:rsidRDefault="000A314C" w:rsidP="00742DC6">
      <w:pPr>
        <w:pStyle w:val="Odstavecseseznamem"/>
        <w:numPr>
          <w:ilvl w:val="0"/>
          <w:numId w:val="29"/>
        </w:numPr>
        <w:tabs>
          <w:tab w:val="left" w:pos="709"/>
          <w:tab w:val="center" w:pos="4896"/>
        </w:tabs>
        <w:jc w:val="both"/>
        <w:rPr>
          <w:b/>
          <w:sz w:val="22"/>
          <w:szCs w:val="22"/>
        </w:rPr>
      </w:pPr>
      <w:r w:rsidRPr="008A635D">
        <w:rPr>
          <w:sz w:val="22"/>
          <w:szCs w:val="22"/>
        </w:rPr>
        <w:t>jiným prokazatelným způsobem podle svého uvážení.</w:t>
      </w:r>
    </w:p>
    <w:p w14:paraId="795C4419" w14:textId="77777777" w:rsidR="000A314C" w:rsidRPr="00E6075A" w:rsidRDefault="000A314C" w:rsidP="000A314C">
      <w:pPr>
        <w:rPr>
          <w:b/>
        </w:rPr>
      </w:pPr>
    </w:p>
    <w:p w14:paraId="63AD7ED2" w14:textId="77777777" w:rsidR="000A314C" w:rsidRPr="00E6075A" w:rsidRDefault="000A314C" w:rsidP="000A314C">
      <w:pPr>
        <w:rPr>
          <w:b/>
        </w:rPr>
      </w:pPr>
    </w:p>
    <w:p w14:paraId="11E7355A" w14:textId="77777777" w:rsidR="000A314C" w:rsidRPr="00844230" w:rsidRDefault="000A314C" w:rsidP="000A314C">
      <w:pPr>
        <w:jc w:val="center"/>
        <w:rPr>
          <w:b/>
          <w:sz w:val="22"/>
          <w:szCs w:val="22"/>
        </w:rPr>
      </w:pPr>
      <w:r w:rsidRPr="00844230">
        <w:rPr>
          <w:b/>
          <w:sz w:val="22"/>
          <w:szCs w:val="22"/>
        </w:rPr>
        <w:t>Čl. III.</w:t>
      </w:r>
    </w:p>
    <w:p w14:paraId="6DF68938" w14:textId="77777777" w:rsidR="000A314C" w:rsidRPr="00844230" w:rsidRDefault="000A314C" w:rsidP="000A314C">
      <w:pPr>
        <w:jc w:val="center"/>
        <w:rPr>
          <w:b/>
          <w:sz w:val="22"/>
          <w:szCs w:val="22"/>
        </w:rPr>
      </w:pPr>
      <w:r w:rsidRPr="00844230">
        <w:rPr>
          <w:b/>
          <w:sz w:val="22"/>
          <w:szCs w:val="22"/>
        </w:rPr>
        <w:t>Postup při vrácení dotace</w:t>
      </w:r>
    </w:p>
    <w:p w14:paraId="25FB2D25" w14:textId="77777777" w:rsidR="000A314C" w:rsidRDefault="000A314C" w:rsidP="000A314C">
      <w:pPr>
        <w:rPr>
          <w:b/>
          <w:sz w:val="28"/>
        </w:rPr>
      </w:pPr>
    </w:p>
    <w:p w14:paraId="2FFFAB66" w14:textId="77777777" w:rsidR="000A314C" w:rsidRPr="00D666EB" w:rsidRDefault="000A314C" w:rsidP="000A314C">
      <w:pPr>
        <w:pStyle w:val="Odstavecseseznamem"/>
        <w:numPr>
          <w:ilvl w:val="0"/>
          <w:numId w:val="42"/>
        </w:numPr>
        <w:tabs>
          <w:tab w:val="center" w:pos="284"/>
        </w:tabs>
        <w:ind w:left="284" w:hanging="284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Nevyčerpané finanční prostředky dotace je příjemce povinen vrátit nejpozději do termínu pro předložení finančního vypořádání a vyúčtování dotace uvedeného ve veřejnoprávní smlouvě, a to formou bezhotovostního převodu na účet poskytovatele č. </w:t>
      </w:r>
      <w:r w:rsidRPr="00D666EB">
        <w:rPr>
          <w:b/>
          <w:sz w:val="22"/>
          <w:szCs w:val="22"/>
        </w:rPr>
        <w:t>7613272/0800 – Česká spořitelna, a.s.</w:t>
      </w:r>
      <w:r w:rsidRPr="00D666EB">
        <w:rPr>
          <w:sz w:val="22"/>
          <w:szCs w:val="22"/>
        </w:rPr>
        <w:t xml:space="preserve"> Platba bude opatřena </w:t>
      </w:r>
      <w:r w:rsidRPr="00D666EB">
        <w:rPr>
          <w:b/>
          <w:sz w:val="22"/>
          <w:szCs w:val="22"/>
        </w:rPr>
        <w:t>variabilním symbolem</w:t>
      </w:r>
      <w:r w:rsidRPr="00D666EB">
        <w:rPr>
          <w:sz w:val="22"/>
          <w:szCs w:val="22"/>
        </w:rPr>
        <w:t xml:space="preserve">, který je uveden ve veřejnoprávní smlouvě. </w:t>
      </w:r>
    </w:p>
    <w:p w14:paraId="7E5F426A" w14:textId="77777777" w:rsidR="000A314C" w:rsidRPr="00D666EB" w:rsidRDefault="000A314C" w:rsidP="000A314C">
      <w:pPr>
        <w:pStyle w:val="Odstavecseseznamem"/>
        <w:tabs>
          <w:tab w:val="center" w:pos="284"/>
        </w:tabs>
        <w:ind w:left="284"/>
        <w:jc w:val="both"/>
        <w:rPr>
          <w:sz w:val="22"/>
          <w:szCs w:val="22"/>
        </w:rPr>
      </w:pPr>
    </w:p>
    <w:p w14:paraId="2783DEF6" w14:textId="2CEC99D9" w:rsidR="000A314C" w:rsidRPr="009E1A13" w:rsidRDefault="000A314C" w:rsidP="000A314C">
      <w:pPr>
        <w:pStyle w:val="Odstavecseseznamem"/>
        <w:numPr>
          <w:ilvl w:val="0"/>
          <w:numId w:val="42"/>
        </w:numPr>
        <w:tabs>
          <w:tab w:val="center" w:pos="284"/>
        </w:tabs>
        <w:ind w:left="284" w:hanging="284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Do tohoto termínu je příjemce povinen rovněž předložit </w:t>
      </w:r>
      <w:r w:rsidRPr="00D666EB">
        <w:rPr>
          <w:b/>
          <w:sz w:val="22"/>
          <w:szCs w:val="22"/>
        </w:rPr>
        <w:t xml:space="preserve">formulář finančního vypořádání </w:t>
      </w:r>
      <w:r w:rsidRPr="00D666EB">
        <w:rPr>
          <w:sz w:val="22"/>
          <w:szCs w:val="22"/>
        </w:rPr>
        <w:t xml:space="preserve">s poznámkou, z jakého důvodu dotaci vrací, a </w:t>
      </w:r>
      <w:r w:rsidRPr="00D666EB">
        <w:rPr>
          <w:b/>
          <w:sz w:val="22"/>
          <w:szCs w:val="22"/>
        </w:rPr>
        <w:t>formulář avízo</w:t>
      </w:r>
      <w:r w:rsidRPr="00D666EB">
        <w:rPr>
          <w:sz w:val="22"/>
          <w:szCs w:val="22"/>
        </w:rPr>
        <w:t xml:space="preserve">, který je přílohou formuláře finanční vypořádání dotace. Do avíza příjemce vyplní </w:t>
      </w:r>
      <w:r w:rsidRPr="00D666EB">
        <w:rPr>
          <w:b/>
          <w:sz w:val="22"/>
          <w:szCs w:val="22"/>
        </w:rPr>
        <w:t>variabilní symbol</w:t>
      </w:r>
      <w:r w:rsidRPr="00D666EB">
        <w:rPr>
          <w:sz w:val="22"/>
          <w:szCs w:val="22"/>
        </w:rPr>
        <w:t>, který je u</w:t>
      </w:r>
      <w:r w:rsidR="00357048">
        <w:rPr>
          <w:sz w:val="22"/>
          <w:szCs w:val="22"/>
        </w:rPr>
        <w:t>veden ve veřejnoprávní smlouvě</w:t>
      </w:r>
      <w:r w:rsidR="009E1A13">
        <w:rPr>
          <w:sz w:val="22"/>
          <w:szCs w:val="22"/>
        </w:rPr>
        <w:t>,</w:t>
      </w:r>
      <w:r w:rsidR="00357048">
        <w:rPr>
          <w:sz w:val="22"/>
          <w:szCs w:val="22"/>
        </w:rPr>
        <w:t xml:space="preserve"> </w:t>
      </w:r>
      <w:r w:rsidR="00357048" w:rsidRPr="009E1A13">
        <w:rPr>
          <w:sz w:val="22"/>
          <w:szCs w:val="22"/>
        </w:rPr>
        <w:t>a datum odeslání vratky dotace.</w:t>
      </w:r>
    </w:p>
    <w:p w14:paraId="127DFD1C" w14:textId="4352E261" w:rsidR="006C4F22" w:rsidRDefault="006C4F22" w:rsidP="006C4F22">
      <w:pPr>
        <w:jc w:val="both"/>
        <w:rPr>
          <w:color w:val="FF0000"/>
        </w:rPr>
      </w:pPr>
    </w:p>
    <w:p w14:paraId="1889F575" w14:textId="347C936F" w:rsidR="000A314C" w:rsidRDefault="000A314C" w:rsidP="00BA6429">
      <w:pPr>
        <w:jc w:val="both"/>
        <w:rPr>
          <w:b/>
          <w:sz w:val="28"/>
        </w:rPr>
      </w:pPr>
    </w:p>
    <w:p w14:paraId="2A30EB8F" w14:textId="77777777" w:rsidR="00C45D3F" w:rsidRPr="006D711C" w:rsidRDefault="00C45D3F" w:rsidP="00BA6429">
      <w:pPr>
        <w:jc w:val="both"/>
        <w:rPr>
          <w:b/>
          <w:sz w:val="28"/>
        </w:rPr>
      </w:pPr>
      <w:bookmarkStart w:id="0" w:name="_GoBack"/>
      <w:bookmarkEnd w:id="0"/>
    </w:p>
    <w:p w14:paraId="402E1C7A" w14:textId="77777777" w:rsidR="007D759E" w:rsidRPr="006D711C" w:rsidRDefault="007D759E" w:rsidP="007D759E">
      <w:pPr>
        <w:jc w:val="center"/>
        <w:rPr>
          <w:b/>
          <w:sz w:val="28"/>
        </w:rPr>
      </w:pPr>
      <w:r w:rsidRPr="006D711C">
        <w:rPr>
          <w:b/>
          <w:sz w:val="28"/>
        </w:rPr>
        <w:lastRenderedPageBreak/>
        <w:t xml:space="preserve">ČÁST </w:t>
      </w:r>
      <w:r>
        <w:rPr>
          <w:b/>
          <w:sz w:val="28"/>
        </w:rPr>
        <w:t>TŘETÍ</w:t>
      </w:r>
    </w:p>
    <w:p w14:paraId="44073E33" w14:textId="77777777" w:rsidR="007D759E" w:rsidRDefault="007D759E" w:rsidP="007D759E">
      <w:pPr>
        <w:tabs>
          <w:tab w:val="left" w:pos="6946"/>
        </w:tabs>
        <w:jc w:val="center"/>
        <w:rPr>
          <w:b/>
          <w:color w:val="FF0000"/>
          <w:sz w:val="22"/>
          <w:szCs w:val="22"/>
        </w:rPr>
      </w:pPr>
    </w:p>
    <w:p w14:paraId="64EA081C" w14:textId="77777777" w:rsidR="007D759E" w:rsidRPr="006D711C" w:rsidRDefault="007D759E" w:rsidP="007D759E">
      <w:pPr>
        <w:tabs>
          <w:tab w:val="left" w:pos="694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Čl. I.</w:t>
      </w:r>
    </w:p>
    <w:p w14:paraId="0146155C" w14:textId="77777777" w:rsidR="007D759E" w:rsidRPr="004C02F4" w:rsidRDefault="007D759E" w:rsidP="007D759E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4C02F4">
        <w:rPr>
          <w:b/>
          <w:sz w:val="22"/>
          <w:szCs w:val="22"/>
        </w:rPr>
        <w:t>Výčet a charakteristika způsobilých výdajů</w:t>
      </w:r>
    </w:p>
    <w:p w14:paraId="458EEA32" w14:textId="0E21FC8C" w:rsidR="00DD392A" w:rsidRPr="006D711C" w:rsidRDefault="00DD392A" w:rsidP="00DD392A">
      <w:pPr>
        <w:jc w:val="both"/>
        <w:rPr>
          <w:sz w:val="22"/>
          <w:szCs w:val="22"/>
        </w:rPr>
      </w:pPr>
    </w:p>
    <w:p w14:paraId="2253D3D0" w14:textId="402F8F84" w:rsidR="00742DC6" w:rsidRPr="004C02F4" w:rsidRDefault="00742DC6" w:rsidP="00742DC6">
      <w:pPr>
        <w:pStyle w:val="Odstavecseseznamem"/>
        <w:numPr>
          <w:ilvl w:val="0"/>
          <w:numId w:val="14"/>
        </w:numPr>
        <w:ind w:left="284" w:hanging="284"/>
        <w:jc w:val="both"/>
        <w:rPr>
          <w:sz w:val="22"/>
          <w:szCs w:val="22"/>
        </w:rPr>
      </w:pPr>
      <w:r w:rsidRPr="00F51227">
        <w:rPr>
          <w:sz w:val="22"/>
          <w:szCs w:val="22"/>
        </w:rPr>
        <w:t xml:space="preserve">Na základě čl. IX, odst. </w:t>
      </w:r>
      <w:r w:rsidR="00905516">
        <w:rPr>
          <w:sz w:val="22"/>
          <w:szCs w:val="22"/>
        </w:rPr>
        <w:t>3</w:t>
      </w:r>
      <w:r w:rsidRPr="00F51227">
        <w:rPr>
          <w:sz w:val="22"/>
          <w:szCs w:val="22"/>
        </w:rPr>
        <w:t xml:space="preserve"> Dotačního programu</w:t>
      </w:r>
      <w:r>
        <w:rPr>
          <w:sz w:val="22"/>
          <w:szCs w:val="22"/>
        </w:rPr>
        <w:t xml:space="preserve"> </w:t>
      </w:r>
      <w:r w:rsidRPr="008A635D">
        <w:rPr>
          <w:sz w:val="22"/>
          <w:szCs w:val="22"/>
        </w:rPr>
        <w:t xml:space="preserve">lze dotaci použít </w:t>
      </w:r>
      <w:r w:rsidRPr="008A635D">
        <w:rPr>
          <w:b/>
          <w:sz w:val="22"/>
          <w:szCs w:val="22"/>
        </w:rPr>
        <w:t>výhradně na níže uvedené</w:t>
      </w:r>
      <w:r w:rsidRPr="008A635D">
        <w:rPr>
          <w:sz w:val="22"/>
          <w:szCs w:val="22"/>
        </w:rPr>
        <w:t xml:space="preserve"> </w:t>
      </w:r>
      <w:r w:rsidRPr="008A635D">
        <w:rPr>
          <w:b/>
          <w:sz w:val="22"/>
          <w:szCs w:val="22"/>
        </w:rPr>
        <w:t>způsobilé výdaje:</w:t>
      </w:r>
      <w:r w:rsidRPr="008A635D">
        <w:rPr>
          <w:sz w:val="22"/>
          <w:szCs w:val="22"/>
        </w:rPr>
        <w:t xml:space="preserve"> </w:t>
      </w:r>
    </w:p>
    <w:p w14:paraId="0AB4D8DB" w14:textId="77777777" w:rsidR="007D759E" w:rsidRPr="00A534BF" w:rsidRDefault="007D759E" w:rsidP="007D759E">
      <w:pPr>
        <w:jc w:val="center"/>
        <w:rPr>
          <w:i/>
          <w:iCs/>
          <w:u w:val="single"/>
        </w:rPr>
      </w:pPr>
    </w:p>
    <w:p w14:paraId="08B4FB19" w14:textId="28AE62AA" w:rsidR="000A314C" w:rsidRPr="004C02F4" w:rsidRDefault="000A314C" w:rsidP="000A314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  <w:iCs/>
        </w:rPr>
      </w:pPr>
      <w:r w:rsidRPr="00F51227">
        <w:rPr>
          <w:b/>
          <w:iCs/>
        </w:rPr>
        <w:t>SPORTOVNÍ MATERIÁL</w:t>
      </w:r>
      <w:r w:rsidRPr="004C02F4">
        <w:rPr>
          <w:b/>
          <w:iCs/>
        </w:rPr>
        <w:t xml:space="preserve"> (</w:t>
      </w:r>
      <w:r w:rsidRPr="008A635D">
        <w:rPr>
          <w:b/>
          <w:iCs/>
        </w:rPr>
        <w:t xml:space="preserve">sportovní a cvičební pomůcky, výzbroj, výstroj, tréninkové </w:t>
      </w:r>
      <w:r>
        <w:rPr>
          <w:b/>
          <w:iCs/>
        </w:rPr>
        <w:br/>
      </w:r>
      <w:r w:rsidRPr="008A635D">
        <w:rPr>
          <w:b/>
          <w:iCs/>
        </w:rPr>
        <w:t>a závodní pomůcky,</w:t>
      </w:r>
      <w:r>
        <w:rPr>
          <w:b/>
          <w:iCs/>
        </w:rPr>
        <w:t xml:space="preserve"> </w:t>
      </w:r>
      <w:r w:rsidRPr="00DB493E">
        <w:rPr>
          <w:b/>
          <w:iCs/>
          <w:highlight w:val="yellow"/>
        </w:rPr>
        <w:t xml:space="preserve">technika ke sportovním účelům, </w:t>
      </w:r>
      <w:r w:rsidRPr="00DB493E">
        <w:rPr>
          <w:b/>
          <w:highlight w:val="yellow"/>
        </w:rPr>
        <w:t>hygienické</w:t>
      </w:r>
      <w:r w:rsidRPr="00F51227">
        <w:rPr>
          <w:b/>
        </w:rPr>
        <w:t xml:space="preserve"> potřeby</w:t>
      </w:r>
      <w:r w:rsidRPr="008A635D">
        <w:rPr>
          <w:b/>
        </w:rPr>
        <w:t>,</w:t>
      </w:r>
      <w:r w:rsidRPr="008A635D">
        <w:t xml:space="preserve"> </w:t>
      </w:r>
      <w:r w:rsidRPr="008A635D">
        <w:rPr>
          <w:b/>
        </w:rPr>
        <w:t xml:space="preserve">překážky, </w:t>
      </w:r>
      <w:r w:rsidR="00AC6BBD">
        <w:rPr>
          <w:b/>
        </w:rPr>
        <w:br/>
      </w:r>
      <w:r w:rsidRPr="008A635D">
        <w:rPr>
          <w:b/>
        </w:rPr>
        <w:t xml:space="preserve">u jezdeckého sportu </w:t>
      </w:r>
      <w:r>
        <w:rPr>
          <w:b/>
        </w:rPr>
        <w:t xml:space="preserve">také </w:t>
      </w:r>
      <w:r w:rsidRPr="008A635D">
        <w:rPr>
          <w:b/>
        </w:rPr>
        <w:t>sportovní výstroj a pomůcky k péči o koně,</w:t>
      </w:r>
      <w:r>
        <w:rPr>
          <w:b/>
        </w:rPr>
        <w:t xml:space="preserve"> veterinární přípravky, vybavení,</w:t>
      </w:r>
      <w:r w:rsidRPr="008A635D">
        <w:rPr>
          <w:b/>
        </w:rPr>
        <w:t xml:space="preserve"> krmivo </w:t>
      </w:r>
      <w:r>
        <w:rPr>
          <w:b/>
        </w:rPr>
        <w:t xml:space="preserve">a stelivo </w:t>
      </w:r>
      <w:r w:rsidRPr="008A635D">
        <w:rPr>
          <w:b/>
        </w:rPr>
        <w:t>pro koně</w:t>
      </w:r>
      <w:r w:rsidRPr="008A635D">
        <w:rPr>
          <w:b/>
          <w:iCs/>
        </w:rPr>
        <w:t>)</w:t>
      </w:r>
    </w:p>
    <w:p w14:paraId="38D79AA4" w14:textId="77777777" w:rsidR="00F77178" w:rsidRDefault="00F77178" w:rsidP="003B6644">
      <w:pPr>
        <w:ind w:left="360"/>
        <w:jc w:val="both"/>
      </w:pPr>
    </w:p>
    <w:p w14:paraId="2BEC4860" w14:textId="77777777" w:rsidR="00F25036" w:rsidRDefault="00F25036" w:rsidP="00F25036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Nakoupený materiál se musí </w:t>
      </w:r>
      <w:r>
        <w:rPr>
          <w:b/>
          <w:sz w:val="22"/>
          <w:szCs w:val="22"/>
        </w:rPr>
        <w:t>vztahovat k dané sportovní činnosti</w:t>
      </w:r>
      <w:r>
        <w:rPr>
          <w:sz w:val="22"/>
          <w:szCs w:val="22"/>
        </w:rPr>
        <w:t xml:space="preserve"> a musí se jednat o sportovní materiál </w:t>
      </w:r>
      <w:r>
        <w:rPr>
          <w:b/>
          <w:sz w:val="22"/>
          <w:szCs w:val="22"/>
        </w:rPr>
        <w:t>neinvestičního charakteru</w:t>
      </w:r>
      <w:r>
        <w:rPr>
          <w:sz w:val="22"/>
          <w:szCs w:val="22"/>
        </w:rPr>
        <w:t xml:space="preserve"> (materiál, drobný dlouhodobý hmotný majetek, samostatná movitá věc, soubor movitých věcí ad.)</w:t>
      </w:r>
    </w:p>
    <w:p w14:paraId="14673944" w14:textId="77777777" w:rsidR="007D759E" w:rsidRPr="004C02F4" w:rsidRDefault="007D759E" w:rsidP="007D759E">
      <w:pPr>
        <w:ind w:left="284"/>
        <w:jc w:val="both"/>
        <w:rPr>
          <w:sz w:val="22"/>
          <w:szCs w:val="22"/>
        </w:rPr>
      </w:pPr>
    </w:p>
    <w:p w14:paraId="2562D9F1" w14:textId="77777777" w:rsidR="000A314C" w:rsidRPr="005511EC" w:rsidRDefault="000A314C" w:rsidP="000A314C">
      <w:pPr>
        <w:ind w:left="284"/>
        <w:jc w:val="both"/>
        <w:rPr>
          <w:sz w:val="22"/>
          <w:szCs w:val="22"/>
        </w:rPr>
      </w:pPr>
      <w:r w:rsidRPr="004C02F4">
        <w:rPr>
          <w:b/>
          <w:sz w:val="22"/>
          <w:szCs w:val="22"/>
        </w:rPr>
        <w:t>Z dotace nelze</w:t>
      </w:r>
      <w:r w:rsidRPr="004C02F4">
        <w:rPr>
          <w:sz w:val="22"/>
          <w:szCs w:val="22"/>
        </w:rPr>
        <w:t xml:space="preserve"> </w:t>
      </w:r>
      <w:r w:rsidRPr="00D666EB">
        <w:rPr>
          <w:b/>
          <w:sz w:val="22"/>
          <w:szCs w:val="22"/>
        </w:rPr>
        <w:t>hradit</w:t>
      </w:r>
      <w:r w:rsidRPr="004C02F4">
        <w:rPr>
          <w:sz w:val="22"/>
          <w:szCs w:val="22"/>
        </w:rPr>
        <w:t xml:space="preserve"> žíněnky, které se skládají po jednotlivých kusech dohromady, jako např. tatami</w:t>
      </w:r>
      <w:r>
        <w:rPr>
          <w:color w:val="FF0000"/>
          <w:sz w:val="22"/>
          <w:szCs w:val="22"/>
        </w:rPr>
        <w:t>,</w:t>
      </w:r>
      <w:r w:rsidRPr="006C3DF5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5511EC">
        <w:rPr>
          <w:sz w:val="22"/>
          <w:szCs w:val="22"/>
        </w:rPr>
        <w:t>kancelářské potřeby a kancelářskou techniku (tiskárny, tonery apod.) k administrativním účelům, nářadí sloužící k úklidu a údržbě povrchu sportoviště a další výdaje, které svým charakterem neodpovídají sportovnímu materiálu uvedenému v tomto odstavci.</w:t>
      </w:r>
    </w:p>
    <w:p w14:paraId="2A5EFC43" w14:textId="2FB218CC" w:rsidR="00C22991" w:rsidRPr="006D711C" w:rsidRDefault="00C22991" w:rsidP="000A314C">
      <w:pPr>
        <w:jc w:val="both"/>
        <w:rPr>
          <w:bCs/>
          <w:iCs/>
        </w:rPr>
      </w:pPr>
    </w:p>
    <w:p w14:paraId="7A477364" w14:textId="77777777" w:rsidR="00C7516F" w:rsidRPr="00A534BF" w:rsidRDefault="003036E1" w:rsidP="007E6F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>
        <w:rPr>
          <w:b/>
        </w:rPr>
        <w:t>CENY</w:t>
      </w:r>
      <w:r w:rsidR="00C7516F" w:rsidRPr="00A534BF">
        <w:rPr>
          <w:b/>
        </w:rPr>
        <w:t xml:space="preserve"> (věcné, peněžní)</w:t>
      </w:r>
    </w:p>
    <w:p w14:paraId="44DA4E74" w14:textId="77777777" w:rsidR="00281DB9" w:rsidRDefault="00281DB9" w:rsidP="003B6644">
      <w:pPr>
        <w:ind w:left="360"/>
        <w:jc w:val="both"/>
      </w:pPr>
    </w:p>
    <w:p w14:paraId="2437B251" w14:textId="358A50FF" w:rsidR="007D759E" w:rsidRPr="004C02F4" w:rsidRDefault="007D759E" w:rsidP="007D759E">
      <w:pPr>
        <w:ind w:left="360"/>
        <w:jc w:val="both"/>
        <w:rPr>
          <w:sz w:val="22"/>
          <w:szCs w:val="22"/>
        </w:rPr>
      </w:pPr>
      <w:r w:rsidRPr="004C02F4">
        <w:rPr>
          <w:sz w:val="22"/>
          <w:szCs w:val="22"/>
        </w:rPr>
        <w:t xml:space="preserve">Nákup cen, diplomů a jiných věcných cen (výher) musí příjemce prokázat dokladem </w:t>
      </w:r>
      <w:r w:rsidRPr="00DB2A1B">
        <w:rPr>
          <w:color w:val="000000" w:themeColor="text1"/>
          <w:sz w:val="22"/>
          <w:szCs w:val="22"/>
        </w:rPr>
        <w:t xml:space="preserve">o pořízení </w:t>
      </w:r>
      <w:r w:rsidR="00742DC6">
        <w:rPr>
          <w:color w:val="000000" w:themeColor="text1"/>
          <w:sz w:val="22"/>
          <w:szCs w:val="22"/>
        </w:rPr>
        <w:br/>
      </w:r>
      <w:r w:rsidRPr="004C02F4">
        <w:rPr>
          <w:sz w:val="22"/>
          <w:szCs w:val="22"/>
        </w:rPr>
        <w:t xml:space="preserve">a zároveň </w:t>
      </w:r>
      <w:r w:rsidRPr="00BB3F4A">
        <w:rPr>
          <w:b/>
          <w:sz w:val="22"/>
          <w:szCs w:val="22"/>
        </w:rPr>
        <w:t>je povinen</w:t>
      </w:r>
      <w:r w:rsidRPr="004C02F4">
        <w:rPr>
          <w:sz w:val="22"/>
          <w:szCs w:val="22"/>
        </w:rPr>
        <w:t>:</w:t>
      </w:r>
    </w:p>
    <w:p w14:paraId="07C08B52" w14:textId="77777777" w:rsidR="007D759E" w:rsidRPr="000A314C" w:rsidRDefault="007D759E" w:rsidP="007D759E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A314C">
        <w:rPr>
          <w:sz w:val="22"/>
          <w:szCs w:val="22"/>
        </w:rPr>
        <w:t xml:space="preserve">na dokladu označit, k jaké akci se ceny vztahují včetně termínu jejího konání, </w:t>
      </w:r>
      <w:r w:rsidRPr="000A314C">
        <w:rPr>
          <w:b/>
          <w:sz w:val="22"/>
          <w:szCs w:val="22"/>
        </w:rPr>
        <w:t>nebo</w:t>
      </w:r>
    </w:p>
    <w:p w14:paraId="00AD7D9E" w14:textId="34C5E72D" w:rsidR="007D759E" w:rsidRPr="000A314C" w:rsidRDefault="007D759E" w:rsidP="007D759E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A314C">
        <w:rPr>
          <w:sz w:val="22"/>
          <w:szCs w:val="22"/>
        </w:rPr>
        <w:t xml:space="preserve">doložit výsledky, </w:t>
      </w:r>
      <w:r w:rsidR="000A314C" w:rsidRPr="000A314C">
        <w:rPr>
          <w:b/>
          <w:sz w:val="22"/>
          <w:szCs w:val="22"/>
        </w:rPr>
        <w:t>nebo</w:t>
      </w:r>
      <w:r w:rsidRPr="000A314C">
        <w:rPr>
          <w:sz w:val="22"/>
          <w:szCs w:val="22"/>
        </w:rPr>
        <w:t xml:space="preserve"> propozice k akci, ke které se ceny vztahují,</w:t>
      </w:r>
    </w:p>
    <w:p w14:paraId="1AB8CC0D" w14:textId="77777777" w:rsidR="007D759E" w:rsidRPr="000A314C" w:rsidRDefault="007D759E" w:rsidP="007D759E">
      <w:pPr>
        <w:pStyle w:val="Odstavecseseznamem"/>
        <w:numPr>
          <w:ilvl w:val="0"/>
          <w:numId w:val="16"/>
        </w:numPr>
        <w:jc w:val="both"/>
        <w:rPr>
          <w:sz w:val="22"/>
          <w:szCs w:val="22"/>
        </w:rPr>
      </w:pPr>
      <w:r w:rsidRPr="000A314C">
        <w:rPr>
          <w:b/>
          <w:sz w:val="22"/>
          <w:szCs w:val="22"/>
        </w:rPr>
        <w:t>a</w:t>
      </w:r>
      <w:r w:rsidRPr="000A314C">
        <w:rPr>
          <w:sz w:val="22"/>
          <w:szCs w:val="22"/>
        </w:rPr>
        <w:t xml:space="preserve"> pokud byl jako cena sportovcům předán materiál (např. sportovní pomůcky), uvede příjemce na kopii faktury rovněž poznámku, že se jednalo o ceny.</w:t>
      </w:r>
    </w:p>
    <w:p w14:paraId="3E78C44C" w14:textId="77777777" w:rsidR="007D759E" w:rsidRPr="004C02F4" w:rsidRDefault="007D759E" w:rsidP="007D759E">
      <w:pPr>
        <w:ind w:left="360"/>
        <w:jc w:val="both"/>
        <w:rPr>
          <w:sz w:val="22"/>
          <w:szCs w:val="22"/>
        </w:rPr>
      </w:pPr>
    </w:p>
    <w:p w14:paraId="3A0F7815" w14:textId="77777777" w:rsidR="007D759E" w:rsidRPr="004C02F4" w:rsidRDefault="007D759E" w:rsidP="007D759E">
      <w:pPr>
        <w:ind w:left="360"/>
        <w:jc w:val="both"/>
        <w:rPr>
          <w:sz w:val="22"/>
          <w:szCs w:val="22"/>
        </w:rPr>
      </w:pPr>
      <w:r w:rsidRPr="004C02F4">
        <w:rPr>
          <w:sz w:val="22"/>
          <w:szCs w:val="22"/>
        </w:rPr>
        <w:t>Vítězným soutěžícím lze poskytnout i peněžní odměnu či poukázku. Vyplacení takové odměny musí příjemce doložit:</w:t>
      </w:r>
    </w:p>
    <w:p w14:paraId="7E7E7EF7" w14:textId="77777777" w:rsidR="007D759E" w:rsidRPr="00DB2A1B" w:rsidRDefault="007D759E" w:rsidP="007D759E">
      <w:pPr>
        <w:pStyle w:val="Odstavecseseznamem"/>
        <w:numPr>
          <w:ilvl w:val="0"/>
          <w:numId w:val="17"/>
        </w:numPr>
        <w:jc w:val="both"/>
        <w:rPr>
          <w:color w:val="000000" w:themeColor="text1"/>
          <w:sz w:val="22"/>
          <w:szCs w:val="22"/>
        </w:rPr>
      </w:pPr>
      <w:r w:rsidRPr="004C02F4">
        <w:rPr>
          <w:sz w:val="22"/>
          <w:szCs w:val="22"/>
        </w:rPr>
        <w:t xml:space="preserve">výsledkovou (výherní) listinou </w:t>
      </w:r>
      <w:r w:rsidRPr="00DB2A1B">
        <w:rPr>
          <w:color w:val="000000" w:themeColor="text1"/>
          <w:sz w:val="22"/>
          <w:szCs w:val="22"/>
        </w:rPr>
        <w:t>nebo propozicemi,</w:t>
      </w:r>
    </w:p>
    <w:p w14:paraId="55D9B28E" w14:textId="77777777" w:rsidR="007D759E" w:rsidRPr="00DB2A1B" w:rsidRDefault="007D759E" w:rsidP="007D759E">
      <w:pPr>
        <w:pStyle w:val="Odstavecseseznamem"/>
        <w:numPr>
          <w:ilvl w:val="0"/>
          <w:numId w:val="17"/>
        </w:numPr>
        <w:jc w:val="both"/>
        <w:rPr>
          <w:color w:val="000000" w:themeColor="text1"/>
          <w:sz w:val="22"/>
          <w:szCs w:val="22"/>
        </w:rPr>
      </w:pPr>
      <w:r w:rsidRPr="00DB2A1B">
        <w:rPr>
          <w:color w:val="000000" w:themeColor="text1"/>
          <w:sz w:val="22"/>
          <w:szCs w:val="22"/>
        </w:rPr>
        <w:t>a dokladem dokládajícím výplatu peněžní odměny či úhradu poukázky.</w:t>
      </w:r>
    </w:p>
    <w:p w14:paraId="743AFCC9" w14:textId="77777777" w:rsidR="00953A69" w:rsidRPr="00A534BF" w:rsidRDefault="00953A69" w:rsidP="00953A69">
      <w:pPr>
        <w:ind w:left="360"/>
        <w:jc w:val="both"/>
      </w:pPr>
    </w:p>
    <w:p w14:paraId="16009AF7" w14:textId="1C9B3E8D" w:rsidR="007D5C54" w:rsidRPr="006428E7" w:rsidRDefault="003036E1" w:rsidP="007E6F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 w:rsidRPr="006428E7">
        <w:rPr>
          <w:b/>
        </w:rPr>
        <w:t>SLUŽBY</w:t>
      </w:r>
    </w:p>
    <w:p w14:paraId="0ABB6AE3" w14:textId="7CDD7E21" w:rsidR="00D07BE0" w:rsidRDefault="00D07BE0" w:rsidP="00D07BE0">
      <w:pPr>
        <w:rPr>
          <w:b/>
          <w:bCs/>
          <w:i/>
          <w:iCs/>
          <w:strike/>
          <w:color w:val="FF0000"/>
        </w:rPr>
      </w:pPr>
    </w:p>
    <w:p w14:paraId="766C5E82" w14:textId="4F2E1967" w:rsidR="007D759E" w:rsidRPr="007E6FEF" w:rsidRDefault="007D759E" w:rsidP="007D7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142"/>
        <w:jc w:val="both"/>
        <w:rPr>
          <w:b/>
          <w:color w:val="FF0000"/>
        </w:rPr>
      </w:pPr>
      <w:r w:rsidRPr="007E6FEF">
        <w:rPr>
          <w:b/>
        </w:rPr>
        <w:t>JÍZDNÉ (</w:t>
      </w:r>
      <w:r w:rsidRPr="007E6FEF">
        <w:rPr>
          <w:b/>
          <w:bCs/>
          <w:iCs/>
        </w:rPr>
        <w:t>jízdné dle jízdenek</w:t>
      </w:r>
      <w:r>
        <w:rPr>
          <w:b/>
          <w:bCs/>
          <w:iCs/>
        </w:rPr>
        <w:t xml:space="preserve">, </w:t>
      </w:r>
      <w:r w:rsidR="000A314C">
        <w:rPr>
          <w:b/>
          <w:bCs/>
          <w:iCs/>
        </w:rPr>
        <w:t>dokladů</w:t>
      </w:r>
      <w:r>
        <w:rPr>
          <w:b/>
          <w:bCs/>
          <w:iCs/>
        </w:rPr>
        <w:t xml:space="preserve"> za taxislužbu či letenek</w:t>
      </w:r>
      <w:r w:rsidRPr="007E6FEF">
        <w:rPr>
          <w:b/>
          <w:bCs/>
          <w:iCs/>
        </w:rPr>
        <w:t>)</w:t>
      </w:r>
    </w:p>
    <w:p w14:paraId="583CB7D1" w14:textId="77777777" w:rsidR="00D07BE0" w:rsidRPr="00D23D46" w:rsidRDefault="00D07BE0" w:rsidP="00D07BE0">
      <w:pPr>
        <w:rPr>
          <w:b/>
          <w:bCs/>
          <w:i/>
          <w:iCs/>
          <w:strike/>
          <w:sz w:val="22"/>
        </w:rPr>
      </w:pPr>
    </w:p>
    <w:p w14:paraId="14B76D32" w14:textId="2B16EFAD" w:rsidR="007D759E" w:rsidRDefault="007D759E" w:rsidP="007D759E">
      <w:pPr>
        <w:ind w:left="426"/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 xml:space="preserve">Jízdné je cena za přepravu osoby či osob prostředky hromadné dopravy. Jízdné dokládá příjemce kopiemi jízdenek, </w:t>
      </w:r>
      <w:r>
        <w:rPr>
          <w:bCs/>
          <w:iCs/>
          <w:sz w:val="22"/>
          <w:szCs w:val="22"/>
        </w:rPr>
        <w:t>dokladů</w:t>
      </w:r>
      <w:r w:rsidRPr="004C02F4">
        <w:rPr>
          <w:bCs/>
          <w:iCs/>
          <w:sz w:val="22"/>
          <w:szCs w:val="22"/>
        </w:rPr>
        <w:t xml:space="preserve"> za taxislužbu či letenek. </w:t>
      </w:r>
    </w:p>
    <w:p w14:paraId="5BE4CF5C" w14:textId="77777777" w:rsidR="007D759E" w:rsidRDefault="007D759E" w:rsidP="007D759E">
      <w:pPr>
        <w:ind w:left="426"/>
        <w:jc w:val="both"/>
        <w:rPr>
          <w:bCs/>
          <w:iCs/>
          <w:sz w:val="22"/>
          <w:szCs w:val="22"/>
        </w:rPr>
      </w:pPr>
    </w:p>
    <w:p w14:paraId="6E6AAA40" w14:textId="063DFB8A" w:rsidR="000A314C" w:rsidRPr="00DB493E" w:rsidRDefault="000A314C" w:rsidP="000A314C">
      <w:pPr>
        <w:ind w:left="426"/>
        <w:jc w:val="both"/>
        <w:rPr>
          <w:bCs/>
          <w:iCs/>
          <w:sz w:val="22"/>
          <w:szCs w:val="22"/>
        </w:rPr>
      </w:pPr>
      <w:r w:rsidRPr="00DB493E">
        <w:rPr>
          <w:bCs/>
          <w:iCs/>
          <w:sz w:val="22"/>
          <w:szCs w:val="22"/>
        </w:rPr>
        <w:t xml:space="preserve">Doklady musí obsahovat </w:t>
      </w:r>
      <w:r w:rsidRPr="00DB493E">
        <w:rPr>
          <w:b/>
          <w:bCs/>
          <w:iCs/>
          <w:sz w:val="22"/>
          <w:szCs w:val="22"/>
        </w:rPr>
        <w:t>označení přepravovaných osob</w:t>
      </w:r>
      <w:r w:rsidRPr="00DB493E">
        <w:rPr>
          <w:bCs/>
          <w:iCs/>
          <w:sz w:val="22"/>
          <w:szCs w:val="22"/>
        </w:rPr>
        <w:t xml:space="preserve">, které může příjemce nahradit souhrnným seznamem přepravovaných osob s uvedením </w:t>
      </w:r>
      <w:r w:rsidRPr="00DB493E">
        <w:rPr>
          <w:b/>
          <w:bCs/>
          <w:iCs/>
          <w:sz w:val="22"/>
          <w:szCs w:val="22"/>
        </w:rPr>
        <w:t>účelu přepravy</w:t>
      </w:r>
      <w:r w:rsidRPr="00DB493E">
        <w:rPr>
          <w:bCs/>
          <w:iCs/>
          <w:sz w:val="22"/>
          <w:szCs w:val="22"/>
        </w:rPr>
        <w:t xml:space="preserve"> (např. v případě více kusů jízdenek apod.) nebo jiným dokladem, který tyto informace obsahuje. Příjemce může tyto informace také čitelně doplnit přímo na doklad, pokud to rozsah doplňovaných informací umožňuje</w:t>
      </w:r>
      <w:r w:rsidR="00B22239" w:rsidRPr="00DB493E">
        <w:rPr>
          <w:bCs/>
          <w:iCs/>
          <w:sz w:val="22"/>
          <w:szCs w:val="22"/>
        </w:rPr>
        <w:t>.</w:t>
      </w:r>
    </w:p>
    <w:p w14:paraId="5B205164" w14:textId="051708DF" w:rsidR="00C22991" w:rsidRPr="00A534BF" w:rsidRDefault="00C22991" w:rsidP="00C22991">
      <w:pPr>
        <w:jc w:val="both"/>
        <w:rPr>
          <w:bCs/>
          <w:iCs/>
        </w:rPr>
      </w:pPr>
    </w:p>
    <w:p w14:paraId="638C8657" w14:textId="43600FA3" w:rsidR="00D07BE0" w:rsidRPr="007E6FEF" w:rsidRDefault="006428E7" w:rsidP="00AD1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142"/>
        <w:jc w:val="both"/>
        <w:rPr>
          <w:b/>
        </w:rPr>
      </w:pPr>
      <w:r w:rsidRPr="007E6FEF">
        <w:rPr>
          <w:b/>
        </w:rPr>
        <w:t>SLUŽBY DOPRAVCŮ</w:t>
      </w:r>
    </w:p>
    <w:p w14:paraId="73160175" w14:textId="77777777" w:rsidR="00D07BE0" w:rsidRDefault="00D07BE0" w:rsidP="00D07BE0">
      <w:pPr>
        <w:ind w:left="708"/>
        <w:jc w:val="both"/>
        <w:rPr>
          <w:bCs/>
          <w:iCs/>
        </w:rPr>
      </w:pPr>
    </w:p>
    <w:p w14:paraId="30E88E01" w14:textId="5B24CCD2" w:rsidR="007D759E" w:rsidRDefault="007D759E" w:rsidP="007D759E">
      <w:pPr>
        <w:ind w:left="426"/>
        <w:jc w:val="both"/>
        <w:rPr>
          <w:bCs/>
          <w:iCs/>
          <w:sz w:val="22"/>
          <w:szCs w:val="22"/>
        </w:rPr>
      </w:pPr>
      <w:r w:rsidRPr="008A635D">
        <w:rPr>
          <w:bCs/>
          <w:iCs/>
          <w:sz w:val="22"/>
          <w:szCs w:val="22"/>
        </w:rPr>
        <w:t xml:space="preserve">Jedná se o výdaje spojené se službami dopravců na pronájem autobusů nebo jiných dopravních prostředků k realizaci sportovní </w:t>
      </w:r>
      <w:r>
        <w:rPr>
          <w:bCs/>
          <w:iCs/>
          <w:sz w:val="22"/>
          <w:szCs w:val="22"/>
        </w:rPr>
        <w:t>akce</w:t>
      </w:r>
      <w:r w:rsidRPr="008A635D">
        <w:rPr>
          <w:bCs/>
          <w:iCs/>
          <w:sz w:val="22"/>
          <w:szCs w:val="22"/>
        </w:rPr>
        <w:t>, např. dopravu na utkání</w:t>
      </w:r>
      <w:r>
        <w:rPr>
          <w:bCs/>
          <w:iCs/>
          <w:sz w:val="22"/>
          <w:szCs w:val="22"/>
        </w:rPr>
        <w:t xml:space="preserve">, </w:t>
      </w:r>
      <w:r w:rsidRPr="008A635D">
        <w:rPr>
          <w:bCs/>
          <w:iCs/>
          <w:sz w:val="22"/>
          <w:szCs w:val="22"/>
        </w:rPr>
        <w:t xml:space="preserve">na přepravu sportovního vybavení </w:t>
      </w:r>
      <w:r w:rsidR="00742DC6">
        <w:rPr>
          <w:bCs/>
          <w:iCs/>
          <w:sz w:val="22"/>
          <w:szCs w:val="22"/>
        </w:rPr>
        <w:br/>
      </w:r>
      <w:r w:rsidRPr="008A635D">
        <w:rPr>
          <w:bCs/>
          <w:iCs/>
          <w:sz w:val="22"/>
          <w:szCs w:val="22"/>
        </w:rPr>
        <w:t xml:space="preserve">(či koní) apod. </w:t>
      </w:r>
    </w:p>
    <w:p w14:paraId="649C9C7F" w14:textId="77777777" w:rsidR="007D759E" w:rsidRDefault="007D759E" w:rsidP="007D759E">
      <w:pPr>
        <w:ind w:left="426"/>
        <w:jc w:val="both"/>
        <w:rPr>
          <w:bCs/>
          <w:iCs/>
          <w:sz w:val="22"/>
          <w:szCs w:val="22"/>
        </w:rPr>
      </w:pPr>
    </w:p>
    <w:p w14:paraId="5A6E6DAA" w14:textId="0F27ADCC" w:rsidR="000A314C" w:rsidRPr="00DB493E" w:rsidRDefault="000A314C" w:rsidP="000A314C">
      <w:pPr>
        <w:ind w:left="426"/>
        <w:jc w:val="both"/>
        <w:rPr>
          <w:bCs/>
          <w:iCs/>
          <w:sz w:val="22"/>
          <w:szCs w:val="22"/>
        </w:rPr>
      </w:pPr>
      <w:r w:rsidRPr="00DB493E">
        <w:rPr>
          <w:bCs/>
          <w:iCs/>
          <w:sz w:val="22"/>
          <w:szCs w:val="22"/>
        </w:rPr>
        <w:t xml:space="preserve">V případě přepravy osob musí doklad obsahovat </w:t>
      </w:r>
      <w:r w:rsidRPr="00DB493E">
        <w:rPr>
          <w:b/>
          <w:bCs/>
          <w:iCs/>
          <w:sz w:val="22"/>
          <w:szCs w:val="22"/>
        </w:rPr>
        <w:t>označení přepravovaných osob</w:t>
      </w:r>
      <w:r w:rsidRPr="00DB493E">
        <w:rPr>
          <w:bCs/>
          <w:iCs/>
          <w:sz w:val="22"/>
          <w:szCs w:val="22"/>
        </w:rPr>
        <w:t xml:space="preserve">, které může příjemce nahradit souhrnným seznamem přepravovaných osob s uvedením </w:t>
      </w:r>
      <w:r w:rsidRPr="00DB493E">
        <w:rPr>
          <w:b/>
          <w:bCs/>
          <w:iCs/>
          <w:sz w:val="22"/>
          <w:szCs w:val="22"/>
        </w:rPr>
        <w:t>účelu přepravy</w:t>
      </w:r>
      <w:r w:rsidRPr="00DB493E">
        <w:rPr>
          <w:bCs/>
          <w:iCs/>
          <w:sz w:val="22"/>
          <w:szCs w:val="22"/>
        </w:rPr>
        <w:t xml:space="preserve"> nebo jiným </w:t>
      </w:r>
      <w:r w:rsidRPr="00DB493E">
        <w:rPr>
          <w:bCs/>
          <w:iCs/>
          <w:sz w:val="22"/>
          <w:szCs w:val="22"/>
        </w:rPr>
        <w:lastRenderedPageBreak/>
        <w:t>dokladem, který tyto informace obsahuje. Příjemce může tyto informace také čitelně doplnit přímo na doklad, pokud to rozsah doplňovaných informací umožňuje</w:t>
      </w:r>
      <w:r w:rsidR="00B22239" w:rsidRPr="00DB493E">
        <w:rPr>
          <w:bCs/>
          <w:iCs/>
          <w:sz w:val="22"/>
          <w:szCs w:val="22"/>
        </w:rPr>
        <w:t>.</w:t>
      </w:r>
    </w:p>
    <w:p w14:paraId="59720A7F" w14:textId="77777777" w:rsidR="000A314C" w:rsidRPr="00DB493E" w:rsidRDefault="000A314C" w:rsidP="000A314C">
      <w:pPr>
        <w:ind w:left="426"/>
        <w:jc w:val="both"/>
        <w:rPr>
          <w:bCs/>
          <w:iCs/>
          <w:sz w:val="22"/>
          <w:szCs w:val="22"/>
        </w:rPr>
      </w:pPr>
    </w:p>
    <w:p w14:paraId="07097EA9" w14:textId="77777777" w:rsidR="000A314C" w:rsidRPr="00DB493E" w:rsidRDefault="000A314C" w:rsidP="000A314C">
      <w:pPr>
        <w:ind w:left="426"/>
        <w:jc w:val="both"/>
        <w:rPr>
          <w:bCs/>
          <w:iCs/>
          <w:sz w:val="22"/>
          <w:szCs w:val="22"/>
        </w:rPr>
      </w:pPr>
      <w:r w:rsidRPr="00DB493E">
        <w:rPr>
          <w:bCs/>
          <w:iCs/>
          <w:sz w:val="22"/>
          <w:szCs w:val="22"/>
        </w:rPr>
        <w:t xml:space="preserve">Pokud se jedná o </w:t>
      </w:r>
      <w:r w:rsidRPr="00DB493E">
        <w:rPr>
          <w:b/>
          <w:bCs/>
          <w:iCs/>
          <w:sz w:val="22"/>
          <w:szCs w:val="22"/>
        </w:rPr>
        <w:t>přepravu sportovního vybavení nebo koní</w:t>
      </w:r>
      <w:r w:rsidRPr="00DB493E">
        <w:rPr>
          <w:bCs/>
          <w:iCs/>
          <w:sz w:val="22"/>
          <w:szCs w:val="22"/>
        </w:rPr>
        <w:t>, je příjemce povinen na doklad poznamenat účel této přepravy (např. název a termín konání sportovní akce, ke které se přeprava vztahuje).</w:t>
      </w:r>
    </w:p>
    <w:p w14:paraId="0A3BFF06" w14:textId="77777777" w:rsidR="00D07BE0" w:rsidRPr="00DB493E" w:rsidRDefault="00D07BE0" w:rsidP="00D07BE0">
      <w:pPr>
        <w:ind w:left="426"/>
        <w:jc w:val="both"/>
        <w:rPr>
          <w:bCs/>
          <w:iCs/>
        </w:rPr>
      </w:pPr>
    </w:p>
    <w:p w14:paraId="0BCE7766" w14:textId="0A7C49CA" w:rsidR="00941E20" w:rsidRPr="00DB493E" w:rsidRDefault="00941E20" w:rsidP="00AD1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142"/>
        <w:jc w:val="both"/>
        <w:rPr>
          <w:b/>
        </w:rPr>
      </w:pPr>
      <w:r w:rsidRPr="00DB493E">
        <w:rPr>
          <w:b/>
        </w:rPr>
        <w:t>CESTOVNÉ (doprava automobily)</w:t>
      </w:r>
    </w:p>
    <w:p w14:paraId="157A5772" w14:textId="77777777" w:rsidR="00D07BE0" w:rsidRPr="00DB493E" w:rsidRDefault="00D07BE0" w:rsidP="00941E20">
      <w:pPr>
        <w:jc w:val="both"/>
        <w:rPr>
          <w:bCs/>
          <w:iCs/>
        </w:rPr>
      </w:pPr>
    </w:p>
    <w:p w14:paraId="41BE7B5F" w14:textId="77777777" w:rsidR="007D759E" w:rsidRPr="00DB493E" w:rsidRDefault="007D759E" w:rsidP="007D759E">
      <w:pPr>
        <w:ind w:left="426"/>
        <w:jc w:val="both"/>
        <w:rPr>
          <w:bCs/>
          <w:iCs/>
          <w:sz w:val="22"/>
          <w:szCs w:val="22"/>
        </w:rPr>
      </w:pPr>
      <w:r w:rsidRPr="00DB493E">
        <w:rPr>
          <w:bCs/>
          <w:iCs/>
          <w:sz w:val="22"/>
          <w:szCs w:val="22"/>
        </w:rPr>
        <w:t>Při předložení vyúčtování cesty pro jízdu automobilem je příjemce povinen doložit:</w:t>
      </w:r>
    </w:p>
    <w:p w14:paraId="438FB996" w14:textId="77777777" w:rsidR="007D759E" w:rsidRPr="00DB493E" w:rsidRDefault="007D759E" w:rsidP="007D759E">
      <w:pPr>
        <w:pStyle w:val="Odstavecseseznamem"/>
        <w:numPr>
          <w:ilvl w:val="0"/>
          <w:numId w:val="19"/>
        </w:numPr>
        <w:jc w:val="both"/>
        <w:rPr>
          <w:bCs/>
          <w:iCs/>
          <w:strike/>
          <w:sz w:val="22"/>
          <w:szCs w:val="22"/>
        </w:rPr>
      </w:pPr>
      <w:r w:rsidRPr="00DB493E">
        <w:rPr>
          <w:bCs/>
          <w:iCs/>
          <w:sz w:val="22"/>
          <w:szCs w:val="22"/>
        </w:rPr>
        <w:t>doklad nebo doklady prokazující výši a způsob výpočtu cestovného</w:t>
      </w:r>
    </w:p>
    <w:p w14:paraId="7BCF93AB" w14:textId="77777777" w:rsidR="007D759E" w:rsidRPr="00DB493E" w:rsidRDefault="007D759E" w:rsidP="007D759E">
      <w:pPr>
        <w:pStyle w:val="Odstavecseseznamem"/>
        <w:numPr>
          <w:ilvl w:val="0"/>
          <w:numId w:val="19"/>
        </w:numPr>
        <w:jc w:val="both"/>
        <w:rPr>
          <w:bCs/>
          <w:iCs/>
          <w:sz w:val="22"/>
          <w:szCs w:val="22"/>
        </w:rPr>
      </w:pPr>
      <w:r w:rsidRPr="00DB493E">
        <w:rPr>
          <w:bCs/>
          <w:iCs/>
          <w:sz w:val="22"/>
          <w:szCs w:val="22"/>
        </w:rPr>
        <w:t>kopii velkého technického průkazu použitého vozidla.</w:t>
      </w:r>
      <w:r w:rsidRPr="00DB493E">
        <w:rPr>
          <w:bCs/>
          <w:iCs/>
          <w:strike/>
          <w:sz w:val="22"/>
          <w:szCs w:val="22"/>
        </w:rPr>
        <w:t xml:space="preserve"> </w:t>
      </w:r>
    </w:p>
    <w:p w14:paraId="656101B4" w14:textId="77777777" w:rsidR="007D759E" w:rsidRPr="00DB493E" w:rsidRDefault="007D759E" w:rsidP="007D759E">
      <w:pPr>
        <w:jc w:val="both"/>
        <w:rPr>
          <w:bCs/>
          <w:iCs/>
          <w:sz w:val="22"/>
          <w:szCs w:val="22"/>
        </w:rPr>
      </w:pPr>
    </w:p>
    <w:p w14:paraId="7E67235A" w14:textId="00EBBB0E" w:rsidR="000A314C" w:rsidRPr="00DB493E" w:rsidRDefault="000A314C" w:rsidP="000A314C">
      <w:pPr>
        <w:ind w:left="426"/>
        <w:jc w:val="both"/>
        <w:rPr>
          <w:bCs/>
          <w:iCs/>
          <w:sz w:val="22"/>
          <w:szCs w:val="22"/>
        </w:rPr>
      </w:pPr>
      <w:r w:rsidRPr="00DB493E">
        <w:rPr>
          <w:bCs/>
          <w:iCs/>
          <w:sz w:val="22"/>
          <w:szCs w:val="22"/>
        </w:rPr>
        <w:t>Z dokladu musí být zřejmé, které osoby byly přepravovány a za jakým účelem. Pokud doklad tyto informace neobsahuje, doloží příjemce přílohu s těmito údaji. Příjemce může tyto informace také čitelně doplnit přímo na doklad, pokud to rozsah doplňovaných informací umožňuje</w:t>
      </w:r>
      <w:r w:rsidR="00B22239" w:rsidRPr="00DB493E">
        <w:rPr>
          <w:bCs/>
          <w:iCs/>
          <w:sz w:val="22"/>
          <w:szCs w:val="22"/>
        </w:rPr>
        <w:t>.</w:t>
      </w:r>
    </w:p>
    <w:p w14:paraId="55A48270" w14:textId="008894D0" w:rsidR="00E015E7" w:rsidRPr="00A534BF" w:rsidRDefault="00E015E7" w:rsidP="00C7516F">
      <w:pPr>
        <w:jc w:val="both"/>
        <w:rPr>
          <w:bCs/>
          <w:iCs/>
        </w:rPr>
      </w:pPr>
    </w:p>
    <w:p w14:paraId="38C0F25C" w14:textId="04A3E445" w:rsidR="00C7516F" w:rsidRPr="007E6FEF" w:rsidRDefault="00E815FB" w:rsidP="00AD1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142"/>
        <w:jc w:val="both"/>
        <w:rPr>
          <w:b/>
        </w:rPr>
      </w:pPr>
      <w:r w:rsidRPr="007E6FEF">
        <w:rPr>
          <w:b/>
        </w:rPr>
        <w:t>UBYTOVÁNÍ</w:t>
      </w:r>
    </w:p>
    <w:p w14:paraId="69689122" w14:textId="77777777" w:rsidR="008D08A1" w:rsidRDefault="008D08A1" w:rsidP="003B6644">
      <w:pPr>
        <w:ind w:left="708"/>
        <w:jc w:val="both"/>
      </w:pPr>
    </w:p>
    <w:p w14:paraId="1C8A2685" w14:textId="77777777" w:rsidR="00F61063" w:rsidRPr="000A314C" w:rsidRDefault="00F61063" w:rsidP="00F61063">
      <w:pPr>
        <w:ind w:left="426"/>
        <w:jc w:val="both"/>
        <w:rPr>
          <w:sz w:val="22"/>
          <w:szCs w:val="22"/>
        </w:rPr>
      </w:pPr>
      <w:r w:rsidRPr="004C02F4">
        <w:rPr>
          <w:sz w:val="22"/>
          <w:szCs w:val="22"/>
        </w:rPr>
        <w:t>Doklad za ubytování musí obsahovat údaje o termínu a ceně ubytování. Pokud tyto údaje nejsou uvedeny přímo na faktuře, může příjemce doložit jinou přílohu, která tyto informace obsahuje (např. kopii objednávky</w:t>
      </w:r>
      <w:r>
        <w:rPr>
          <w:sz w:val="22"/>
          <w:szCs w:val="22"/>
        </w:rPr>
        <w:t xml:space="preserve"> apod.</w:t>
      </w:r>
      <w:r w:rsidRPr="004C02F4">
        <w:rPr>
          <w:sz w:val="22"/>
          <w:szCs w:val="22"/>
        </w:rPr>
        <w:t xml:space="preserve">). </w:t>
      </w:r>
      <w:r w:rsidRPr="000A314C">
        <w:rPr>
          <w:sz w:val="22"/>
          <w:szCs w:val="22"/>
        </w:rPr>
        <w:t xml:space="preserve">Za způsobilý výdaj je považováno také parkovné, pokud je součástí ceny ubytování. </w:t>
      </w:r>
    </w:p>
    <w:p w14:paraId="7AF47C60" w14:textId="77777777" w:rsidR="00F61063" w:rsidRPr="000A314C" w:rsidRDefault="00F61063" w:rsidP="00F61063">
      <w:pPr>
        <w:ind w:left="426"/>
        <w:jc w:val="both"/>
        <w:rPr>
          <w:sz w:val="22"/>
          <w:szCs w:val="22"/>
        </w:rPr>
      </w:pPr>
    </w:p>
    <w:p w14:paraId="10547AB2" w14:textId="77777777" w:rsidR="00F61063" w:rsidRPr="000A314C" w:rsidRDefault="00F61063" w:rsidP="00F61063">
      <w:pPr>
        <w:ind w:left="426"/>
        <w:jc w:val="both"/>
        <w:rPr>
          <w:sz w:val="22"/>
          <w:szCs w:val="22"/>
        </w:rPr>
      </w:pPr>
      <w:r w:rsidRPr="000A314C">
        <w:rPr>
          <w:b/>
          <w:sz w:val="22"/>
          <w:szCs w:val="22"/>
        </w:rPr>
        <w:t xml:space="preserve">Z dotace nelze hradit </w:t>
      </w:r>
      <w:r w:rsidRPr="000A314C">
        <w:rPr>
          <w:sz w:val="22"/>
          <w:szCs w:val="22"/>
        </w:rPr>
        <w:t>doplňkové wellness služby a procedury poskytované v rámci ubytování.</w:t>
      </w:r>
    </w:p>
    <w:p w14:paraId="13F3B00B" w14:textId="77777777" w:rsidR="00F61063" w:rsidRDefault="00F61063" w:rsidP="00F61063">
      <w:pPr>
        <w:ind w:left="426"/>
        <w:jc w:val="both"/>
        <w:rPr>
          <w:sz w:val="22"/>
          <w:szCs w:val="22"/>
        </w:rPr>
      </w:pPr>
    </w:p>
    <w:p w14:paraId="06B56460" w14:textId="77777777" w:rsidR="00F61063" w:rsidRPr="004C02F4" w:rsidRDefault="00F61063" w:rsidP="00F61063">
      <w:pPr>
        <w:ind w:left="426"/>
        <w:jc w:val="both"/>
        <w:rPr>
          <w:sz w:val="22"/>
          <w:szCs w:val="22"/>
        </w:rPr>
      </w:pPr>
      <w:r w:rsidRPr="004C02F4">
        <w:rPr>
          <w:sz w:val="22"/>
          <w:szCs w:val="22"/>
        </w:rPr>
        <w:t xml:space="preserve">K dokladu o ubytování je příjemce </w:t>
      </w:r>
      <w:r w:rsidRPr="0054561F">
        <w:rPr>
          <w:sz w:val="22"/>
          <w:szCs w:val="22"/>
        </w:rPr>
        <w:t>povinen doložit také</w:t>
      </w:r>
      <w:r w:rsidRPr="004C02F4">
        <w:rPr>
          <w:b/>
          <w:sz w:val="22"/>
          <w:szCs w:val="22"/>
        </w:rPr>
        <w:t xml:space="preserve"> jmenný seznam ubytovaných osob </w:t>
      </w:r>
      <w:r w:rsidRPr="0054561F">
        <w:rPr>
          <w:sz w:val="22"/>
          <w:szCs w:val="22"/>
        </w:rPr>
        <w:t>(pokud ubytované osoby nejsou uvedeny přímo na dokladu).</w:t>
      </w:r>
    </w:p>
    <w:p w14:paraId="77D86A33" w14:textId="77777777" w:rsidR="00F61063" w:rsidRPr="004C02F4" w:rsidRDefault="00F61063" w:rsidP="00F61063">
      <w:pPr>
        <w:ind w:left="426"/>
        <w:jc w:val="both"/>
        <w:rPr>
          <w:sz w:val="22"/>
          <w:szCs w:val="22"/>
        </w:rPr>
      </w:pPr>
    </w:p>
    <w:p w14:paraId="446F10A0" w14:textId="77777777" w:rsidR="00F61063" w:rsidRPr="004C02F4" w:rsidRDefault="00F61063" w:rsidP="00F61063">
      <w:pPr>
        <w:ind w:left="426"/>
        <w:jc w:val="both"/>
        <w:rPr>
          <w:sz w:val="22"/>
          <w:szCs w:val="22"/>
        </w:rPr>
      </w:pPr>
      <w:r w:rsidRPr="004C02F4">
        <w:rPr>
          <w:sz w:val="22"/>
          <w:szCs w:val="22"/>
        </w:rPr>
        <w:t xml:space="preserve">Ve výjimečných případech </w:t>
      </w:r>
      <w:r w:rsidRPr="00825F50">
        <w:rPr>
          <w:sz w:val="22"/>
          <w:szCs w:val="22"/>
        </w:rPr>
        <w:t xml:space="preserve">lze doklad za ubytování </w:t>
      </w:r>
      <w:r w:rsidRPr="004C02F4">
        <w:rPr>
          <w:sz w:val="22"/>
          <w:szCs w:val="22"/>
        </w:rPr>
        <w:t>nahradit „čestným prohlášením“ trenéra (např. ubytování v zahraničí).</w:t>
      </w:r>
    </w:p>
    <w:p w14:paraId="701248D5" w14:textId="68675F86" w:rsidR="00C7516F" w:rsidRPr="00B23703" w:rsidRDefault="00C7516F" w:rsidP="00C7516F">
      <w:pPr>
        <w:jc w:val="both"/>
        <w:rPr>
          <w:b/>
          <w:bCs/>
          <w:i/>
          <w:iCs/>
        </w:rPr>
      </w:pPr>
    </w:p>
    <w:p w14:paraId="1A12FEF4" w14:textId="77777777" w:rsidR="00F61063" w:rsidRPr="00115A4F" w:rsidRDefault="00F61063" w:rsidP="00F61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142"/>
        <w:jc w:val="both"/>
        <w:rPr>
          <w:b/>
        </w:rPr>
      </w:pPr>
      <w:r w:rsidRPr="00115A4F">
        <w:rPr>
          <w:b/>
        </w:rPr>
        <w:t>STRAVOVÁNÍ PŘI SPORTOVNÍ ČINNOSTI (snídaně, obědy, večeře, svačiny, pitný režim, doplňky stravy pro sportovce)</w:t>
      </w:r>
    </w:p>
    <w:p w14:paraId="130341A4" w14:textId="294975BE" w:rsidR="005941A4" w:rsidRDefault="005941A4" w:rsidP="00C7516F">
      <w:pPr>
        <w:jc w:val="both"/>
        <w:rPr>
          <w:b/>
          <w:bCs/>
          <w:i/>
          <w:iCs/>
        </w:rPr>
      </w:pPr>
    </w:p>
    <w:p w14:paraId="7EFBF358" w14:textId="1BE77391" w:rsidR="00F61063" w:rsidRPr="004C02F4" w:rsidRDefault="00F61063" w:rsidP="00F61063">
      <w:pPr>
        <w:ind w:left="426"/>
        <w:jc w:val="both"/>
        <w:rPr>
          <w:sz w:val="22"/>
          <w:szCs w:val="22"/>
        </w:rPr>
      </w:pPr>
      <w:r w:rsidRPr="004C02F4">
        <w:rPr>
          <w:sz w:val="22"/>
          <w:szCs w:val="22"/>
        </w:rPr>
        <w:t xml:space="preserve">Výdaje vynaložené na stravování musí být doloženy příslušným dokladem. Z dokladu by mělo být patrné, že se jednalo o stravování při sportovní činnosti. Pokud tyto údaje nejsou uvedeny přímo </w:t>
      </w:r>
      <w:r w:rsidR="00742DC6">
        <w:rPr>
          <w:sz w:val="22"/>
          <w:szCs w:val="22"/>
        </w:rPr>
        <w:br/>
      </w:r>
      <w:r w:rsidRPr="004C02F4">
        <w:rPr>
          <w:sz w:val="22"/>
          <w:szCs w:val="22"/>
        </w:rPr>
        <w:t>na dokladu (např. v případě paragonu), napíše příjemce na doklad poznámku, k jaké sportovní činnosti, sportovní akci, soutěži apod. se stravování vztahuje</w:t>
      </w:r>
      <w:r w:rsidR="00E05930">
        <w:rPr>
          <w:sz w:val="22"/>
          <w:szCs w:val="22"/>
        </w:rPr>
        <w:t xml:space="preserve">, </w:t>
      </w:r>
      <w:r w:rsidR="00E05930" w:rsidRPr="00DB493E">
        <w:rPr>
          <w:sz w:val="22"/>
          <w:szCs w:val="22"/>
        </w:rPr>
        <w:t>nebo tyto informace doloží formou přílohy</w:t>
      </w:r>
      <w:r w:rsidRPr="00DB493E">
        <w:rPr>
          <w:sz w:val="22"/>
          <w:szCs w:val="22"/>
        </w:rPr>
        <w:t>.</w:t>
      </w:r>
    </w:p>
    <w:p w14:paraId="22B37A2C" w14:textId="77777777" w:rsidR="00F61063" w:rsidRPr="004C02F4" w:rsidRDefault="00F61063" w:rsidP="00F61063">
      <w:pPr>
        <w:ind w:left="426"/>
        <w:jc w:val="both"/>
        <w:rPr>
          <w:color w:val="FF0000"/>
          <w:sz w:val="22"/>
          <w:szCs w:val="22"/>
        </w:rPr>
      </w:pPr>
    </w:p>
    <w:p w14:paraId="5A629F8F" w14:textId="396EEEFE" w:rsidR="00F61063" w:rsidRPr="004C02F4" w:rsidRDefault="00F61063" w:rsidP="00F61063">
      <w:pPr>
        <w:ind w:left="426"/>
        <w:jc w:val="both"/>
        <w:rPr>
          <w:sz w:val="22"/>
          <w:szCs w:val="22"/>
        </w:rPr>
      </w:pPr>
      <w:r w:rsidRPr="000A314C">
        <w:rPr>
          <w:b/>
          <w:sz w:val="22"/>
          <w:szCs w:val="22"/>
        </w:rPr>
        <w:t>Z dotace nelze hradit</w:t>
      </w:r>
      <w:r w:rsidRPr="000A314C">
        <w:rPr>
          <w:sz w:val="22"/>
          <w:szCs w:val="22"/>
        </w:rPr>
        <w:t xml:space="preserve"> alkoholické nápoje</w:t>
      </w:r>
      <w:r w:rsidR="000A314C" w:rsidRPr="000A314C">
        <w:rPr>
          <w:sz w:val="22"/>
          <w:szCs w:val="22"/>
        </w:rPr>
        <w:t xml:space="preserve"> a pivo</w:t>
      </w:r>
      <w:r w:rsidRPr="000A314C">
        <w:rPr>
          <w:sz w:val="22"/>
          <w:szCs w:val="22"/>
        </w:rPr>
        <w:t>.</w:t>
      </w:r>
    </w:p>
    <w:p w14:paraId="6583C7B1" w14:textId="77777777" w:rsidR="00E015E7" w:rsidRDefault="00E015E7" w:rsidP="00C7516F">
      <w:pPr>
        <w:jc w:val="both"/>
        <w:rPr>
          <w:b/>
          <w:bCs/>
          <w:i/>
          <w:iCs/>
        </w:rPr>
      </w:pPr>
    </w:p>
    <w:p w14:paraId="3A3F0E9A" w14:textId="77777777" w:rsidR="000A314C" w:rsidRPr="007E6FEF" w:rsidRDefault="000A314C" w:rsidP="000A31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ind w:left="142"/>
        <w:jc w:val="both"/>
        <w:rPr>
          <w:b/>
        </w:rPr>
      </w:pPr>
      <w:r w:rsidRPr="007E6FEF">
        <w:rPr>
          <w:b/>
        </w:rPr>
        <w:t>PRONÁJEM (pronájem sportovišť</w:t>
      </w:r>
      <w:r>
        <w:rPr>
          <w:b/>
        </w:rPr>
        <w:t xml:space="preserve"> </w:t>
      </w:r>
      <w:r w:rsidRPr="00D666EB">
        <w:rPr>
          <w:b/>
        </w:rPr>
        <w:t>a prostor k zajištění sportovní činnosti včetně zázemí, toalet, tělocvičen, vstupů na sportoviště, sportovního vybavení, časomíry, koní</w:t>
      </w:r>
      <w:r>
        <w:rPr>
          <w:b/>
        </w:rPr>
        <w:t xml:space="preserve">, </w:t>
      </w:r>
      <w:r w:rsidRPr="007E6FEF">
        <w:rPr>
          <w:b/>
        </w:rPr>
        <w:t>ustájení)</w:t>
      </w:r>
    </w:p>
    <w:p w14:paraId="0B4206EF" w14:textId="77777777" w:rsidR="005941A4" w:rsidRPr="00D23D46" w:rsidRDefault="005941A4" w:rsidP="00C7516F">
      <w:pPr>
        <w:jc w:val="both"/>
        <w:rPr>
          <w:b/>
          <w:bCs/>
          <w:i/>
          <w:iCs/>
          <w:sz w:val="22"/>
        </w:rPr>
      </w:pPr>
    </w:p>
    <w:p w14:paraId="4B88E45E" w14:textId="712EB220" w:rsidR="00F61063" w:rsidRDefault="00F61063" w:rsidP="00F61063">
      <w:pPr>
        <w:ind w:left="426" w:hanging="1"/>
        <w:jc w:val="both"/>
        <w:rPr>
          <w:b/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 xml:space="preserve">Výdaje vynaložené na pronájem musí být doloženy příslušným dokladem prokazujícím pronájem nebo vstup na sportoviště (např. paragon na vstup do bazénu, kopii permanentky apod.). Příjemce doloží </w:t>
      </w:r>
      <w:r w:rsidR="00742DC6">
        <w:rPr>
          <w:bCs/>
          <w:iCs/>
          <w:sz w:val="22"/>
          <w:szCs w:val="22"/>
        </w:rPr>
        <w:br/>
      </w:r>
      <w:r w:rsidRPr="004C02F4">
        <w:rPr>
          <w:bCs/>
          <w:iCs/>
          <w:sz w:val="22"/>
          <w:szCs w:val="22"/>
        </w:rPr>
        <w:t xml:space="preserve">k dokladu </w:t>
      </w:r>
      <w:r w:rsidRPr="00ED6B40">
        <w:rPr>
          <w:b/>
          <w:bCs/>
          <w:iCs/>
          <w:sz w:val="22"/>
          <w:szCs w:val="22"/>
        </w:rPr>
        <w:t>také</w:t>
      </w:r>
      <w:r w:rsidRPr="004C02F4">
        <w:rPr>
          <w:bCs/>
          <w:iCs/>
          <w:sz w:val="22"/>
          <w:szCs w:val="22"/>
        </w:rPr>
        <w:t xml:space="preserve"> </w:t>
      </w:r>
      <w:r w:rsidRPr="00ED6B40">
        <w:rPr>
          <w:b/>
          <w:bCs/>
          <w:iCs/>
          <w:sz w:val="22"/>
          <w:szCs w:val="22"/>
        </w:rPr>
        <w:t>kopii smlouvy o pronájmu, pokud je uzavřena.</w:t>
      </w:r>
    </w:p>
    <w:p w14:paraId="1A1FBC0D" w14:textId="00C3C68A" w:rsidR="00B22239" w:rsidRDefault="00B22239" w:rsidP="00B22239">
      <w:pPr>
        <w:jc w:val="both"/>
        <w:rPr>
          <w:bCs/>
          <w:iCs/>
        </w:rPr>
      </w:pPr>
    </w:p>
    <w:p w14:paraId="6BF74D17" w14:textId="77777777" w:rsidR="00F61063" w:rsidRPr="007E6FEF" w:rsidRDefault="00F61063" w:rsidP="00F61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142"/>
        <w:jc w:val="both"/>
        <w:rPr>
          <w:b/>
        </w:rPr>
      </w:pPr>
      <w:r>
        <w:rPr>
          <w:b/>
        </w:rPr>
        <w:t xml:space="preserve">ČINNOST </w:t>
      </w:r>
      <w:r w:rsidRPr="008A635D">
        <w:rPr>
          <w:b/>
        </w:rPr>
        <w:t xml:space="preserve">A SLUŽBY </w:t>
      </w:r>
      <w:r w:rsidRPr="00D00BEA">
        <w:rPr>
          <w:b/>
        </w:rPr>
        <w:t>TRENÉRŮ, ROZHODČÍCH A DALŠÍCH PRACOVNÍKŮ SOUVISEJÍCÍ S VÝKONEM SPORTU (na základě živnostenského oprávnění)</w:t>
      </w:r>
    </w:p>
    <w:p w14:paraId="2B2930E8" w14:textId="7C3E0BD5" w:rsidR="00D00BEA" w:rsidRDefault="00D00BEA" w:rsidP="00D00BEA">
      <w:pPr>
        <w:ind w:left="426" w:hanging="1"/>
        <w:jc w:val="both"/>
        <w:rPr>
          <w:bCs/>
          <w:iCs/>
        </w:rPr>
      </w:pPr>
    </w:p>
    <w:p w14:paraId="233DD1F5" w14:textId="77777777" w:rsidR="00F61063" w:rsidRPr="004C02F4" w:rsidRDefault="00F61063" w:rsidP="00F61063">
      <w:pPr>
        <w:pStyle w:val="Odstavecseseznamem"/>
        <w:ind w:left="426"/>
        <w:jc w:val="both"/>
        <w:rPr>
          <w:bCs/>
          <w:iCs/>
          <w:sz w:val="22"/>
          <w:szCs w:val="22"/>
        </w:rPr>
      </w:pPr>
      <w:r w:rsidRPr="004C02F4">
        <w:rPr>
          <w:b/>
          <w:bCs/>
          <w:iCs/>
          <w:sz w:val="22"/>
          <w:szCs w:val="22"/>
        </w:rPr>
        <w:t>Jedná se např. o funkce</w:t>
      </w:r>
      <w:r w:rsidRPr="004C02F4">
        <w:rPr>
          <w:bCs/>
          <w:iCs/>
          <w:sz w:val="22"/>
          <w:szCs w:val="22"/>
        </w:rPr>
        <w:t>: trenér, rozhodčí, pořadatel</w:t>
      </w:r>
      <w:r>
        <w:rPr>
          <w:bCs/>
          <w:iCs/>
          <w:sz w:val="22"/>
          <w:szCs w:val="22"/>
        </w:rPr>
        <w:t xml:space="preserve"> </w:t>
      </w:r>
      <w:r w:rsidRPr="008A635D">
        <w:rPr>
          <w:bCs/>
          <w:iCs/>
          <w:sz w:val="22"/>
          <w:szCs w:val="22"/>
        </w:rPr>
        <w:t xml:space="preserve">či organizátor soutěže, </w:t>
      </w:r>
      <w:r w:rsidRPr="004C02F4">
        <w:rPr>
          <w:bCs/>
          <w:iCs/>
          <w:sz w:val="22"/>
          <w:szCs w:val="22"/>
        </w:rPr>
        <w:t>brusič, zdravotník, vedoucí družstva, lékař, masér, fyzioterapeut, u jezdeckého sportu např. také veterinář, kovář apod.</w:t>
      </w:r>
      <w:r>
        <w:rPr>
          <w:bCs/>
          <w:iCs/>
          <w:sz w:val="22"/>
          <w:szCs w:val="22"/>
        </w:rPr>
        <w:t xml:space="preserve"> vykonávané na základě živnostenského oprávnění.</w:t>
      </w:r>
    </w:p>
    <w:p w14:paraId="15AC65B8" w14:textId="77777777" w:rsidR="00F61063" w:rsidRDefault="00F61063" w:rsidP="00F61063">
      <w:pPr>
        <w:ind w:left="426"/>
        <w:jc w:val="both"/>
        <w:rPr>
          <w:b/>
          <w:bCs/>
          <w:iCs/>
          <w:sz w:val="22"/>
          <w:szCs w:val="22"/>
        </w:rPr>
      </w:pPr>
    </w:p>
    <w:p w14:paraId="11C702C9" w14:textId="77777777" w:rsidR="00F61063" w:rsidRPr="004C02F4" w:rsidRDefault="00F61063" w:rsidP="00F61063">
      <w:pPr>
        <w:ind w:left="426"/>
        <w:jc w:val="both"/>
        <w:rPr>
          <w:b/>
          <w:bCs/>
          <w:iCs/>
          <w:sz w:val="22"/>
          <w:szCs w:val="22"/>
        </w:rPr>
      </w:pPr>
      <w:r w:rsidRPr="004C02F4">
        <w:rPr>
          <w:b/>
          <w:bCs/>
          <w:iCs/>
          <w:sz w:val="22"/>
          <w:szCs w:val="22"/>
        </w:rPr>
        <w:lastRenderedPageBreak/>
        <w:t>Z dotace nelze hradit účetní a sekretářské služby.</w:t>
      </w:r>
    </w:p>
    <w:p w14:paraId="1AC2A2AD" w14:textId="77777777" w:rsidR="00F61063" w:rsidRPr="004C02F4" w:rsidRDefault="00F61063" w:rsidP="00F61063">
      <w:pPr>
        <w:jc w:val="both"/>
        <w:rPr>
          <w:bCs/>
          <w:iCs/>
          <w:sz w:val="22"/>
          <w:szCs w:val="22"/>
        </w:rPr>
      </w:pPr>
    </w:p>
    <w:p w14:paraId="37E78F87" w14:textId="77777777" w:rsidR="00F61063" w:rsidRPr="004C02F4" w:rsidRDefault="00F61063" w:rsidP="00F61063">
      <w:pPr>
        <w:ind w:left="426"/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 xml:space="preserve">Příjemce </w:t>
      </w:r>
      <w:r w:rsidRPr="008A635D">
        <w:rPr>
          <w:bCs/>
          <w:iCs/>
          <w:sz w:val="22"/>
          <w:szCs w:val="22"/>
        </w:rPr>
        <w:t xml:space="preserve">dotace </w:t>
      </w:r>
      <w:r w:rsidRPr="004C02F4">
        <w:rPr>
          <w:bCs/>
          <w:iCs/>
          <w:sz w:val="22"/>
          <w:szCs w:val="22"/>
        </w:rPr>
        <w:t xml:space="preserve">za činnost trenérů, rozhodčích a dalších pracovníků ve sportu, kteří činnost vykonávají na základě živnostenského oprávnění, </w:t>
      </w:r>
      <w:r w:rsidRPr="004C02F4">
        <w:rPr>
          <w:b/>
          <w:bCs/>
          <w:iCs/>
          <w:sz w:val="22"/>
          <w:szCs w:val="22"/>
        </w:rPr>
        <w:t>doloží:</w:t>
      </w:r>
    </w:p>
    <w:p w14:paraId="497A0F3A" w14:textId="77777777" w:rsidR="00F61063" w:rsidRPr="004C02F4" w:rsidRDefault="00F61063" w:rsidP="00F61063">
      <w:pPr>
        <w:pStyle w:val="Odstavecseseznamem"/>
        <w:numPr>
          <w:ilvl w:val="0"/>
          <w:numId w:val="31"/>
        </w:numPr>
        <w:ind w:left="709" w:hanging="284"/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kopii faktury za vykonávanou činnost,</w:t>
      </w:r>
    </w:p>
    <w:p w14:paraId="6AA6EE19" w14:textId="77777777" w:rsidR="00F61063" w:rsidRPr="004C02F4" w:rsidRDefault="00F61063" w:rsidP="00F61063">
      <w:pPr>
        <w:pStyle w:val="Odstavecseseznamem"/>
        <w:numPr>
          <w:ilvl w:val="0"/>
          <w:numId w:val="31"/>
        </w:numPr>
        <w:ind w:left="709" w:hanging="284"/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kopii smlouvy, poku</w:t>
      </w:r>
      <w:r>
        <w:rPr>
          <w:bCs/>
          <w:iCs/>
          <w:sz w:val="22"/>
          <w:szCs w:val="22"/>
        </w:rPr>
        <w:t>d je k výkonu činnosti uzavřena.</w:t>
      </w:r>
    </w:p>
    <w:p w14:paraId="7F47332F" w14:textId="02322816" w:rsidR="00740F31" w:rsidRPr="00A534BF" w:rsidRDefault="00740F31" w:rsidP="004944A7">
      <w:pPr>
        <w:jc w:val="both"/>
        <w:rPr>
          <w:bCs/>
          <w:iCs/>
        </w:rPr>
      </w:pPr>
    </w:p>
    <w:p w14:paraId="7634A6E2" w14:textId="77777777" w:rsidR="00F61063" w:rsidRPr="009326AB" w:rsidRDefault="00F61063" w:rsidP="00F61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142"/>
        <w:jc w:val="both"/>
        <w:rPr>
          <w:b/>
        </w:rPr>
      </w:pPr>
      <w:r w:rsidRPr="007E6FEF">
        <w:rPr>
          <w:b/>
        </w:rPr>
        <w:t>PROPAGACE, REKLAMA</w:t>
      </w:r>
      <w:r w:rsidRPr="008A635D">
        <w:rPr>
          <w:b/>
        </w:rPr>
        <w:t xml:space="preserve"> (potisk loga na dresech a jiném způsobilém sportovním materiálu, umístění loga na ceny, výroba bannerů a cedulí, výroba tiskovin ke sportovní činnosti)</w:t>
      </w:r>
    </w:p>
    <w:p w14:paraId="54906D6D" w14:textId="77777777" w:rsidR="005D1D4C" w:rsidRDefault="005D1D4C" w:rsidP="003B6644">
      <w:pPr>
        <w:ind w:left="708"/>
        <w:jc w:val="both"/>
        <w:rPr>
          <w:bCs/>
          <w:iCs/>
        </w:rPr>
      </w:pPr>
    </w:p>
    <w:p w14:paraId="7DAD9C21" w14:textId="77777777" w:rsidR="00F61063" w:rsidRPr="004C02F4" w:rsidRDefault="00F61063" w:rsidP="00F61063">
      <w:pPr>
        <w:ind w:left="426"/>
        <w:jc w:val="both"/>
        <w:rPr>
          <w:b/>
          <w:bCs/>
          <w:iCs/>
          <w:sz w:val="22"/>
          <w:szCs w:val="22"/>
        </w:rPr>
      </w:pPr>
      <w:r w:rsidRPr="004C02F4">
        <w:rPr>
          <w:b/>
          <w:bCs/>
          <w:iCs/>
          <w:sz w:val="22"/>
          <w:szCs w:val="22"/>
        </w:rPr>
        <w:t>Za způsobilou propagaci se považuje:</w:t>
      </w:r>
    </w:p>
    <w:p w14:paraId="084BA22B" w14:textId="77777777" w:rsidR="00F61063" w:rsidRPr="004C02F4" w:rsidRDefault="00F61063" w:rsidP="00F61063">
      <w:pPr>
        <w:pStyle w:val="Odstavecseseznamem"/>
        <w:numPr>
          <w:ilvl w:val="0"/>
          <w:numId w:val="41"/>
        </w:numPr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potisk loga na dresech a jiném způsobilém sportovním materiálu</w:t>
      </w:r>
    </w:p>
    <w:p w14:paraId="5898F428" w14:textId="77777777" w:rsidR="00F61063" w:rsidRPr="004C02F4" w:rsidRDefault="00F61063" w:rsidP="00F61063">
      <w:pPr>
        <w:pStyle w:val="Odstavecseseznamem"/>
        <w:numPr>
          <w:ilvl w:val="0"/>
          <w:numId w:val="41"/>
        </w:numPr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umístění loga na ceny</w:t>
      </w:r>
    </w:p>
    <w:p w14:paraId="7EDB86A2" w14:textId="77777777" w:rsidR="00F61063" w:rsidRPr="004C02F4" w:rsidRDefault="00F61063" w:rsidP="00F61063">
      <w:pPr>
        <w:pStyle w:val="Odstavecseseznamem"/>
        <w:numPr>
          <w:ilvl w:val="0"/>
          <w:numId w:val="41"/>
        </w:numPr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výroba bannerů a cedulí</w:t>
      </w:r>
    </w:p>
    <w:p w14:paraId="46C8E877" w14:textId="77777777" w:rsidR="00F61063" w:rsidRPr="004C02F4" w:rsidRDefault="00F61063" w:rsidP="00F61063">
      <w:pPr>
        <w:pStyle w:val="Odstavecseseznamem"/>
        <w:numPr>
          <w:ilvl w:val="0"/>
          <w:numId w:val="41"/>
        </w:numPr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výroba tiskovin ke sportovní činnosti (plakátů, brožur, vstupenek apod.)</w:t>
      </w:r>
    </w:p>
    <w:p w14:paraId="248B0190" w14:textId="77777777" w:rsidR="00F61063" w:rsidRPr="004C02F4" w:rsidRDefault="00F61063" w:rsidP="00F61063">
      <w:pPr>
        <w:ind w:left="426"/>
        <w:jc w:val="both"/>
        <w:rPr>
          <w:bCs/>
          <w:iCs/>
          <w:sz w:val="22"/>
          <w:szCs w:val="22"/>
        </w:rPr>
      </w:pPr>
    </w:p>
    <w:p w14:paraId="03C7AD1C" w14:textId="77777777" w:rsidR="00F61063" w:rsidRPr="000A314C" w:rsidRDefault="00F61063" w:rsidP="00F61063">
      <w:pPr>
        <w:ind w:left="426"/>
        <w:jc w:val="both"/>
        <w:rPr>
          <w:bCs/>
          <w:iCs/>
          <w:sz w:val="22"/>
          <w:szCs w:val="22"/>
        </w:rPr>
      </w:pPr>
      <w:r w:rsidRPr="000A314C">
        <w:rPr>
          <w:bCs/>
          <w:iCs/>
          <w:sz w:val="22"/>
          <w:szCs w:val="22"/>
        </w:rPr>
        <w:t>Výdaje</w:t>
      </w:r>
      <w:r w:rsidRPr="000A314C">
        <w:rPr>
          <w:sz w:val="22"/>
          <w:szCs w:val="22"/>
        </w:rPr>
        <w:t xml:space="preserve"> musí příjemce doložit příslušným dokladem </w:t>
      </w:r>
      <w:r w:rsidRPr="000A314C">
        <w:rPr>
          <w:bCs/>
          <w:iCs/>
          <w:sz w:val="22"/>
          <w:szCs w:val="22"/>
        </w:rPr>
        <w:t>včetně dokladu o úhradě a také fotografií pořízeného propagačního materiálu (u tiskovin lze nahradit doložením jednoho výtisku). V případě cen a tiskovin (např. plakátů k akcím) musí být propagovaná akce nebo činnost uskutečněna.</w:t>
      </w:r>
    </w:p>
    <w:p w14:paraId="1E48BCB4" w14:textId="77777777" w:rsidR="00F61063" w:rsidRPr="000A314C" w:rsidRDefault="00F61063" w:rsidP="00F61063">
      <w:pPr>
        <w:ind w:left="426"/>
        <w:jc w:val="both"/>
        <w:rPr>
          <w:bCs/>
          <w:iCs/>
          <w:sz w:val="22"/>
          <w:szCs w:val="22"/>
        </w:rPr>
      </w:pPr>
    </w:p>
    <w:p w14:paraId="677BFB56" w14:textId="77777777" w:rsidR="00F61063" w:rsidRPr="000A314C" w:rsidRDefault="00F61063" w:rsidP="00F61063">
      <w:pPr>
        <w:ind w:left="426"/>
        <w:jc w:val="both"/>
        <w:rPr>
          <w:bCs/>
          <w:iCs/>
          <w:sz w:val="22"/>
          <w:szCs w:val="22"/>
        </w:rPr>
      </w:pPr>
      <w:r w:rsidRPr="000A314C">
        <w:rPr>
          <w:b/>
          <w:bCs/>
          <w:iCs/>
          <w:sz w:val="22"/>
          <w:szCs w:val="22"/>
        </w:rPr>
        <w:t>Z dotace nelze hradit</w:t>
      </w:r>
      <w:r w:rsidRPr="000A314C">
        <w:rPr>
          <w:bCs/>
          <w:iCs/>
          <w:sz w:val="22"/>
          <w:szCs w:val="22"/>
        </w:rPr>
        <w:t xml:space="preserve"> webhosting, správu webu, propagaci na internetu, výrobu kancelářských potřeb a další marketingové služby a předměty, které nespadají do způsobilých výdajů.</w:t>
      </w:r>
    </w:p>
    <w:p w14:paraId="36AAB5FA" w14:textId="2DA06FA3" w:rsidR="006428E7" w:rsidRDefault="006428E7" w:rsidP="0046008B">
      <w:pPr>
        <w:ind w:left="426"/>
        <w:jc w:val="both"/>
        <w:rPr>
          <w:bCs/>
          <w:iCs/>
          <w:color w:val="FF0000"/>
        </w:rPr>
      </w:pPr>
    </w:p>
    <w:p w14:paraId="12257B07" w14:textId="77777777" w:rsidR="00F61063" w:rsidRPr="007E6FEF" w:rsidRDefault="00F61063" w:rsidP="00F61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142"/>
        <w:jc w:val="both"/>
        <w:rPr>
          <w:b/>
        </w:rPr>
      </w:pPr>
      <w:r w:rsidRPr="007E6FEF">
        <w:rPr>
          <w:b/>
        </w:rPr>
        <w:t>OPRAVY</w:t>
      </w:r>
      <w:r>
        <w:rPr>
          <w:b/>
        </w:rPr>
        <w:t xml:space="preserve"> </w:t>
      </w:r>
      <w:r w:rsidRPr="001D6873">
        <w:rPr>
          <w:b/>
        </w:rPr>
        <w:t xml:space="preserve">MATERIÁLU KE SPORTOVNÍ ČINNOSTI PROSTŘEDNICTVÍM SLUŽEB OPRAVÁŘŮ A SERVISU (opravy </w:t>
      </w:r>
      <w:r w:rsidRPr="001D6873">
        <w:rPr>
          <w:b/>
          <w:iCs/>
        </w:rPr>
        <w:t>sportovních a cvičebních pomůcek, výzbroje, výstroje, tréninkových a závodních pomůcek, sportovního materiálu, opravy vybavení a výstroje pro koně)</w:t>
      </w:r>
    </w:p>
    <w:p w14:paraId="42ED6414" w14:textId="77777777" w:rsidR="00F61063" w:rsidRDefault="00F61063" w:rsidP="00F61063">
      <w:pPr>
        <w:jc w:val="both"/>
        <w:rPr>
          <w:bCs/>
          <w:iCs/>
        </w:rPr>
      </w:pPr>
    </w:p>
    <w:p w14:paraId="2825375F" w14:textId="77777777" w:rsidR="00F61063" w:rsidRPr="000A314C" w:rsidRDefault="00F61063" w:rsidP="00F61063">
      <w:pPr>
        <w:ind w:left="426"/>
        <w:jc w:val="both"/>
        <w:rPr>
          <w:bCs/>
          <w:iCs/>
          <w:sz w:val="22"/>
          <w:szCs w:val="22"/>
        </w:rPr>
      </w:pPr>
      <w:r w:rsidRPr="000A314C">
        <w:rPr>
          <w:bCs/>
          <w:iCs/>
          <w:sz w:val="22"/>
          <w:szCs w:val="22"/>
        </w:rPr>
        <w:t>Jedná se o výdaje na služby opravářů a servisu (např. servis jízdních kol, služby sedláře, apod.), které lze doložit prokazatelným způsobem.</w:t>
      </w:r>
    </w:p>
    <w:p w14:paraId="36CA04C4" w14:textId="77777777" w:rsidR="00F61063" w:rsidRPr="000A314C" w:rsidRDefault="00F61063" w:rsidP="00F61063">
      <w:pPr>
        <w:ind w:left="426"/>
        <w:jc w:val="both"/>
        <w:rPr>
          <w:bCs/>
          <w:iCs/>
          <w:sz w:val="22"/>
          <w:szCs w:val="22"/>
        </w:rPr>
      </w:pPr>
    </w:p>
    <w:p w14:paraId="7F259117" w14:textId="77777777" w:rsidR="00F61063" w:rsidRPr="000A314C" w:rsidRDefault="00F61063" w:rsidP="00F61063">
      <w:pPr>
        <w:ind w:left="426"/>
        <w:jc w:val="both"/>
        <w:rPr>
          <w:bCs/>
          <w:iCs/>
          <w:sz w:val="22"/>
          <w:szCs w:val="22"/>
        </w:rPr>
      </w:pPr>
      <w:r w:rsidRPr="000A314C">
        <w:rPr>
          <w:b/>
          <w:bCs/>
          <w:iCs/>
          <w:sz w:val="22"/>
          <w:szCs w:val="22"/>
        </w:rPr>
        <w:t>Z dotace nelze hradit</w:t>
      </w:r>
      <w:r w:rsidRPr="000A314C">
        <w:rPr>
          <w:bCs/>
          <w:iCs/>
          <w:sz w:val="22"/>
          <w:szCs w:val="22"/>
        </w:rPr>
        <w:t xml:space="preserve"> výdaje za opravu svépomocí.</w:t>
      </w:r>
    </w:p>
    <w:p w14:paraId="1926D226" w14:textId="65D123ED" w:rsidR="00F1761B" w:rsidRDefault="00F1761B" w:rsidP="00CD1875">
      <w:pPr>
        <w:jc w:val="both"/>
        <w:rPr>
          <w:bCs/>
          <w:iCs/>
          <w:color w:val="FF0000"/>
        </w:rPr>
      </w:pPr>
    </w:p>
    <w:p w14:paraId="0B829EF0" w14:textId="284ACDE9" w:rsidR="00F61063" w:rsidRPr="007E6FEF" w:rsidRDefault="00F61063" w:rsidP="00F61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284" w:hanging="142"/>
        <w:jc w:val="both"/>
        <w:rPr>
          <w:b/>
        </w:rPr>
      </w:pPr>
      <w:r w:rsidRPr="007E6FEF">
        <w:rPr>
          <w:b/>
        </w:rPr>
        <w:t>DOPROVODNÝ PROGRAM (</w:t>
      </w:r>
      <w:r w:rsidRPr="00DB493E">
        <w:rPr>
          <w:b/>
        </w:rPr>
        <w:t>např.</w:t>
      </w:r>
      <w:r>
        <w:rPr>
          <w:b/>
          <w:color w:val="FF0000"/>
        </w:rPr>
        <w:t xml:space="preserve"> </w:t>
      </w:r>
      <w:r w:rsidRPr="007E6FEF">
        <w:rPr>
          <w:b/>
        </w:rPr>
        <w:t xml:space="preserve">stavba pódia, ozvučení, služby moderátora, </w:t>
      </w:r>
      <w:r>
        <w:rPr>
          <w:b/>
        </w:rPr>
        <w:t>apod.</w:t>
      </w:r>
      <w:r w:rsidRPr="007E6FEF">
        <w:rPr>
          <w:b/>
        </w:rPr>
        <w:t>)</w:t>
      </w:r>
    </w:p>
    <w:p w14:paraId="2D18104A" w14:textId="77777777" w:rsidR="00F61063" w:rsidRDefault="00F61063" w:rsidP="00F61063">
      <w:pPr>
        <w:ind w:left="708"/>
        <w:jc w:val="both"/>
        <w:rPr>
          <w:bCs/>
          <w:iCs/>
        </w:rPr>
      </w:pPr>
    </w:p>
    <w:p w14:paraId="0F35BC14" w14:textId="77777777" w:rsidR="00F61063" w:rsidRPr="000A314C" w:rsidRDefault="00F61063" w:rsidP="00F61063">
      <w:pPr>
        <w:ind w:left="426"/>
        <w:jc w:val="both"/>
        <w:rPr>
          <w:sz w:val="22"/>
        </w:rPr>
      </w:pPr>
      <w:r w:rsidRPr="000A314C">
        <w:rPr>
          <w:bCs/>
          <w:iCs/>
          <w:sz w:val="22"/>
        </w:rPr>
        <w:t>Výdaje</w:t>
      </w:r>
      <w:r w:rsidRPr="000A314C">
        <w:rPr>
          <w:sz w:val="22"/>
        </w:rPr>
        <w:t xml:space="preserve"> musí příjemce doložit příslušným dokladem.</w:t>
      </w:r>
    </w:p>
    <w:p w14:paraId="743BE5D2" w14:textId="7F924EE8" w:rsidR="008A487F" w:rsidRPr="000A314C" w:rsidRDefault="008A487F" w:rsidP="000A314C">
      <w:pPr>
        <w:jc w:val="both"/>
        <w:rPr>
          <w:bCs/>
          <w:iCs/>
        </w:rPr>
      </w:pPr>
    </w:p>
    <w:p w14:paraId="120A28B8" w14:textId="4071EAAF" w:rsidR="00C7516F" w:rsidRPr="00E015E7" w:rsidRDefault="00D50733" w:rsidP="00AD1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142"/>
        <w:jc w:val="both"/>
        <w:rPr>
          <w:b/>
        </w:rPr>
      </w:pPr>
      <w:r w:rsidRPr="00E015E7">
        <w:rPr>
          <w:b/>
        </w:rPr>
        <w:t>ZDRAVOTNÍ TESTY</w:t>
      </w:r>
      <w:r w:rsidR="000A314C">
        <w:rPr>
          <w:b/>
        </w:rPr>
        <w:t xml:space="preserve"> </w:t>
      </w:r>
      <w:r w:rsidR="000A314C" w:rsidRPr="00DB493E">
        <w:rPr>
          <w:b/>
        </w:rPr>
        <w:t>A PROHLÍDKY</w:t>
      </w:r>
      <w:r w:rsidRPr="00DB493E">
        <w:rPr>
          <w:b/>
        </w:rPr>
        <w:t xml:space="preserve"> </w:t>
      </w:r>
      <w:r w:rsidR="002550A4" w:rsidRPr="00DB493E">
        <w:rPr>
          <w:b/>
        </w:rPr>
        <w:t>SPORTOVCŮ</w:t>
      </w:r>
    </w:p>
    <w:p w14:paraId="5CAD60AC" w14:textId="28E51FE2" w:rsidR="008A253C" w:rsidRDefault="008A253C" w:rsidP="003B6644">
      <w:pPr>
        <w:ind w:left="708"/>
        <w:jc w:val="both"/>
      </w:pPr>
    </w:p>
    <w:p w14:paraId="59A10813" w14:textId="77777777" w:rsidR="00F61063" w:rsidRPr="000A314C" w:rsidRDefault="00F61063" w:rsidP="00F61063">
      <w:pPr>
        <w:ind w:left="426"/>
        <w:jc w:val="both"/>
        <w:rPr>
          <w:sz w:val="22"/>
        </w:rPr>
      </w:pPr>
      <w:r w:rsidRPr="000A314C">
        <w:rPr>
          <w:bCs/>
          <w:iCs/>
          <w:sz w:val="22"/>
        </w:rPr>
        <w:t>Výdaje</w:t>
      </w:r>
      <w:r w:rsidRPr="000A314C">
        <w:rPr>
          <w:sz w:val="22"/>
        </w:rPr>
        <w:t xml:space="preserve"> musí příjemce doložit příslušným dokladem.</w:t>
      </w:r>
    </w:p>
    <w:p w14:paraId="6D541D34" w14:textId="5D382CD3" w:rsidR="004A101B" w:rsidRDefault="004A101B" w:rsidP="00B24619">
      <w:pPr>
        <w:jc w:val="both"/>
        <w:rPr>
          <w:rStyle w:val="Hypertextovodkaz"/>
        </w:rPr>
      </w:pPr>
    </w:p>
    <w:p w14:paraId="547A3834" w14:textId="12C9F7CF" w:rsidR="004A101B" w:rsidRPr="007E6FEF" w:rsidRDefault="00350A89" w:rsidP="00AD1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ind w:left="142"/>
        <w:jc w:val="both"/>
        <w:rPr>
          <w:b/>
        </w:rPr>
      </w:pPr>
      <w:r>
        <w:rPr>
          <w:b/>
        </w:rPr>
        <w:t xml:space="preserve">POJIŠTĚNÍ </w:t>
      </w:r>
      <w:r w:rsidR="004A101B" w:rsidRPr="007E6FEF">
        <w:rPr>
          <w:b/>
        </w:rPr>
        <w:t>SOUVISEJÍCÍ S VÝKONEM SPORTU (úrazové, odpovědnosti, cestovní pojištění, sportovní pojištění pro výkon určitého sportu)</w:t>
      </w:r>
    </w:p>
    <w:p w14:paraId="522B46D2" w14:textId="77777777" w:rsidR="004A101B" w:rsidRPr="00A534BF" w:rsidRDefault="004A101B" w:rsidP="00B24619">
      <w:pPr>
        <w:jc w:val="both"/>
        <w:rPr>
          <w:b/>
          <w:bCs/>
          <w:i/>
          <w:iCs/>
        </w:rPr>
      </w:pPr>
    </w:p>
    <w:p w14:paraId="11BFA0BD" w14:textId="77777777" w:rsidR="00F61063" w:rsidRDefault="00F61063" w:rsidP="00F61063">
      <w:pPr>
        <w:ind w:left="426"/>
        <w:jc w:val="both"/>
        <w:rPr>
          <w:sz w:val="22"/>
        </w:rPr>
      </w:pPr>
      <w:r>
        <w:rPr>
          <w:bCs/>
          <w:iCs/>
          <w:sz w:val="22"/>
        </w:rPr>
        <w:t>Výdaje</w:t>
      </w:r>
      <w:r w:rsidRPr="00D23D46">
        <w:rPr>
          <w:sz w:val="22"/>
        </w:rPr>
        <w:t xml:space="preserve"> musí příjemce </w:t>
      </w:r>
      <w:r w:rsidRPr="000A314C">
        <w:rPr>
          <w:sz w:val="22"/>
        </w:rPr>
        <w:t>doložit příslušným dokladem.</w:t>
      </w:r>
    </w:p>
    <w:p w14:paraId="5E49B600" w14:textId="77777777" w:rsidR="00CD1875" w:rsidRDefault="00CD1875" w:rsidP="006428E7">
      <w:pPr>
        <w:jc w:val="both"/>
        <w:rPr>
          <w:bCs/>
          <w:iCs/>
        </w:rPr>
      </w:pPr>
    </w:p>
    <w:p w14:paraId="2E93B8EE" w14:textId="77777777" w:rsidR="000A314C" w:rsidRPr="007E6FEF" w:rsidRDefault="000A314C" w:rsidP="000A314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 w:rsidRPr="007E6FEF">
        <w:rPr>
          <w:b/>
        </w:rPr>
        <w:t>ČINNOST TRENÉRŮ, ROZHODČÍCH A DALŠÍCH PRACOVNÍKŮ SOUVISEJÍCÍ S VÝ</w:t>
      </w:r>
      <w:r>
        <w:rPr>
          <w:b/>
        </w:rPr>
        <w:t>KONEM SPORTU (</w:t>
      </w:r>
      <w:r w:rsidRPr="00D666EB">
        <w:rPr>
          <w:b/>
        </w:rPr>
        <w:t>na základě dohod o pracích konaných mimo pracovní poměr, na základě dokladů při nominaci těchto pracovníků svazem a dokladů v režimu příležitostné činnosti včetně souvisejících zákonných odvodů k této činnosti a dohodám)</w:t>
      </w:r>
    </w:p>
    <w:p w14:paraId="742A5F5F" w14:textId="77777777" w:rsidR="000A314C" w:rsidRDefault="000A314C" w:rsidP="000A314C">
      <w:pPr>
        <w:jc w:val="both"/>
        <w:rPr>
          <w:bCs/>
          <w:iCs/>
        </w:rPr>
      </w:pPr>
    </w:p>
    <w:p w14:paraId="1899A258" w14:textId="77777777" w:rsidR="000A314C" w:rsidRPr="004C02F4" w:rsidRDefault="000A314C" w:rsidP="000A314C">
      <w:pPr>
        <w:pStyle w:val="Odstavecseseznamem"/>
        <w:ind w:left="426"/>
        <w:jc w:val="both"/>
        <w:rPr>
          <w:bCs/>
          <w:iCs/>
          <w:sz w:val="22"/>
          <w:szCs w:val="22"/>
        </w:rPr>
      </w:pPr>
      <w:r w:rsidRPr="004C02F4">
        <w:rPr>
          <w:b/>
          <w:bCs/>
          <w:iCs/>
          <w:sz w:val="22"/>
          <w:szCs w:val="22"/>
        </w:rPr>
        <w:t>Jedná se např. o funkce</w:t>
      </w:r>
      <w:r w:rsidRPr="004C02F4">
        <w:rPr>
          <w:bCs/>
          <w:iCs/>
          <w:sz w:val="22"/>
          <w:szCs w:val="22"/>
        </w:rPr>
        <w:t xml:space="preserve">: trenér, rozhodčí, </w:t>
      </w:r>
      <w:r w:rsidRPr="00A9482E">
        <w:rPr>
          <w:bCs/>
          <w:iCs/>
          <w:sz w:val="22"/>
          <w:szCs w:val="22"/>
        </w:rPr>
        <w:t xml:space="preserve">pořadatel či organizátor soutěže, </w:t>
      </w:r>
      <w:r w:rsidRPr="004C02F4">
        <w:rPr>
          <w:bCs/>
          <w:iCs/>
          <w:sz w:val="22"/>
          <w:szCs w:val="22"/>
        </w:rPr>
        <w:t>brusič, zdravotník, vedoucí družstva, lékař, masér, fyzioterapeut, u jezdeckého sportu např. také veterinář, kovář apod.</w:t>
      </w:r>
      <w:r>
        <w:rPr>
          <w:bCs/>
          <w:iCs/>
          <w:sz w:val="22"/>
          <w:szCs w:val="22"/>
        </w:rPr>
        <w:t xml:space="preserve"> vykonávané na základě dohod o pracích konaných mimo pracovní poměr (dohoda o provedení práce, dohoda o </w:t>
      </w:r>
      <w:r>
        <w:rPr>
          <w:bCs/>
          <w:iCs/>
          <w:sz w:val="22"/>
          <w:szCs w:val="22"/>
        </w:rPr>
        <w:lastRenderedPageBreak/>
        <w:t>pracovní činnosti, dále jen „dohody</w:t>
      </w:r>
      <w:r w:rsidRPr="004C02F4">
        <w:rPr>
          <w:bCs/>
          <w:iCs/>
          <w:sz w:val="22"/>
          <w:szCs w:val="22"/>
        </w:rPr>
        <w:t>“)</w:t>
      </w:r>
      <w:r>
        <w:rPr>
          <w:bCs/>
          <w:iCs/>
          <w:sz w:val="22"/>
          <w:szCs w:val="22"/>
        </w:rPr>
        <w:t>, na základě dokladů při nominaci těchto pracovníků svazem nebo v režimu příležitostné činnosti.</w:t>
      </w:r>
    </w:p>
    <w:p w14:paraId="58F5D3EC" w14:textId="77777777" w:rsidR="000A314C" w:rsidRPr="004C02F4" w:rsidRDefault="000A314C" w:rsidP="000A314C">
      <w:pPr>
        <w:jc w:val="both"/>
        <w:rPr>
          <w:bCs/>
          <w:iCs/>
          <w:sz w:val="22"/>
          <w:szCs w:val="22"/>
        </w:rPr>
      </w:pPr>
    </w:p>
    <w:p w14:paraId="69CFE949" w14:textId="77777777" w:rsidR="000A314C" w:rsidRPr="004C02F4" w:rsidRDefault="000A314C" w:rsidP="000A314C">
      <w:pPr>
        <w:ind w:left="426"/>
        <w:jc w:val="both"/>
        <w:rPr>
          <w:b/>
          <w:bCs/>
          <w:iCs/>
          <w:sz w:val="22"/>
          <w:szCs w:val="22"/>
        </w:rPr>
      </w:pPr>
      <w:r w:rsidRPr="004C02F4">
        <w:rPr>
          <w:b/>
          <w:bCs/>
          <w:iCs/>
          <w:sz w:val="22"/>
          <w:szCs w:val="22"/>
        </w:rPr>
        <w:t>Z dotace nelze hradit účetní a sekretářské služby.</w:t>
      </w:r>
    </w:p>
    <w:p w14:paraId="68358C94" w14:textId="77777777" w:rsidR="000A314C" w:rsidRPr="004C02F4" w:rsidRDefault="000A314C" w:rsidP="000A314C">
      <w:pPr>
        <w:jc w:val="both"/>
        <w:rPr>
          <w:b/>
          <w:bCs/>
          <w:iCs/>
          <w:sz w:val="22"/>
          <w:szCs w:val="22"/>
          <w:u w:val="single"/>
        </w:rPr>
      </w:pPr>
    </w:p>
    <w:p w14:paraId="695EFBA8" w14:textId="77777777" w:rsidR="000A314C" w:rsidRPr="004C02F4" w:rsidRDefault="000A314C" w:rsidP="000A314C">
      <w:pPr>
        <w:ind w:left="426"/>
        <w:jc w:val="both"/>
        <w:rPr>
          <w:bCs/>
          <w:iCs/>
          <w:sz w:val="22"/>
          <w:szCs w:val="22"/>
        </w:rPr>
      </w:pPr>
      <w:r w:rsidRPr="004C02F4">
        <w:rPr>
          <w:bCs/>
          <w:iCs/>
          <w:sz w:val="22"/>
          <w:szCs w:val="22"/>
        </w:rPr>
        <w:t>Dohody musí být uzavřeny písemně a v souladu s platnými právními předpisy a musí obsahovat všechny povinné náležitosti.</w:t>
      </w:r>
    </w:p>
    <w:p w14:paraId="7BE93977" w14:textId="77777777" w:rsidR="000A314C" w:rsidRPr="004C02F4" w:rsidRDefault="000A314C" w:rsidP="000A314C">
      <w:pPr>
        <w:ind w:left="426"/>
        <w:jc w:val="both"/>
        <w:rPr>
          <w:bCs/>
          <w:iCs/>
          <w:sz w:val="22"/>
          <w:szCs w:val="22"/>
        </w:rPr>
      </w:pPr>
    </w:p>
    <w:p w14:paraId="3D4E777A" w14:textId="77777777" w:rsidR="000A314C" w:rsidRPr="00D666EB" w:rsidRDefault="000A314C" w:rsidP="000A314C">
      <w:pPr>
        <w:ind w:left="426"/>
        <w:jc w:val="both"/>
        <w:rPr>
          <w:bCs/>
          <w:iCs/>
          <w:sz w:val="22"/>
          <w:szCs w:val="22"/>
        </w:rPr>
      </w:pPr>
      <w:r w:rsidRPr="00D666EB">
        <w:rPr>
          <w:bCs/>
          <w:iCs/>
          <w:sz w:val="22"/>
          <w:szCs w:val="22"/>
        </w:rPr>
        <w:t>Odměny z uzavřených dohod, doklady o výplatě příjmu z příležitostné činnosti nebo o činnosti pracovníků nominovaných svazem musí být doloženy prokazatelným způsobem, ze kterého bude patrné komu, kolik a za co byly prostředky vyplaceny.</w:t>
      </w:r>
    </w:p>
    <w:p w14:paraId="064A56DF" w14:textId="77777777" w:rsidR="000A314C" w:rsidRPr="00D666EB" w:rsidRDefault="000A314C" w:rsidP="000A314C">
      <w:pPr>
        <w:ind w:left="426"/>
        <w:jc w:val="both"/>
        <w:rPr>
          <w:bCs/>
          <w:iCs/>
          <w:sz w:val="22"/>
          <w:szCs w:val="22"/>
        </w:rPr>
      </w:pPr>
    </w:p>
    <w:p w14:paraId="6CF34A6D" w14:textId="236FCA0E" w:rsidR="000A314C" w:rsidRPr="00D666EB" w:rsidRDefault="000A314C" w:rsidP="000A314C">
      <w:pPr>
        <w:ind w:left="426"/>
        <w:jc w:val="both"/>
        <w:rPr>
          <w:bCs/>
          <w:iCs/>
          <w:sz w:val="22"/>
          <w:szCs w:val="22"/>
        </w:rPr>
      </w:pPr>
      <w:r w:rsidRPr="00D666EB">
        <w:rPr>
          <w:b/>
          <w:bCs/>
          <w:iCs/>
          <w:sz w:val="22"/>
          <w:szCs w:val="22"/>
        </w:rPr>
        <w:t>Způsobilým výdajem jsou rovněž zákonné odvody</w:t>
      </w:r>
      <w:r w:rsidRPr="00D666EB">
        <w:rPr>
          <w:bCs/>
          <w:iCs/>
          <w:sz w:val="22"/>
          <w:szCs w:val="22"/>
        </w:rPr>
        <w:t>, které s</w:t>
      </w:r>
      <w:r w:rsidR="000B47D5">
        <w:rPr>
          <w:bCs/>
          <w:iCs/>
          <w:sz w:val="22"/>
          <w:szCs w:val="22"/>
        </w:rPr>
        <w:t>e vztahují k doloženým dokladům.</w:t>
      </w:r>
    </w:p>
    <w:p w14:paraId="4C7B3840" w14:textId="77777777" w:rsidR="000A314C" w:rsidRPr="00D666EB" w:rsidRDefault="000A314C" w:rsidP="000A314C">
      <w:pPr>
        <w:ind w:left="708"/>
        <w:jc w:val="both"/>
        <w:rPr>
          <w:bCs/>
          <w:iCs/>
          <w:sz w:val="22"/>
          <w:szCs w:val="22"/>
        </w:rPr>
      </w:pPr>
    </w:p>
    <w:p w14:paraId="2E29C472" w14:textId="77777777" w:rsidR="000A314C" w:rsidRPr="00D666EB" w:rsidRDefault="000A314C" w:rsidP="000A314C">
      <w:pPr>
        <w:ind w:left="426"/>
        <w:jc w:val="both"/>
        <w:rPr>
          <w:b/>
          <w:bCs/>
          <w:iCs/>
          <w:sz w:val="22"/>
          <w:szCs w:val="22"/>
        </w:rPr>
      </w:pPr>
      <w:r w:rsidRPr="00D666EB">
        <w:rPr>
          <w:b/>
          <w:bCs/>
          <w:iCs/>
          <w:sz w:val="22"/>
          <w:szCs w:val="22"/>
        </w:rPr>
        <w:t>Příjemce je povinen doložit:</w:t>
      </w:r>
    </w:p>
    <w:p w14:paraId="1362110C" w14:textId="77777777" w:rsidR="000A314C" w:rsidRPr="00D666EB" w:rsidRDefault="000A314C" w:rsidP="000A314C">
      <w:pPr>
        <w:pStyle w:val="Odstavecseseznamem"/>
        <w:numPr>
          <w:ilvl w:val="0"/>
          <w:numId w:val="32"/>
        </w:numPr>
        <w:ind w:left="709" w:hanging="283"/>
        <w:jc w:val="both"/>
        <w:rPr>
          <w:bCs/>
          <w:iCs/>
          <w:sz w:val="22"/>
          <w:szCs w:val="22"/>
        </w:rPr>
      </w:pPr>
      <w:r w:rsidRPr="00D666EB">
        <w:rPr>
          <w:bCs/>
          <w:iCs/>
          <w:sz w:val="22"/>
          <w:szCs w:val="22"/>
        </w:rPr>
        <w:t>v případě DPP/DPČ kopii uzavřené DPP/DPČ,</w:t>
      </w:r>
    </w:p>
    <w:p w14:paraId="3434C5B6" w14:textId="77777777" w:rsidR="000A314C" w:rsidRPr="00D666EB" w:rsidRDefault="000A314C" w:rsidP="000A314C">
      <w:pPr>
        <w:pStyle w:val="Odstavecseseznamem"/>
        <w:numPr>
          <w:ilvl w:val="0"/>
          <w:numId w:val="32"/>
        </w:numPr>
        <w:ind w:left="709" w:hanging="283"/>
        <w:jc w:val="both"/>
        <w:rPr>
          <w:bCs/>
          <w:iCs/>
          <w:sz w:val="22"/>
          <w:szCs w:val="22"/>
        </w:rPr>
      </w:pPr>
      <w:r w:rsidRPr="00D666EB">
        <w:rPr>
          <w:bCs/>
          <w:iCs/>
          <w:sz w:val="22"/>
          <w:szCs w:val="22"/>
        </w:rPr>
        <w:t>v případě činnosti pracovníků nominovaných svazem doklady k této činnosti,</w:t>
      </w:r>
    </w:p>
    <w:p w14:paraId="6791B47A" w14:textId="5232DE64" w:rsidR="000A314C" w:rsidRPr="00C06444" w:rsidRDefault="00B66099" w:rsidP="000A314C">
      <w:pPr>
        <w:ind w:left="426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c</w:t>
      </w:r>
      <w:r w:rsidR="000A314C" w:rsidRPr="00C06444">
        <w:rPr>
          <w:bCs/>
          <w:iCs/>
          <w:sz w:val="22"/>
          <w:szCs w:val="22"/>
        </w:rPr>
        <w:t xml:space="preserve">) v případě příležitostné činnosti kopie dokladů prokazujících úhradu výdajů souvisejících s příjmy z příležitostné činnosti podle zákona č. 586/1992 Sb., zákona České národní rady o daních z příjmů, </w:t>
      </w:r>
      <w:r w:rsidR="000A314C">
        <w:rPr>
          <w:bCs/>
          <w:iCs/>
          <w:sz w:val="22"/>
          <w:szCs w:val="22"/>
        </w:rPr>
        <w:br/>
      </w:r>
      <w:r w:rsidR="000A314C" w:rsidRPr="00C06444">
        <w:rPr>
          <w:bCs/>
          <w:iCs/>
          <w:sz w:val="22"/>
          <w:szCs w:val="22"/>
        </w:rPr>
        <w:t>§ 10, odst. 1 písm. a).</w:t>
      </w:r>
    </w:p>
    <w:p w14:paraId="09470BDE" w14:textId="00934F89" w:rsidR="004A101B" w:rsidRDefault="004A101B" w:rsidP="001535FC">
      <w:pPr>
        <w:jc w:val="both"/>
        <w:rPr>
          <w:bCs/>
          <w:iCs/>
        </w:rPr>
      </w:pPr>
    </w:p>
    <w:p w14:paraId="16D46277" w14:textId="5DE53471" w:rsidR="005E2C78" w:rsidRPr="00B004B0" w:rsidRDefault="005E2C78" w:rsidP="0034274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Cs/>
          <w:iCs/>
        </w:rPr>
      </w:pPr>
      <w:r w:rsidRPr="00B004B0">
        <w:rPr>
          <w:b/>
          <w:bCs/>
          <w:iCs/>
        </w:rPr>
        <w:t>STARTOVNÉ, REGISTRACE, REGISTRAČNÍ POPLATKY</w:t>
      </w:r>
    </w:p>
    <w:p w14:paraId="6CD229E6" w14:textId="77777777" w:rsidR="005E2C78" w:rsidRPr="007B0B69" w:rsidRDefault="005E2C78" w:rsidP="005E2C78">
      <w:pPr>
        <w:ind w:left="426"/>
        <w:jc w:val="both"/>
        <w:rPr>
          <w:bCs/>
          <w:iCs/>
          <w:sz w:val="22"/>
        </w:rPr>
      </w:pPr>
      <w:r w:rsidRPr="007B0B69">
        <w:rPr>
          <w:bCs/>
          <w:iCs/>
          <w:sz w:val="22"/>
        </w:rPr>
        <w:t>Výdaje</w:t>
      </w:r>
      <w:r w:rsidRPr="007B0B69">
        <w:rPr>
          <w:sz w:val="22"/>
        </w:rPr>
        <w:t xml:space="preserve"> musí příjemce doložit příslušným dokladem.</w:t>
      </w:r>
    </w:p>
    <w:p w14:paraId="559E4D61" w14:textId="77777777" w:rsidR="005E2C78" w:rsidRDefault="005E2C78" w:rsidP="005E2C78">
      <w:pPr>
        <w:ind w:left="426"/>
        <w:jc w:val="both"/>
        <w:rPr>
          <w:b/>
          <w:bCs/>
          <w:iCs/>
          <w:sz w:val="22"/>
        </w:rPr>
      </w:pPr>
    </w:p>
    <w:p w14:paraId="350B52CA" w14:textId="77777777" w:rsidR="005E2C78" w:rsidRPr="007B0B69" w:rsidRDefault="005E2C78" w:rsidP="005E2C78">
      <w:pPr>
        <w:ind w:left="426"/>
        <w:jc w:val="both"/>
        <w:rPr>
          <w:bCs/>
          <w:iCs/>
          <w:sz w:val="22"/>
        </w:rPr>
      </w:pPr>
      <w:r w:rsidRPr="007B0B69">
        <w:rPr>
          <w:bCs/>
          <w:iCs/>
          <w:sz w:val="22"/>
        </w:rPr>
        <w:t xml:space="preserve">Za registrační poplatky se považují i poplatky za přestup, za hostování, </w:t>
      </w:r>
      <w:r w:rsidRPr="000A314C">
        <w:rPr>
          <w:bCs/>
          <w:iCs/>
          <w:sz w:val="22"/>
        </w:rPr>
        <w:t>registrační poplatky za koně apod.</w:t>
      </w:r>
    </w:p>
    <w:p w14:paraId="0E73CCFA" w14:textId="77777777" w:rsidR="005E2C78" w:rsidRDefault="005E2C78" w:rsidP="005E2C78">
      <w:pPr>
        <w:ind w:left="426"/>
        <w:jc w:val="both"/>
        <w:rPr>
          <w:bCs/>
          <w:iCs/>
          <w:sz w:val="22"/>
        </w:rPr>
      </w:pPr>
    </w:p>
    <w:p w14:paraId="0B8B5223" w14:textId="4A5A1DF9" w:rsidR="005E2C78" w:rsidRPr="00B70986" w:rsidRDefault="005E2C78" w:rsidP="005E2C78">
      <w:pPr>
        <w:ind w:left="426"/>
        <w:jc w:val="both"/>
        <w:rPr>
          <w:bCs/>
          <w:iCs/>
          <w:sz w:val="22"/>
        </w:rPr>
      </w:pPr>
      <w:r w:rsidRPr="000A314C">
        <w:rPr>
          <w:b/>
          <w:bCs/>
          <w:iCs/>
          <w:sz w:val="22"/>
        </w:rPr>
        <w:t>Na doklady</w:t>
      </w:r>
      <w:r w:rsidRPr="00B70986">
        <w:rPr>
          <w:bCs/>
          <w:iCs/>
          <w:sz w:val="22"/>
        </w:rPr>
        <w:t xml:space="preserve"> za startovné </w:t>
      </w:r>
      <w:r w:rsidRPr="000A314C">
        <w:rPr>
          <w:b/>
          <w:bCs/>
          <w:iCs/>
          <w:sz w:val="22"/>
        </w:rPr>
        <w:t>je příjemce povinen uvést</w:t>
      </w:r>
      <w:r w:rsidRPr="00B70986">
        <w:rPr>
          <w:bCs/>
          <w:iCs/>
          <w:sz w:val="22"/>
        </w:rPr>
        <w:t>, ke které akci či se vztahují včetně termínu konání</w:t>
      </w:r>
      <w:r>
        <w:rPr>
          <w:bCs/>
          <w:iCs/>
          <w:sz w:val="22"/>
        </w:rPr>
        <w:t xml:space="preserve"> této</w:t>
      </w:r>
      <w:r w:rsidRPr="00B70986">
        <w:rPr>
          <w:bCs/>
          <w:iCs/>
          <w:sz w:val="22"/>
        </w:rPr>
        <w:t xml:space="preserve"> akce</w:t>
      </w:r>
      <w:r w:rsidRPr="000A314C">
        <w:rPr>
          <w:bCs/>
          <w:iCs/>
          <w:sz w:val="22"/>
        </w:rPr>
        <w:t>, nebo doloží výsledky či propozice k dané akci.</w:t>
      </w:r>
    </w:p>
    <w:p w14:paraId="46899BE0" w14:textId="40E8F60C" w:rsidR="005E1248" w:rsidRPr="00BB156A" w:rsidRDefault="005E1248" w:rsidP="005E1248">
      <w:pPr>
        <w:jc w:val="both"/>
        <w:rPr>
          <w:b/>
        </w:rPr>
      </w:pPr>
    </w:p>
    <w:sectPr w:rsidR="005E1248" w:rsidRPr="00BB156A" w:rsidSect="000E228F">
      <w:footerReference w:type="even" r:id="rId13"/>
      <w:footerReference w:type="default" r:id="rId14"/>
      <w:pgSz w:w="11906" w:h="16838" w:code="9"/>
      <w:pgMar w:top="851" w:right="1286" w:bottom="993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7508D" w14:textId="77777777" w:rsidR="00B65939" w:rsidRDefault="00B65939">
      <w:r>
        <w:separator/>
      </w:r>
    </w:p>
  </w:endnote>
  <w:endnote w:type="continuationSeparator" w:id="0">
    <w:p w14:paraId="3B476825" w14:textId="77777777" w:rsidR="00B65939" w:rsidRDefault="00B6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E78DA" w14:textId="77777777" w:rsidR="006A25B0" w:rsidRDefault="00522765" w:rsidP="00420A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A25B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4F0296" w14:textId="77777777" w:rsidR="006A25B0" w:rsidRDefault="006A25B0" w:rsidP="00420A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0FA89" w14:textId="763B6871" w:rsidR="006A25B0" w:rsidRPr="00A37E65" w:rsidRDefault="00A37E65" w:rsidP="00A37E65">
    <w:pPr>
      <w:pStyle w:val="Zpat"/>
      <w:ind w:right="360"/>
      <w:jc w:val="center"/>
      <w:rPr>
        <w:sz w:val="20"/>
        <w:szCs w:val="20"/>
      </w:rPr>
    </w:pPr>
    <w:r w:rsidRPr="00A37E65">
      <w:rPr>
        <w:sz w:val="20"/>
        <w:szCs w:val="20"/>
      </w:rPr>
      <w:t xml:space="preserve">Strana </w:t>
    </w:r>
    <w:r w:rsidR="00522765" w:rsidRPr="00A37E65">
      <w:rPr>
        <w:sz w:val="20"/>
        <w:szCs w:val="20"/>
      </w:rPr>
      <w:fldChar w:fldCharType="begin"/>
    </w:r>
    <w:r w:rsidRPr="00A37E65">
      <w:rPr>
        <w:sz w:val="20"/>
        <w:szCs w:val="20"/>
      </w:rPr>
      <w:instrText xml:space="preserve"> PAGE </w:instrText>
    </w:r>
    <w:r w:rsidR="00522765" w:rsidRPr="00A37E65">
      <w:rPr>
        <w:sz w:val="20"/>
        <w:szCs w:val="20"/>
      </w:rPr>
      <w:fldChar w:fldCharType="separate"/>
    </w:r>
    <w:r w:rsidR="00C45D3F">
      <w:rPr>
        <w:noProof/>
        <w:sz w:val="20"/>
        <w:szCs w:val="20"/>
      </w:rPr>
      <w:t>2</w:t>
    </w:r>
    <w:r w:rsidR="00522765" w:rsidRPr="00A37E65">
      <w:rPr>
        <w:sz w:val="20"/>
        <w:szCs w:val="20"/>
      </w:rPr>
      <w:fldChar w:fldCharType="end"/>
    </w:r>
    <w:r w:rsidRPr="00A37E65">
      <w:rPr>
        <w:sz w:val="20"/>
        <w:szCs w:val="20"/>
      </w:rPr>
      <w:t xml:space="preserve"> (celkem </w:t>
    </w:r>
    <w:r w:rsidR="00522765" w:rsidRPr="00A37E65">
      <w:rPr>
        <w:sz w:val="20"/>
        <w:szCs w:val="20"/>
      </w:rPr>
      <w:fldChar w:fldCharType="begin"/>
    </w:r>
    <w:r w:rsidRPr="00A37E65">
      <w:rPr>
        <w:sz w:val="20"/>
        <w:szCs w:val="20"/>
      </w:rPr>
      <w:instrText xml:space="preserve"> NUMPAGES </w:instrText>
    </w:r>
    <w:r w:rsidR="00522765" w:rsidRPr="00A37E65">
      <w:rPr>
        <w:sz w:val="20"/>
        <w:szCs w:val="20"/>
      </w:rPr>
      <w:fldChar w:fldCharType="separate"/>
    </w:r>
    <w:r w:rsidR="00C45D3F">
      <w:rPr>
        <w:noProof/>
        <w:sz w:val="20"/>
        <w:szCs w:val="20"/>
      </w:rPr>
      <w:t>6</w:t>
    </w:r>
    <w:r w:rsidR="00522765" w:rsidRPr="00A37E65">
      <w:rPr>
        <w:sz w:val="20"/>
        <w:szCs w:val="20"/>
      </w:rPr>
      <w:fldChar w:fldCharType="end"/>
    </w:r>
    <w:r w:rsidRPr="00A37E65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017DA" w14:textId="77777777" w:rsidR="00B65939" w:rsidRDefault="00B65939">
      <w:r>
        <w:separator/>
      </w:r>
    </w:p>
  </w:footnote>
  <w:footnote w:type="continuationSeparator" w:id="0">
    <w:p w14:paraId="13F3647F" w14:textId="77777777" w:rsidR="00B65939" w:rsidRDefault="00B65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5E62"/>
    <w:multiLevelType w:val="hybridMultilevel"/>
    <w:tmpl w:val="A684AEF8"/>
    <w:lvl w:ilvl="0" w:tplc="DFD6B4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0275"/>
    <w:multiLevelType w:val="hybridMultilevel"/>
    <w:tmpl w:val="5A3E9778"/>
    <w:lvl w:ilvl="0" w:tplc="58D692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00A67"/>
    <w:multiLevelType w:val="hybridMultilevel"/>
    <w:tmpl w:val="71DEF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C5C50"/>
    <w:multiLevelType w:val="hybridMultilevel"/>
    <w:tmpl w:val="5C521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6238"/>
    <w:multiLevelType w:val="hybridMultilevel"/>
    <w:tmpl w:val="A3BCD478"/>
    <w:lvl w:ilvl="0" w:tplc="773A6F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598"/>
    <w:multiLevelType w:val="hybridMultilevel"/>
    <w:tmpl w:val="6142A50A"/>
    <w:lvl w:ilvl="0" w:tplc="E4809024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11FA"/>
    <w:multiLevelType w:val="hybridMultilevel"/>
    <w:tmpl w:val="CE20537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7E30522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076D3"/>
    <w:multiLevelType w:val="hybridMultilevel"/>
    <w:tmpl w:val="90F8F4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F3CB7"/>
    <w:multiLevelType w:val="hybridMultilevel"/>
    <w:tmpl w:val="BE6839A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5F408A1"/>
    <w:multiLevelType w:val="hybridMultilevel"/>
    <w:tmpl w:val="94AE3F2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81E0C08"/>
    <w:multiLevelType w:val="hybridMultilevel"/>
    <w:tmpl w:val="8AD0F932"/>
    <w:lvl w:ilvl="0" w:tplc="EFC4C1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866E9"/>
    <w:multiLevelType w:val="hybridMultilevel"/>
    <w:tmpl w:val="DBA03A6E"/>
    <w:lvl w:ilvl="0" w:tplc="FB8CCC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D53B1"/>
    <w:multiLevelType w:val="hybridMultilevel"/>
    <w:tmpl w:val="EC6EE07E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42230B89"/>
    <w:multiLevelType w:val="hybridMultilevel"/>
    <w:tmpl w:val="6C08D4BA"/>
    <w:lvl w:ilvl="0" w:tplc="A3FED36E">
      <w:start w:val="1"/>
      <w:numFmt w:val="lowerLetter"/>
      <w:lvlText w:val="%1)"/>
      <w:lvlJc w:val="left"/>
      <w:pPr>
        <w:ind w:left="120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43A6002C"/>
    <w:multiLevelType w:val="hybridMultilevel"/>
    <w:tmpl w:val="5218CCF2"/>
    <w:lvl w:ilvl="0" w:tplc="FC46CD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A764D"/>
    <w:multiLevelType w:val="hybridMultilevel"/>
    <w:tmpl w:val="95BCEC1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569131D"/>
    <w:multiLevelType w:val="hybridMultilevel"/>
    <w:tmpl w:val="F8BA93E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6073506"/>
    <w:multiLevelType w:val="hybridMultilevel"/>
    <w:tmpl w:val="74624E14"/>
    <w:lvl w:ilvl="0" w:tplc="C4BE58F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277AEA"/>
    <w:multiLevelType w:val="hybridMultilevel"/>
    <w:tmpl w:val="868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4017B"/>
    <w:multiLevelType w:val="hybridMultilevel"/>
    <w:tmpl w:val="ECA4DD66"/>
    <w:lvl w:ilvl="0" w:tplc="12AA5D4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D4919"/>
    <w:multiLevelType w:val="hybridMultilevel"/>
    <w:tmpl w:val="75860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86429"/>
    <w:multiLevelType w:val="hybridMultilevel"/>
    <w:tmpl w:val="93B2A75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26237D"/>
    <w:multiLevelType w:val="hybridMultilevel"/>
    <w:tmpl w:val="FA9E0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D23E4"/>
    <w:multiLevelType w:val="hybridMultilevel"/>
    <w:tmpl w:val="E3F4A334"/>
    <w:lvl w:ilvl="0" w:tplc="A12C97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85390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D6510"/>
    <w:multiLevelType w:val="hybridMultilevel"/>
    <w:tmpl w:val="CAC802C4"/>
    <w:lvl w:ilvl="0" w:tplc="58D692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062A8F"/>
    <w:multiLevelType w:val="hybridMultilevel"/>
    <w:tmpl w:val="BDD87F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C6E2A"/>
    <w:multiLevelType w:val="hybridMultilevel"/>
    <w:tmpl w:val="6276D018"/>
    <w:lvl w:ilvl="0" w:tplc="E1809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8042E"/>
    <w:multiLevelType w:val="hybridMultilevel"/>
    <w:tmpl w:val="F064C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B0F05"/>
    <w:multiLevelType w:val="hybridMultilevel"/>
    <w:tmpl w:val="D7A8EFE0"/>
    <w:lvl w:ilvl="0" w:tplc="ED22E3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E1376"/>
    <w:multiLevelType w:val="hybridMultilevel"/>
    <w:tmpl w:val="7E9A51C6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2" w15:restartNumberingAfterBreak="0">
    <w:nsid w:val="6D4A6DB0"/>
    <w:multiLevelType w:val="hybridMultilevel"/>
    <w:tmpl w:val="83F6F652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E5E6037"/>
    <w:multiLevelType w:val="hybridMultilevel"/>
    <w:tmpl w:val="CBBEC07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49371CC"/>
    <w:multiLevelType w:val="hybridMultilevel"/>
    <w:tmpl w:val="F064C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B4F57"/>
    <w:multiLevelType w:val="hybridMultilevel"/>
    <w:tmpl w:val="A37071C0"/>
    <w:lvl w:ilvl="0" w:tplc="481A968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F3392"/>
    <w:multiLevelType w:val="hybridMultilevel"/>
    <w:tmpl w:val="48347E86"/>
    <w:lvl w:ilvl="0" w:tplc="557606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7B759A"/>
    <w:multiLevelType w:val="hybridMultilevel"/>
    <w:tmpl w:val="CBBEC07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85E098B"/>
    <w:multiLevelType w:val="hybridMultilevel"/>
    <w:tmpl w:val="75860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23CD3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47275"/>
    <w:multiLevelType w:val="hybridMultilevel"/>
    <w:tmpl w:val="990CE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0245E"/>
    <w:multiLevelType w:val="hybridMultilevel"/>
    <w:tmpl w:val="8A044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"/>
  </w:num>
  <w:num w:numId="3">
    <w:abstractNumId w:val="0"/>
  </w:num>
  <w:num w:numId="4">
    <w:abstractNumId w:val="38"/>
  </w:num>
  <w:num w:numId="5">
    <w:abstractNumId w:val="29"/>
  </w:num>
  <w:num w:numId="6">
    <w:abstractNumId w:val="19"/>
  </w:num>
  <w:num w:numId="7">
    <w:abstractNumId w:val="15"/>
  </w:num>
  <w:num w:numId="8">
    <w:abstractNumId w:val="25"/>
  </w:num>
  <w:num w:numId="9">
    <w:abstractNumId w:val="39"/>
  </w:num>
  <w:num w:numId="10">
    <w:abstractNumId w:val="7"/>
  </w:num>
  <w:num w:numId="11">
    <w:abstractNumId w:val="40"/>
  </w:num>
  <w:num w:numId="12">
    <w:abstractNumId w:val="9"/>
  </w:num>
  <w:num w:numId="13">
    <w:abstractNumId w:val="23"/>
  </w:num>
  <w:num w:numId="14">
    <w:abstractNumId w:val="28"/>
  </w:num>
  <w:num w:numId="15">
    <w:abstractNumId w:val="22"/>
  </w:num>
  <w:num w:numId="16">
    <w:abstractNumId w:val="6"/>
  </w:num>
  <w:num w:numId="17">
    <w:abstractNumId w:val="32"/>
  </w:num>
  <w:num w:numId="18">
    <w:abstractNumId w:val="13"/>
  </w:num>
  <w:num w:numId="19">
    <w:abstractNumId w:val="14"/>
  </w:num>
  <w:num w:numId="20">
    <w:abstractNumId w:val="34"/>
  </w:num>
  <w:num w:numId="21">
    <w:abstractNumId w:val="35"/>
  </w:num>
  <w:num w:numId="22">
    <w:abstractNumId w:val="27"/>
  </w:num>
  <w:num w:numId="23">
    <w:abstractNumId w:val="8"/>
  </w:num>
  <w:num w:numId="24">
    <w:abstractNumId w:val="4"/>
  </w:num>
  <w:num w:numId="25">
    <w:abstractNumId w:val="5"/>
  </w:num>
  <w:num w:numId="26">
    <w:abstractNumId w:val="30"/>
  </w:num>
  <w:num w:numId="27">
    <w:abstractNumId w:val="21"/>
  </w:num>
  <w:num w:numId="28">
    <w:abstractNumId w:val="12"/>
  </w:num>
  <w:num w:numId="29">
    <w:abstractNumId w:val="24"/>
  </w:num>
  <w:num w:numId="30">
    <w:abstractNumId w:val="11"/>
  </w:num>
  <w:num w:numId="31">
    <w:abstractNumId w:val="37"/>
  </w:num>
  <w:num w:numId="32">
    <w:abstractNumId w:val="16"/>
  </w:num>
  <w:num w:numId="33">
    <w:abstractNumId w:val="31"/>
  </w:num>
  <w:num w:numId="34">
    <w:abstractNumId w:val="10"/>
  </w:num>
  <w:num w:numId="35">
    <w:abstractNumId w:val="36"/>
  </w:num>
  <w:num w:numId="36">
    <w:abstractNumId w:val="33"/>
  </w:num>
  <w:num w:numId="37">
    <w:abstractNumId w:val="3"/>
  </w:num>
  <w:num w:numId="38">
    <w:abstractNumId w:val="18"/>
  </w:num>
  <w:num w:numId="39">
    <w:abstractNumId w:val="26"/>
  </w:num>
  <w:num w:numId="40">
    <w:abstractNumId w:val="2"/>
  </w:num>
  <w:num w:numId="41">
    <w:abstractNumId w:val="17"/>
  </w:num>
  <w:num w:numId="42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0E"/>
    <w:rsid w:val="000023BA"/>
    <w:rsid w:val="00003333"/>
    <w:rsid w:val="00004A2C"/>
    <w:rsid w:val="0000609B"/>
    <w:rsid w:val="000342E5"/>
    <w:rsid w:val="00035149"/>
    <w:rsid w:val="00036F13"/>
    <w:rsid w:val="00042570"/>
    <w:rsid w:val="000430F8"/>
    <w:rsid w:val="0005753A"/>
    <w:rsid w:val="00062A95"/>
    <w:rsid w:val="00066648"/>
    <w:rsid w:val="00072BD5"/>
    <w:rsid w:val="00081628"/>
    <w:rsid w:val="00084EA5"/>
    <w:rsid w:val="000944C1"/>
    <w:rsid w:val="000A2BD6"/>
    <w:rsid w:val="000A314C"/>
    <w:rsid w:val="000B47D5"/>
    <w:rsid w:val="000C0191"/>
    <w:rsid w:val="000C2E7E"/>
    <w:rsid w:val="000C61C9"/>
    <w:rsid w:val="000C6E04"/>
    <w:rsid w:val="000D02E1"/>
    <w:rsid w:val="000D5E7E"/>
    <w:rsid w:val="000D7C95"/>
    <w:rsid w:val="000E2259"/>
    <w:rsid w:val="000E228F"/>
    <w:rsid w:val="000E383A"/>
    <w:rsid w:val="000F6AB3"/>
    <w:rsid w:val="0010019C"/>
    <w:rsid w:val="00103860"/>
    <w:rsid w:val="00111FDE"/>
    <w:rsid w:val="00115B05"/>
    <w:rsid w:val="001169E6"/>
    <w:rsid w:val="00117AA6"/>
    <w:rsid w:val="00126A1C"/>
    <w:rsid w:val="00127281"/>
    <w:rsid w:val="001361B7"/>
    <w:rsid w:val="00140F2D"/>
    <w:rsid w:val="001533E1"/>
    <w:rsid w:val="001535FC"/>
    <w:rsid w:val="00163B7B"/>
    <w:rsid w:val="00165DEC"/>
    <w:rsid w:val="001662C3"/>
    <w:rsid w:val="00166F20"/>
    <w:rsid w:val="0017531F"/>
    <w:rsid w:val="0017664B"/>
    <w:rsid w:val="00196D60"/>
    <w:rsid w:val="001A1B81"/>
    <w:rsid w:val="001B228F"/>
    <w:rsid w:val="001B4156"/>
    <w:rsid w:val="001B61D5"/>
    <w:rsid w:val="001B7DD9"/>
    <w:rsid w:val="001D6F6F"/>
    <w:rsid w:val="001D76B5"/>
    <w:rsid w:val="001D7C27"/>
    <w:rsid w:val="001D7D5A"/>
    <w:rsid w:val="001F1C2C"/>
    <w:rsid w:val="001F6C4E"/>
    <w:rsid w:val="0021720C"/>
    <w:rsid w:val="002178CF"/>
    <w:rsid w:val="00222777"/>
    <w:rsid w:val="0022379A"/>
    <w:rsid w:val="00224086"/>
    <w:rsid w:val="00224DAD"/>
    <w:rsid w:val="00230A49"/>
    <w:rsid w:val="00235C33"/>
    <w:rsid w:val="00244662"/>
    <w:rsid w:val="0025150C"/>
    <w:rsid w:val="00251AD1"/>
    <w:rsid w:val="002541F3"/>
    <w:rsid w:val="002550A4"/>
    <w:rsid w:val="002743C4"/>
    <w:rsid w:val="00276AB2"/>
    <w:rsid w:val="00281DB9"/>
    <w:rsid w:val="00282161"/>
    <w:rsid w:val="00290C76"/>
    <w:rsid w:val="002A4B9E"/>
    <w:rsid w:val="002A73BA"/>
    <w:rsid w:val="002C5016"/>
    <w:rsid w:val="002C7076"/>
    <w:rsid w:val="002D16C0"/>
    <w:rsid w:val="002F0CF5"/>
    <w:rsid w:val="0030012B"/>
    <w:rsid w:val="003036E1"/>
    <w:rsid w:val="00313EB0"/>
    <w:rsid w:val="0032136A"/>
    <w:rsid w:val="00326D23"/>
    <w:rsid w:val="00330836"/>
    <w:rsid w:val="00336678"/>
    <w:rsid w:val="003443A6"/>
    <w:rsid w:val="0034498C"/>
    <w:rsid w:val="00350A89"/>
    <w:rsid w:val="00357048"/>
    <w:rsid w:val="0036037E"/>
    <w:rsid w:val="003643AA"/>
    <w:rsid w:val="003740C8"/>
    <w:rsid w:val="00375F91"/>
    <w:rsid w:val="00380C8B"/>
    <w:rsid w:val="0038174B"/>
    <w:rsid w:val="00384E89"/>
    <w:rsid w:val="00391BC7"/>
    <w:rsid w:val="00392A62"/>
    <w:rsid w:val="00393FD3"/>
    <w:rsid w:val="003A5D6F"/>
    <w:rsid w:val="003A672C"/>
    <w:rsid w:val="003B6644"/>
    <w:rsid w:val="003C7423"/>
    <w:rsid w:val="003D2264"/>
    <w:rsid w:val="003D4E22"/>
    <w:rsid w:val="003E7E46"/>
    <w:rsid w:val="003F5318"/>
    <w:rsid w:val="003F7818"/>
    <w:rsid w:val="00400E8E"/>
    <w:rsid w:val="00404392"/>
    <w:rsid w:val="00404753"/>
    <w:rsid w:val="004141C2"/>
    <w:rsid w:val="00420A17"/>
    <w:rsid w:val="00422B49"/>
    <w:rsid w:val="00424BB2"/>
    <w:rsid w:val="0044010C"/>
    <w:rsid w:val="00447D43"/>
    <w:rsid w:val="004503CE"/>
    <w:rsid w:val="00452244"/>
    <w:rsid w:val="0046008B"/>
    <w:rsid w:val="004725E4"/>
    <w:rsid w:val="00481027"/>
    <w:rsid w:val="004944A7"/>
    <w:rsid w:val="00496B14"/>
    <w:rsid w:val="004A101B"/>
    <w:rsid w:val="004A2270"/>
    <w:rsid w:val="004C6529"/>
    <w:rsid w:val="004D29F3"/>
    <w:rsid w:val="004D2B0C"/>
    <w:rsid w:val="004D64D7"/>
    <w:rsid w:val="004D7796"/>
    <w:rsid w:val="004E0F1A"/>
    <w:rsid w:val="004F1726"/>
    <w:rsid w:val="004F539D"/>
    <w:rsid w:val="005066C8"/>
    <w:rsid w:val="005113E4"/>
    <w:rsid w:val="00522765"/>
    <w:rsid w:val="00522CB5"/>
    <w:rsid w:val="00527175"/>
    <w:rsid w:val="005304BD"/>
    <w:rsid w:val="00532F63"/>
    <w:rsid w:val="00535D63"/>
    <w:rsid w:val="0054136E"/>
    <w:rsid w:val="00545425"/>
    <w:rsid w:val="00550912"/>
    <w:rsid w:val="00552B4D"/>
    <w:rsid w:val="00552FCD"/>
    <w:rsid w:val="00560769"/>
    <w:rsid w:val="0056113B"/>
    <w:rsid w:val="00564557"/>
    <w:rsid w:val="00567995"/>
    <w:rsid w:val="0057086C"/>
    <w:rsid w:val="00571BD4"/>
    <w:rsid w:val="0057370A"/>
    <w:rsid w:val="00574156"/>
    <w:rsid w:val="005941A4"/>
    <w:rsid w:val="005A488C"/>
    <w:rsid w:val="005B19EF"/>
    <w:rsid w:val="005B699B"/>
    <w:rsid w:val="005C2DF8"/>
    <w:rsid w:val="005D1D4C"/>
    <w:rsid w:val="005D25C1"/>
    <w:rsid w:val="005E1248"/>
    <w:rsid w:val="005E2C78"/>
    <w:rsid w:val="005F17AA"/>
    <w:rsid w:val="005F43BE"/>
    <w:rsid w:val="005F5019"/>
    <w:rsid w:val="005F63F1"/>
    <w:rsid w:val="00607100"/>
    <w:rsid w:val="00613F11"/>
    <w:rsid w:val="0061594C"/>
    <w:rsid w:val="00622ED0"/>
    <w:rsid w:val="00624CC8"/>
    <w:rsid w:val="00630781"/>
    <w:rsid w:val="006428E7"/>
    <w:rsid w:val="00650621"/>
    <w:rsid w:val="00657308"/>
    <w:rsid w:val="0066093A"/>
    <w:rsid w:val="00667A18"/>
    <w:rsid w:val="0068020A"/>
    <w:rsid w:val="00684F21"/>
    <w:rsid w:val="006864B2"/>
    <w:rsid w:val="00694698"/>
    <w:rsid w:val="006964B5"/>
    <w:rsid w:val="006A1CCB"/>
    <w:rsid w:val="006A1E93"/>
    <w:rsid w:val="006A25B0"/>
    <w:rsid w:val="006A66C0"/>
    <w:rsid w:val="006B0065"/>
    <w:rsid w:val="006B7C62"/>
    <w:rsid w:val="006C34A3"/>
    <w:rsid w:val="006C3896"/>
    <w:rsid w:val="006C4176"/>
    <w:rsid w:val="006C4F22"/>
    <w:rsid w:val="006D6D0E"/>
    <w:rsid w:val="006D711C"/>
    <w:rsid w:val="006E4D2C"/>
    <w:rsid w:val="006E7271"/>
    <w:rsid w:val="006F197A"/>
    <w:rsid w:val="006F4416"/>
    <w:rsid w:val="006F46DC"/>
    <w:rsid w:val="006F4F8F"/>
    <w:rsid w:val="006F4FB6"/>
    <w:rsid w:val="00704215"/>
    <w:rsid w:val="0070625F"/>
    <w:rsid w:val="0071695E"/>
    <w:rsid w:val="00717067"/>
    <w:rsid w:val="00723902"/>
    <w:rsid w:val="0073162E"/>
    <w:rsid w:val="007342EC"/>
    <w:rsid w:val="00734E12"/>
    <w:rsid w:val="00736D30"/>
    <w:rsid w:val="00740F31"/>
    <w:rsid w:val="00742DC6"/>
    <w:rsid w:val="007546EA"/>
    <w:rsid w:val="007577ED"/>
    <w:rsid w:val="00763526"/>
    <w:rsid w:val="00770A0D"/>
    <w:rsid w:val="007763DB"/>
    <w:rsid w:val="00776AAC"/>
    <w:rsid w:val="00784925"/>
    <w:rsid w:val="00784CC1"/>
    <w:rsid w:val="00786E9B"/>
    <w:rsid w:val="00787ABF"/>
    <w:rsid w:val="00791B8F"/>
    <w:rsid w:val="00795C7C"/>
    <w:rsid w:val="00795F6B"/>
    <w:rsid w:val="007B3BE9"/>
    <w:rsid w:val="007B6D2D"/>
    <w:rsid w:val="007C092B"/>
    <w:rsid w:val="007C324C"/>
    <w:rsid w:val="007C35D2"/>
    <w:rsid w:val="007C62F0"/>
    <w:rsid w:val="007D267D"/>
    <w:rsid w:val="007D5C54"/>
    <w:rsid w:val="007D62E4"/>
    <w:rsid w:val="007D759E"/>
    <w:rsid w:val="007E0528"/>
    <w:rsid w:val="007E6FEF"/>
    <w:rsid w:val="007F27CA"/>
    <w:rsid w:val="00802BB7"/>
    <w:rsid w:val="00812837"/>
    <w:rsid w:val="008245C2"/>
    <w:rsid w:val="00836EA9"/>
    <w:rsid w:val="0084452F"/>
    <w:rsid w:val="00850036"/>
    <w:rsid w:val="00856137"/>
    <w:rsid w:val="008608B9"/>
    <w:rsid w:val="00862457"/>
    <w:rsid w:val="00862F65"/>
    <w:rsid w:val="00864A9D"/>
    <w:rsid w:val="00870576"/>
    <w:rsid w:val="008720AD"/>
    <w:rsid w:val="008748C8"/>
    <w:rsid w:val="00875EE0"/>
    <w:rsid w:val="00876D6E"/>
    <w:rsid w:val="00886A22"/>
    <w:rsid w:val="0089353A"/>
    <w:rsid w:val="00894626"/>
    <w:rsid w:val="00897D57"/>
    <w:rsid w:val="008A1B00"/>
    <w:rsid w:val="008A253C"/>
    <w:rsid w:val="008A487F"/>
    <w:rsid w:val="008A5A98"/>
    <w:rsid w:val="008B13C5"/>
    <w:rsid w:val="008B242E"/>
    <w:rsid w:val="008B6C4F"/>
    <w:rsid w:val="008C2CFE"/>
    <w:rsid w:val="008D08A1"/>
    <w:rsid w:val="008D3146"/>
    <w:rsid w:val="008D7B23"/>
    <w:rsid w:val="008E70E2"/>
    <w:rsid w:val="008E7822"/>
    <w:rsid w:val="008F0F76"/>
    <w:rsid w:val="008F280B"/>
    <w:rsid w:val="008F7569"/>
    <w:rsid w:val="008F7ACA"/>
    <w:rsid w:val="00905516"/>
    <w:rsid w:val="00910BE1"/>
    <w:rsid w:val="0091577B"/>
    <w:rsid w:val="009165D1"/>
    <w:rsid w:val="00920AB0"/>
    <w:rsid w:val="009214EB"/>
    <w:rsid w:val="00936104"/>
    <w:rsid w:val="00936CCD"/>
    <w:rsid w:val="00941E20"/>
    <w:rsid w:val="00944723"/>
    <w:rsid w:val="00953A69"/>
    <w:rsid w:val="00953DD0"/>
    <w:rsid w:val="00955D93"/>
    <w:rsid w:val="00957DF6"/>
    <w:rsid w:val="0097220F"/>
    <w:rsid w:val="0098565D"/>
    <w:rsid w:val="00992A80"/>
    <w:rsid w:val="00994EC2"/>
    <w:rsid w:val="009A2C71"/>
    <w:rsid w:val="009A2E89"/>
    <w:rsid w:val="009A3B16"/>
    <w:rsid w:val="009A5B2E"/>
    <w:rsid w:val="009B5BA8"/>
    <w:rsid w:val="009B678A"/>
    <w:rsid w:val="009D46AF"/>
    <w:rsid w:val="009E0CCB"/>
    <w:rsid w:val="009E1A13"/>
    <w:rsid w:val="009F4A62"/>
    <w:rsid w:val="009F5861"/>
    <w:rsid w:val="009F7A06"/>
    <w:rsid w:val="00A02FFB"/>
    <w:rsid w:val="00A04B7D"/>
    <w:rsid w:val="00A05F88"/>
    <w:rsid w:val="00A163C4"/>
    <w:rsid w:val="00A35686"/>
    <w:rsid w:val="00A37E65"/>
    <w:rsid w:val="00A438E2"/>
    <w:rsid w:val="00A462E5"/>
    <w:rsid w:val="00A4725E"/>
    <w:rsid w:val="00A534BF"/>
    <w:rsid w:val="00A579E2"/>
    <w:rsid w:val="00A81ECE"/>
    <w:rsid w:val="00A82D54"/>
    <w:rsid w:val="00A83F3E"/>
    <w:rsid w:val="00A86FBD"/>
    <w:rsid w:val="00A90DA8"/>
    <w:rsid w:val="00AA335A"/>
    <w:rsid w:val="00AB0916"/>
    <w:rsid w:val="00AB132A"/>
    <w:rsid w:val="00AB66D9"/>
    <w:rsid w:val="00AC34B0"/>
    <w:rsid w:val="00AC6BBD"/>
    <w:rsid w:val="00AD1923"/>
    <w:rsid w:val="00AD1D22"/>
    <w:rsid w:val="00AE0BB1"/>
    <w:rsid w:val="00AE36D0"/>
    <w:rsid w:val="00AF266D"/>
    <w:rsid w:val="00B004B0"/>
    <w:rsid w:val="00B00698"/>
    <w:rsid w:val="00B02EE1"/>
    <w:rsid w:val="00B03181"/>
    <w:rsid w:val="00B05F24"/>
    <w:rsid w:val="00B12705"/>
    <w:rsid w:val="00B12A1D"/>
    <w:rsid w:val="00B15D69"/>
    <w:rsid w:val="00B2119F"/>
    <w:rsid w:val="00B217FF"/>
    <w:rsid w:val="00B22239"/>
    <w:rsid w:val="00B23703"/>
    <w:rsid w:val="00B24619"/>
    <w:rsid w:val="00B33130"/>
    <w:rsid w:val="00B4158F"/>
    <w:rsid w:val="00B46F8D"/>
    <w:rsid w:val="00B5365F"/>
    <w:rsid w:val="00B55433"/>
    <w:rsid w:val="00B55A55"/>
    <w:rsid w:val="00B65939"/>
    <w:rsid w:val="00B66099"/>
    <w:rsid w:val="00B716E7"/>
    <w:rsid w:val="00B71AF4"/>
    <w:rsid w:val="00B73581"/>
    <w:rsid w:val="00B919F6"/>
    <w:rsid w:val="00B962C3"/>
    <w:rsid w:val="00BA4C9C"/>
    <w:rsid w:val="00BA6429"/>
    <w:rsid w:val="00BB156A"/>
    <w:rsid w:val="00BB1DEE"/>
    <w:rsid w:val="00BB4108"/>
    <w:rsid w:val="00BB5744"/>
    <w:rsid w:val="00BC029D"/>
    <w:rsid w:val="00BC1326"/>
    <w:rsid w:val="00BC28E3"/>
    <w:rsid w:val="00BC3C3D"/>
    <w:rsid w:val="00BC414C"/>
    <w:rsid w:val="00BC4F5E"/>
    <w:rsid w:val="00BC76DA"/>
    <w:rsid w:val="00BE698C"/>
    <w:rsid w:val="00BF1845"/>
    <w:rsid w:val="00BF1DD3"/>
    <w:rsid w:val="00BF4840"/>
    <w:rsid w:val="00C0027C"/>
    <w:rsid w:val="00C00C34"/>
    <w:rsid w:val="00C01299"/>
    <w:rsid w:val="00C02529"/>
    <w:rsid w:val="00C04E77"/>
    <w:rsid w:val="00C14C84"/>
    <w:rsid w:val="00C22991"/>
    <w:rsid w:val="00C261C0"/>
    <w:rsid w:val="00C313EA"/>
    <w:rsid w:val="00C36142"/>
    <w:rsid w:val="00C45D3F"/>
    <w:rsid w:val="00C525BD"/>
    <w:rsid w:val="00C5487F"/>
    <w:rsid w:val="00C63CC1"/>
    <w:rsid w:val="00C677FF"/>
    <w:rsid w:val="00C7516F"/>
    <w:rsid w:val="00C81F8A"/>
    <w:rsid w:val="00C960F9"/>
    <w:rsid w:val="00CA7859"/>
    <w:rsid w:val="00CB2385"/>
    <w:rsid w:val="00CB2E1D"/>
    <w:rsid w:val="00CB4389"/>
    <w:rsid w:val="00CC3210"/>
    <w:rsid w:val="00CC65B0"/>
    <w:rsid w:val="00CC67CA"/>
    <w:rsid w:val="00CD1196"/>
    <w:rsid w:val="00CD1875"/>
    <w:rsid w:val="00CD1B8E"/>
    <w:rsid w:val="00CE0FF0"/>
    <w:rsid w:val="00CE3110"/>
    <w:rsid w:val="00CE49B9"/>
    <w:rsid w:val="00CE6828"/>
    <w:rsid w:val="00CF653F"/>
    <w:rsid w:val="00D00BEA"/>
    <w:rsid w:val="00D01A6F"/>
    <w:rsid w:val="00D02513"/>
    <w:rsid w:val="00D07BE0"/>
    <w:rsid w:val="00D10879"/>
    <w:rsid w:val="00D14962"/>
    <w:rsid w:val="00D204BD"/>
    <w:rsid w:val="00D23D46"/>
    <w:rsid w:val="00D30642"/>
    <w:rsid w:val="00D33FF0"/>
    <w:rsid w:val="00D40D9B"/>
    <w:rsid w:val="00D45582"/>
    <w:rsid w:val="00D5045F"/>
    <w:rsid w:val="00D5068F"/>
    <w:rsid w:val="00D50733"/>
    <w:rsid w:val="00D5138F"/>
    <w:rsid w:val="00D54346"/>
    <w:rsid w:val="00D57EBD"/>
    <w:rsid w:val="00D600DA"/>
    <w:rsid w:val="00D60418"/>
    <w:rsid w:val="00D642A9"/>
    <w:rsid w:val="00D665B1"/>
    <w:rsid w:val="00D67357"/>
    <w:rsid w:val="00D71548"/>
    <w:rsid w:val="00D71D4C"/>
    <w:rsid w:val="00D8075D"/>
    <w:rsid w:val="00D82F46"/>
    <w:rsid w:val="00D959C4"/>
    <w:rsid w:val="00DA16DD"/>
    <w:rsid w:val="00DA36A4"/>
    <w:rsid w:val="00DA5165"/>
    <w:rsid w:val="00DB493E"/>
    <w:rsid w:val="00DC05D1"/>
    <w:rsid w:val="00DC0BE0"/>
    <w:rsid w:val="00DD34BC"/>
    <w:rsid w:val="00DD392A"/>
    <w:rsid w:val="00DD5FB0"/>
    <w:rsid w:val="00DD7897"/>
    <w:rsid w:val="00DE1E51"/>
    <w:rsid w:val="00DE623E"/>
    <w:rsid w:val="00DF751C"/>
    <w:rsid w:val="00E015E7"/>
    <w:rsid w:val="00E05930"/>
    <w:rsid w:val="00E15416"/>
    <w:rsid w:val="00E25C61"/>
    <w:rsid w:val="00E3220E"/>
    <w:rsid w:val="00E33428"/>
    <w:rsid w:val="00E36683"/>
    <w:rsid w:val="00E40DC3"/>
    <w:rsid w:val="00E570FC"/>
    <w:rsid w:val="00E6167D"/>
    <w:rsid w:val="00E636F1"/>
    <w:rsid w:val="00E63CE5"/>
    <w:rsid w:val="00E6545B"/>
    <w:rsid w:val="00E815FB"/>
    <w:rsid w:val="00E871D3"/>
    <w:rsid w:val="00E90D46"/>
    <w:rsid w:val="00E92778"/>
    <w:rsid w:val="00E93B8D"/>
    <w:rsid w:val="00E969E2"/>
    <w:rsid w:val="00EA13A5"/>
    <w:rsid w:val="00EB0252"/>
    <w:rsid w:val="00EB139F"/>
    <w:rsid w:val="00EB72C3"/>
    <w:rsid w:val="00EC6D0B"/>
    <w:rsid w:val="00ED4DDC"/>
    <w:rsid w:val="00ED73B7"/>
    <w:rsid w:val="00EE7677"/>
    <w:rsid w:val="00EF2C2B"/>
    <w:rsid w:val="00EF30D2"/>
    <w:rsid w:val="00F00571"/>
    <w:rsid w:val="00F02D50"/>
    <w:rsid w:val="00F041EC"/>
    <w:rsid w:val="00F05594"/>
    <w:rsid w:val="00F10910"/>
    <w:rsid w:val="00F11DDB"/>
    <w:rsid w:val="00F13B6F"/>
    <w:rsid w:val="00F14C9D"/>
    <w:rsid w:val="00F1761B"/>
    <w:rsid w:val="00F2168B"/>
    <w:rsid w:val="00F25036"/>
    <w:rsid w:val="00F26617"/>
    <w:rsid w:val="00F51816"/>
    <w:rsid w:val="00F53203"/>
    <w:rsid w:val="00F55B7B"/>
    <w:rsid w:val="00F61063"/>
    <w:rsid w:val="00F614E3"/>
    <w:rsid w:val="00F626C8"/>
    <w:rsid w:val="00F63282"/>
    <w:rsid w:val="00F67C51"/>
    <w:rsid w:val="00F77178"/>
    <w:rsid w:val="00F80D19"/>
    <w:rsid w:val="00F822DB"/>
    <w:rsid w:val="00F87827"/>
    <w:rsid w:val="00F94986"/>
    <w:rsid w:val="00FB229A"/>
    <w:rsid w:val="00FB22D5"/>
    <w:rsid w:val="00FC129C"/>
    <w:rsid w:val="00FD5BAF"/>
    <w:rsid w:val="00FE0C58"/>
    <w:rsid w:val="00FE2D3F"/>
    <w:rsid w:val="00FE4491"/>
    <w:rsid w:val="00FE68E6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E0803F"/>
  <w15:docId w15:val="{D6CB96AB-03E4-49E8-B794-B3552542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543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20A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B55433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20A17"/>
  </w:style>
  <w:style w:type="character" w:styleId="Odkaznakoment">
    <w:name w:val="annotation reference"/>
    <w:uiPriority w:val="99"/>
    <w:semiHidden/>
    <w:rsid w:val="00E969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969E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554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69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54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69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4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A37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B5543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40F2D"/>
    <w:rPr>
      <w:color w:val="0000FF"/>
      <w:u w:val="single"/>
    </w:rPr>
  </w:style>
  <w:style w:type="paragraph" w:styleId="Zkladntext">
    <w:name w:val="Body Text"/>
    <w:basedOn w:val="Normln"/>
    <w:link w:val="ZkladntextChar"/>
    <w:rsid w:val="006B7C62"/>
    <w:pPr>
      <w:jc w:val="center"/>
    </w:pPr>
    <w:rPr>
      <w:rFonts w:ascii="Tahoma" w:hAnsi="Tahoma" w:cs="Tahoma"/>
      <w:b/>
      <w:bCs/>
      <w:i/>
      <w:iCs/>
      <w:sz w:val="32"/>
    </w:rPr>
  </w:style>
  <w:style w:type="character" w:customStyle="1" w:styleId="ZkladntextChar">
    <w:name w:val="Základní text Char"/>
    <w:basedOn w:val="Standardnpsmoodstavce"/>
    <w:link w:val="Zkladntext"/>
    <w:rsid w:val="006B7C62"/>
    <w:rPr>
      <w:rFonts w:ascii="Tahoma" w:hAnsi="Tahoma" w:cs="Tahoma"/>
      <w:b/>
      <w:bCs/>
      <w:i/>
      <w:i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4D779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D71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kr-karlovarsky.cz/dotace/Stranky/dotaceKK/prispevky-skolstvi/vrcholovy-sport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Props1.xml><?xml version="1.0" encoding="utf-8"?>
<ds:datastoreItem xmlns:ds="http://schemas.openxmlformats.org/officeDocument/2006/customXml" ds:itemID="{D5C8300F-01A5-4407-A860-1F0D6AA19BC4}"/>
</file>

<file path=customXml/itemProps2.xml><?xml version="1.0" encoding="utf-8"?>
<ds:datastoreItem xmlns:ds="http://schemas.openxmlformats.org/officeDocument/2006/customXml" ds:itemID="{6161EC7A-BF12-43BB-97FE-5C15D05FA746}"/>
</file>

<file path=customXml/itemProps3.xml><?xml version="1.0" encoding="utf-8"?>
<ds:datastoreItem xmlns:ds="http://schemas.openxmlformats.org/officeDocument/2006/customXml" ds:itemID="{A01D4C81-2630-4CD6-94FC-8D31F4C48087}"/>
</file>

<file path=customXml/itemProps4.xml><?xml version="1.0" encoding="utf-8"?>
<ds:datastoreItem xmlns:ds="http://schemas.openxmlformats.org/officeDocument/2006/customXml" ds:itemID="{5F244D94-8B03-4BF2-B850-622298008D4B}"/>
</file>

<file path=customXml/itemProps5.xml><?xml version="1.0" encoding="utf-8"?>
<ds:datastoreItem xmlns:ds="http://schemas.openxmlformats.org/officeDocument/2006/customXml" ds:itemID="{C846BFB6-362D-48E7-B4AB-BD79643614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2243</Words>
  <Characters>13237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30_priloha_pokyny_k_vyuctovani</vt:lpstr>
    </vt:vector>
  </TitlesOfParts>
  <Company>Krajský úřad</Company>
  <LinksUpToDate>false</LinksUpToDate>
  <CharactersWithSpaces>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30_priloha_pokyny_k_vyuctovani 2022</dc:title>
  <dc:creator>Bc. Adéla Jelenová</dc:creator>
  <cp:keywords/>
  <dc:description/>
  <cp:lastModifiedBy>Pokorná Karolína</cp:lastModifiedBy>
  <cp:revision>3</cp:revision>
  <cp:lastPrinted>2019-12-11T08:02:00Z</cp:lastPrinted>
  <dcterms:created xsi:type="dcterms:W3CDTF">2021-09-13T13:42:00Z</dcterms:created>
  <dcterms:modified xsi:type="dcterms:W3CDTF">2021-09-14T06:10:00Z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http://cmsdev01/NR/rdonlyres/E93BBDD6-05BD-427A-9482-70264F3AF037/0/SaV_pokyny_Priloha_6.doc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MigrationSourceURL0">
    <vt:lpwstr/>
  </property>
  <property fmtid="{D5CDD505-2E9C-101B-9397-08002B2CF9AE}" pid="6" name="TaxCatchAll">
    <vt:lpwstr/>
  </property>
  <property fmtid="{D5CDD505-2E9C-101B-9397-08002B2CF9AE}" pid="7" name="ContentTypeId">
    <vt:lpwstr>0x010100E086FD238DE3E1409C69CC8ADD69FCF1</vt:lpwstr>
  </property>
  <property fmtid="{D5CDD505-2E9C-101B-9397-08002B2CF9AE}" pid="8" name="PublishingContact">
    <vt:lpwstr/>
  </property>
  <property fmtid="{D5CDD505-2E9C-101B-9397-08002B2CF9AE}" pid="9" name="PublishingPageContent">
    <vt:lpwstr/>
  </property>
  <property fmtid="{D5CDD505-2E9C-101B-9397-08002B2CF9AE}" pid="10" name="e1a5b98cdd71426dacb6e478c7a5882f">
    <vt:lpwstr/>
  </property>
  <property fmtid="{D5CDD505-2E9C-101B-9397-08002B2CF9AE}" pid="11" name="Order">
    <vt:r8>1137900</vt:r8>
  </property>
  <property fmtid="{D5CDD505-2E9C-101B-9397-08002B2CF9AE}" pid="12" name="PublishingRollupImage">
    <vt:lpwstr/>
  </property>
  <property fmtid="{D5CDD505-2E9C-101B-9397-08002B2CF9AE}" pid="13" name="PublishingContactEmail">
    <vt:lpwstr/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PublishingContactPicture">
    <vt:lpwstr/>
  </property>
  <property fmtid="{D5CDD505-2E9C-101B-9397-08002B2CF9AE}" pid="17" name="PublishingVariationGroupID">
    <vt:lpwstr/>
  </property>
  <property fmtid="{D5CDD505-2E9C-101B-9397-08002B2CF9AE}" pid="18" name="MigrationSourceURL2">
    <vt:lpwstr/>
  </property>
  <property fmtid="{D5CDD505-2E9C-101B-9397-08002B2CF9AE}" pid="19" name="MigrationSourceURL1">
    <vt:lpwstr/>
  </property>
  <property fmtid="{D5CDD505-2E9C-101B-9397-08002B2CF9AE}" pid="20" name="PublishingContactName">
    <vt:lpwstr/>
  </property>
  <property fmtid="{D5CDD505-2E9C-101B-9397-08002B2CF9AE}" pid="21" name="PublishingVariationRelationshipLinkFieldID">
    <vt:lpwstr/>
  </property>
  <property fmtid="{D5CDD505-2E9C-101B-9397-08002B2CF9AE}" pid="22" name="_SourceUrl">
    <vt:lpwstr/>
  </property>
  <property fmtid="{D5CDD505-2E9C-101B-9397-08002B2CF9AE}" pid="23" name="_SharedFileIndex">
    <vt:lpwstr/>
  </property>
  <property fmtid="{D5CDD505-2E9C-101B-9397-08002B2CF9AE}" pid="24" name="Comments">
    <vt:lpwstr/>
  </property>
  <property fmtid="{D5CDD505-2E9C-101B-9397-08002B2CF9AE}" pid="25" name="PublishingPageLayout">
    <vt:lpwstr/>
  </property>
  <property fmtid="{D5CDD505-2E9C-101B-9397-08002B2CF9AE}" pid="26" name="Wiki Page Categories">
    <vt:lpwstr/>
  </property>
  <property fmtid="{D5CDD505-2E9C-101B-9397-08002B2CF9AE}" pid="27" name="TemplateUrl">
    <vt:lpwstr/>
  </property>
  <property fmtid="{D5CDD505-2E9C-101B-9397-08002B2CF9AE}" pid="28" name="Audience">
    <vt:lpwstr/>
  </property>
  <property fmtid="{D5CDD505-2E9C-101B-9397-08002B2CF9AE}" pid="29" name="vti_imgdate">
    <vt:lpwstr/>
  </property>
  <property fmtid="{D5CDD505-2E9C-101B-9397-08002B2CF9AE}" pid="30" name="wic_System_Copyright">
    <vt:lpwstr/>
  </property>
</Properties>
</file>