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38D1" w14:textId="11096174" w:rsidR="003907EB" w:rsidRDefault="00FD59A1" w:rsidP="00B000F3">
      <w:pPr>
        <w:jc w:val="both"/>
        <w:rPr>
          <w:b/>
          <w:bCs/>
          <w:sz w:val="28"/>
          <w:szCs w:val="28"/>
        </w:rPr>
      </w:pPr>
      <w:r w:rsidRPr="00F456D2">
        <w:rPr>
          <w:b/>
          <w:bCs/>
          <w:sz w:val="28"/>
          <w:szCs w:val="28"/>
        </w:rPr>
        <w:t xml:space="preserve">Metodický pokyn </w:t>
      </w:r>
      <w:r w:rsidR="00780A32">
        <w:rPr>
          <w:b/>
          <w:bCs/>
          <w:sz w:val="28"/>
          <w:szCs w:val="28"/>
        </w:rPr>
        <w:t>k dotačnímu programu Karlovarského kraje „</w:t>
      </w:r>
      <w:r w:rsidR="0015477A" w:rsidRPr="00F456D2">
        <w:rPr>
          <w:b/>
          <w:bCs/>
          <w:sz w:val="28"/>
          <w:szCs w:val="28"/>
        </w:rPr>
        <w:t>SMART AKCELERÁTOR 2.0 - ASISTENČNÍ VOUCHERY KARLOVARSKÉHO KRAJE</w:t>
      </w:r>
      <w:r w:rsidR="00780A32">
        <w:rPr>
          <w:b/>
          <w:bCs/>
          <w:sz w:val="28"/>
          <w:szCs w:val="28"/>
        </w:rPr>
        <w:t>“</w:t>
      </w:r>
    </w:p>
    <w:p w14:paraId="615B669E" w14:textId="308DC9B3" w:rsidR="00780A32" w:rsidRPr="00780A32" w:rsidRDefault="00780A32" w:rsidP="00B000F3">
      <w:pPr>
        <w:shd w:val="clear" w:color="auto" w:fill="FFFFFF"/>
        <w:spacing w:line="348" w:lineRule="atLeast"/>
        <w:jc w:val="both"/>
        <w:textAlignment w:val="top"/>
        <w:rPr>
          <w:rFonts w:ascii="Calibri" w:eastAsia="Times New Roman" w:hAnsi="Calibri" w:cs="Calibri"/>
          <w:color w:val="620E0D"/>
          <w:lang w:eastAsia="cs-CZ"/>
        </w:rPr>
      </w:pPr>
      <w:r w:rsidRPr="00780A32">
        <w:rPr>
          <w:rFonts w:ascii="Calibri" w:hAnsi="Calibri" w:cs="Calibri"/>
          <w:bCs/>
        </w:rPr>
        <w:t xml:space="preserve">(dotační program </w:t>
      </w:r>
      <w:r w:rsidRPr="00B000F3">
        <w:rPr>
          <w:rFonts w:ascii="Calibri" w:eastAsia="Times New Roman" w:hAnsi="Calibri" w:cs="Calibri"/>
          <w:lang w:eastAsia="cs-CZ"/>
        </w:rPr>
        <w:t>schválen usnesením Zastupitelstva Karlovarského kraje číslo ZK 433/12/19 ze dne 16.12.2019)</w:t>
      </w:r>
    </w:p>
    <w:p w14:paraId="28368D96" w14:textId="4FE27940" w:rsidR="00780A32" w:rsidRPr="00F456D2" w:rsidRDefault="00780A32" w:rsidP="0015477A">
      <w:pPr>
        <w:rPr>
          <w:b/>
          <w:bCs/>
          <w:sz w:val="28"/>
          <w:szCs w:val="28"/>
        </w:rPr>
      </w:pPr>
    </w:p>
    <w:p w14:paraId="218C6C64" w14:textId="5FE395D4" w:rsidR="00FD59A1" w:rsidRPr="00F456D2" w:rsidRDefault="00FD59A1">
      <w:pPr>
        <w:rPr>
          <w:b/>
          <w:bCs/>
          <w:sz w:val="28"/>
          <w:szCs w:val="28"/>
        </w:rPr>
      </w:pPr>
      <w:r w:rsidRPr="00F456D2">
        <w:rPr>
          <w:b/>
          <w:bCs/>
          <w:sz w:val="28"/>
          <w:szCs w:val="28"/>
        </w:rPr>
        <w:t xml:space="preserve">Požadavky na strategické </w:t>
      </w:r>
      <w:r w:rsidR="00150254">
        <w:rPr>
          <w:b/>
          <w:bCs/>
          <w:sz w:val="28"/>
          <w:szCs w:val="28"/>
        </w:rPr>
        <w:t>záměry/</w:t>
      </w:r>
      <w:r w:rsidRPr="00F456D2">
        <w:rPr>
          <w:b/>
          <w:bCs/>
          <w:sz w:val="28"/>
          <w:szCs w:val="28"/>
        </w:rPr>
        <w:t>projekty</w:t>
      </w:r>
    </w:p>
    <w:p w14:paraId="2326F03A" w14:textId="4E8A7075" w:rsidR="00617D99" w:rsidRDefault="00617D99" w:rsidP="00617D99">
      <w:pPr>
        <w:jc w:val="both"/>
      </w:pPr>
      <w:r>
        <w:t>Cílem dotačního programu je podpořit přípravu projektových záměrů/projektů</w:t>
      </w:r>
      <w:r w:rsidR="00E35AAD">
        <w:t xml:space="preserve">, které mají strategický význam pro Karlovarský kraj, jsou v souladu s RIS3 strategií Karlovarského kraje a </w:t>
      </w:r>
      <w:r>
        <w:t xml:space="preserve">mohly </w:t>
      </w:r>
      <w:r w:rsidR="00DE4BD2">
        <w:t xml:space="preserve">by </w:t>
      </w:r>
      <w:r>
        <w:t xml:space="preserve">být podány do relevantní výzvy vhodného programu podpory z národních či mezinárodních prostředků, případně byly připraveny k realizaci z jiných zdrojů mimo projekt Smart Akcelerátor </w:t>
      </w:r>
      <w:r w:rsidR="00780A32">
        <w:t xml:space="preserve">2.0 </w:t>
      </w:r>
      <w:r>
        <w:t>(např. místní rozpočty, vlastní prostředky nositele apod.). Asistence bude poskytnuta omezenému počtu strategických projektů v kraji</w:t>
      </w:r>
      <w:r w:rsidR="005C51AA">
        <w:t xml:space="preserve"> </w:t>
      </w:r>
      <w:r>
        <w:t xml:space="preserve">na základě splnění transparentních výběrových kritérií </w:t>
      </w:r>
      <w:r w:rsidR="00450E22">
        <w:t xml:space="preserve">posuzujících rovněž jejich strategický </w:t>
      </w:r>
      <w:r w:rsidR="00960DF4">
        <w:t>přínos</w:t>
      </w:r>
      <w:r>
        <w:t xml:space="preserve">. Podpořeny budou takové projektové záměry, které budou schváleny </w:t>
      </w:r>
      <w:r w:rsidR="005C51AA">
        <w:t>orgány</w:t>
      </w:r>
      <w:r w:rsidR="00B52801">
        <w:t xml:space="preserve"> Karlovarského</w:t>
      </w:r>
      <w:r w:rsidR="005C51AA">
        <w:t xml:space="preserve"> kraje </w:t>
      </w:r>
      <w:r w:rsidR="00450E22">
        <w:t>po</w:t>
      </w:r>
      <w:r w:rsidR="005C51AA">
        <w:t xml:space="preserve"> předchozím doporučení </w:t>
      </w:r>
      <w:r>
        <w:t>R</w:t>
      </w:r>
      <w:r w:rsidR="00B52801">
        <w:t>ad</w:t>
      </w:r>
      <w:r w:rsidR="007736EC">
        <w:t>ou</w:t>
      </w:r>
      <w:r w:rsidR="00B52801">
        <w:t xml:space="preserve"> pro výzkum, vývoj a inovace Karlovarského kraje. </w:t>
      </w:r>
    </w:p>
    <w:p w14:paraId="27DAA7E1" w14:textId="77777777" w:rsidR="00617D99" w:rsidRDefault="00617D99" w:rsidP="00617D99">
      <w:pPr>
        <w:jc w:val="both"/>
      </w:pPr>
      <w:r>
        <w:t xml:space="preserve">Asistencí budou podpořeny projekty splňující definici strategické intervence/projektu a typově se může jednat především o tyto projekty: </w:t>
      </w:r>
    </w:p>
    <w:p w14:paraId="312D030F" w14:textId="36EECF44" w:rsidR="000E48DF" w:rsidRDefault="000E48DF" w:rsidP="00B52801">
      <w:pPr>
        <w:pStyle w:val="Odstavecseseznamem"/>
        <w:numPr>
          <w:ilvl w:val="0"/>
          <w:numId w:val="3"/>
        </w:numPr>
        <w:jc w:val="both"/>
      </w:pPr>
      <w:r w:rsidRPr="000E48DF">
        <w:t xml:space="preserve"> </w:t>
      </w:r>
      <w:r>
        <w:t>projekty s vysokou přidanou hodnotou pro region</w:t>
      </w:r>
      <w:r w:rsidR="00150254">
        <w:t>;</w:t>
      </w:r>
    </w:p>
    <w:p w14:paraId="6BE2ADA8" w14:textId="70CAB738" w:rsidR="000E48DF" w:rsidRDefault="000E48DF" w:rsidP="000E48DF">
      <w:pPr>
        <w:pStyle w:val="Odstavecseseznamem"/>
        <w:numPr>
          <w:ilvl w:val="0"/>
          <w:numId w:val="3"/>
        </w:numPr>
        <w:jc w:val="both"/>
      </w:pPr>
      <w:r>
        <w:t xml:space="preserve">projekty jednoho nositele, který má strategický význam pro celý region, tzn., významný dopad v celém regionu; </w:t>
      </w:r>
    </w:p>
    <w:p w14:paraId="63165C60" w14:textId="73CB7E03" w:rsidR="000E48DF" w:rsidRDefault="000E48DF" w:rsidP="00B52801">
      <w:pPr>
        <w:pStyle w:val="Odstavecseseznamem"/>
        <w:numPr>
          <w:ilvl w:val="0"/>
          <w:numId w:val="3"/>
        </w:numPr>
        <w:jc w:val="both"/>
      </w:pPr>
      <w:r>
        <w:t>partnerské projekty, které vyžadují v přípravné fázi koordinaci většího počtu subjektů a zároveň mají významný dopad v</w:t>
      </w:r>
      <w:r w:rsidR="00150254">
        <w:t> </w:t>
      </w:r>
      <w:r>
        <w:t>regionu</w:t>
      </w:r>
      <w:r w:rsidR="00150254">
        <w:t>.</w:t>
      </w:r>
    </w:p>
    <w:p w14:paraId="22251C42" w14:textId="77777777" w:rsidR="000E48DF" w:rsidRDefault="000E48DF" w:rsidP="00617D99">
      <w:pPr>
        <w:jc w:val="both"/>
      </w:pPr>
    </w:p>
    <w:p w14:paraId="4124F632" w14:textId="657EFDB7" w:rsidR="00FD59A1" w:rsidRDefault="00FD59A1" w:rsidP="00617D99">
      <w:pPr>
        <w:jc w:val="both"/>
      </w:pPr>
      <w:r>
        <w:t xml:space="preserve">Strategický projekt musí splňovat všechny níže uvedené povinné požadavky. Jejich splnění musí být doloženo anebo popsáno v projektové </w:t>
      </w:r>
      <w:proofErr w:type="spellStart"/>
      <w:r>
        <w:t>fiši</w:t>
      </w:r>
      <w:proofErr w:type="spellEnd"/>
      <w:r>
        <w:t xml:space="preserve"> strategického projektu, který je přílohou výzvy k podávání žádostí do programu Asistenční vouchery. Strategický projekt musí mít dopad na území Karlovarského kraje, a to včetně podmínek, za nichž bude možné uváděných dopadů dosáhnout.</w:t>
      </w:r>
      <w:r w:rsidRPr="00FD59A1">
        <w:t xml:space="preserve"> Zamýšlený způsob naplnění níže uvedených požadavků musí být </w:t>
      </w:r>
      <w:r w:rsidR="00AA7F2C">
        <w:t>specifikován</w:t>
      </w:r>
      <w:r w:rsidR="00AA6D7F">
        <w:t xml:space="preserve"> tak</w:t>
      </w:r>
      <w:r w:rsidRPr="00FD59A1">
        <w:t xml:space="preserve">, aby po realizaci strategického projektu bylo možné prokazatelně </w:t>
      </w:r>
      <w:r w:rsidR="00780A32">
        <w:t>(</w:t>
      </w:r>
      <w:proofErr w:type="spellStart"/>
      <w:r w:rsidR="00780A32">
        <w:t>kvantifikovaně</w:t>
      </w:r>
      <w:proofErr w:type="spellEnd"/>
      <w:r w:rsidR="00780A32">
        <w:t xml:space="preserve">) </w:t>
      </w:r>
      <w:r w:rsidRPr="00FD59A1">
        <w:t>zjistit, zdali byly projektem požadavky splněny nebo ne, a dále aby bylo možné posoudit, zdali případné nesplnění bylo způsobeno špatnou realizací strategického projektu, nereálnými očekáváními (na která by se mělo přijít v průběhu přípravy projektu) nebo zdali nesplnění požadavků bylo způsobeno vnějšími okolnostmi, které předkladatel ne</w:t>
      </w:r>
      <w:r w:rsidR="00AA7F2C">
        <w:t xml:space="preserve">mohl </w:t>
      </w:r>
      <w:r w:rsidRPr="00FD59A1">
        <w:t>předvídat</w:t>
      </w:r>
      <w:r w:rsidR="00B52801">
        <w:t xml:space="preserve"> nebo </w:t>
      </w:r>
      <w:r w:rsidRPr="00FD59A1">
        <w:t xml:space="preserve">jejichž předvídání bylo obtížné a jejichž dopad na úspěšnost strategického projektu </w:t>
      </w:r>
      <w:r w:rsidR="00F21473">
        <w:t>nebylo možné</w:t>
      </w:r>
      <w:r w:rsidR="00F21473" w:rsidRPr="00FD59A1">
        <w:t xml:space="preserve"> </w:t>
      </w:r>
      <w:r w:rsidRPr="00FD59A1">
        <w:t>eliminovat.</w:t>
      </w:r>
    </w:p>
    <w:p w14:paraId="4205B87A" w14:textId="77777777" w:rsidR="00FD59A1" w:rsidRDefault="00FD59A1" w:rsidP="00617D99">
      <w:pPr>
        <w:jc w:val="both"/>
      </w:pPr>
    </w:p>
    <w:p w14:paraId="7082F1C4" w14:textId="77777777" w:rsidR="00FD59A1" w:rsidRPr="00F456D2" w:rsidRDefault="00FD59A1" w:rsidP="00617D99">
      <w:pPr>
        <w:pStyle w:val="Odstavecseseznamem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F456D2">
        <w:rPr>
          <w:b/>
          <w:bCs/>
          <w:sz w:val="26"/>
          <w:szCs w:val="26"/>
        </w:rPr>
        <w:t>Povinné požadavky:</w:t>
      </w:r>
    </w:p>
    <w:p w14:paraId="21B48620" w14:textId="77777777" w:rsidR="001F351B" w:rsidRDefault="00FD59A1" w:rsidP="00617D99">
      <w:pPr>
        <w:jc w:val="both"/>
      </w:pPr>
      <w:r w:rsidRPr="00F456D2">
        <w:rPr>
          <w:b/>
          <w:bCs/>
        </w:rPr>
        <w:t>Soulad s konkrétním strategickým</w:t>
      </w:r>
      <w:r w:rsidR="0015477A" w:rsidRPr="00F456D2">
        <w:rPr>
          <w:b/>
          <w:bCs/>
        </w:rPr>
        <w:t xml:space="preserve"> či </w:t>
      </w:r>
      <w:r w:rsidRPr="00F456D2">
        <w:rPr>
          <w:b/>
          <w:bCs/>
        </w:rPr>
        <w:t>specifickým cílem</w:t>
      </w:r>
      <w:r w:rsidR="0015477A" w:rsidRPr="00F456D2">
        <w:rPr>
          <w:b/>
          <w:bCs/>
        </w:rPr>
        <w:t xml:space="preserve"> RIS3</w:t>
      </w:r>
    </w:p>
    <w:p w14:paraId="6A81D70C" w14:textId="60AE1E51" w:rsidR="00FD59A1" w:rsidRDefault="0015477A" w:rsidP="00617D99">
      <w:pPr>
        <w:jc w:val="both"/>
      </w:pPr>
      <w:r>
        <w:t>Náplň a obsah strategických cílů jsou uvedeny jednak v popisu konkrétního cíle, jednak v</w:t>
      </w:r>
      <w:r w:rsidR="00C4230A">
        <w:t> návrhu změn</w:t>
      </w:r>
      <w:r w:rsidR="00AA7F2C">
        <w:t xml:space="preserve"> (řazeny pod cíli)</w:t>
      </w:r>
      <w:r w:rsidR="00C4230A">
        <w:t xml:space="preserve">, které se mají </w:t>
      </w:r>
      <w:r w:rsidR="009E4537">
        <w:t>uskutečnit</w:t>
      </w:r>
      <w:r w:rsidR="00C4230A">
        <w:t>, aby se tyto cíle naplnily. Naplnění konkrétního cíle</w:t>
      </w:r>
      <w:r w:rsidR="00AA7F2C">
        <w:t xml:space="preserve"> projektu</w:t>
      </w:r>
      <w:r w:rsidR="00C4230A">
        <w:t xml:space="preserve"> </w:t>
      </w:r>
      <w:r w:rsidR="00C4230A">
        <w:lastRenderedPageBreak/>
        <w:t xml:space="preserve">musí být uvedeno a popsáno takovým způsobem, aby bylo možné vyhodnotit návaznost a logiku na </w:t>
      </w:r>
      <w:r w:rsidR="00AA7F2C">
        <w:t>daný</w:t>
      </w:r>
      <w:r w:rsidR="00C4230A">
        <w:t xml:space="preserve"> cíl.</w:t>
      </w:r>
    </w:p>
    <w:p w14:paraId="2D3904F9" w14:textId="5A371E55" w:rsidR="001F351B" w:rsidRDefault="00027BE3" w:rsidP="00617D99">
      <w:pPr>
        <w:jc w:val="both"/>
      </w:pPr>
      <w:r w:rsidRPr="00F456D2">
        <w:rPr>
          <w:b/>
          <w:bCs/>
        </w:rPr>
        <w:t>Přímé nebo nepřímé hospodářské dopady</w:t>
      </w:r>
    </w:p>
    <w:p w14:paraId="1223E877" w14:textId="47A45795" w:rsidR="00027BE3" w:rsidRDefault="001F351B" w:rsidP="00617D99">
      <w:pPr>
        <w:jc w:val="both"/>
      </w:pPr>
      <w:r>
        <w:t xml:space="preserve">Projekt </w:t>
      </w:r>
      <w:r w:rsidR="00C4230A">
        <w:t>musí mít pozitivní dopady do krajského hospodářství a přispívat ke změně jeho struktury. Tyto dopady mohou být buď přímé, kdy se v jejich důsledku zlepší inovační výkonnost podniků a jejich aktivit</w:t>
      </w:r>
      <w:r w:rsidR="0028315D">
        <w:t>,</w:t>
      </w:r>
      <w:r w:rsidR="003C7ED4">
        <w:t xml:space="preserve"> nebo nepřímé formou lépe dostupné a kvalifikované pracovní síly pro inovace. Konkrétní dopady budou tedy přímo nebo nepřímo přispívat k růstu hospodářství, k usnadnění proměny</w:t>
      </w:r>
      <w:r w:rsidR="00DA560C">
        <w:t>,</w:t>
      </w:r>
      <w:r w:rsidR="003C7ED4">
        <w:t xml:space="preserve"> k aktivitám s vyšší přidanou hodnotou či usnadnění vzniku nových firem či přílivu nových investic. Součástí hospodářských dopadů by měl být růst produktivity podniků.</w:t>
      </w:r>
    </w:p>
    <w:p w14:paraId="3B1E1B4D" w14:textId="0F939599" w:rsidR="001F351B" w:rsidRDefault="00027BE3" w:rsidP="00617D99">
      <w:pPr>
        <w:jc w:val="both"/>
      </w:pPr>
      <w:r w:rsidRPr="00F456D2">
        <w:rPr>
          <w:b/>
          <w:bCs/>
        </w:rPr>
        <w:t>Dopady na významnou část území</w:t>
      </w:r>
    </w:p>
    <w:p w14:paraId="0699CF70" w14:textId="2F03B2A7" w:rsidR="00027BE3" w:rsidRDefault="001F351B" w:rsidP="00617D99">
      <w:pPr>
        <w:jc w:val="both"/>
      </w:pPr>
      <w:r>
        <w:t>S</w:t>
      </w:r>
      <w:r w:rsidR="003C7ED4">
        <w:t xml:space="preserve">trategický projekt musí mít dopad na území kraje nebo svým významem </w:t>
      </w:r>
      <w:r w:rsidR="00CC0718">
        <w:t xml:space="preserve">může </w:t>
      </w:r>
      <w:r w:rsidR="003C7ED4">
        <w:t xml:space="preserve">přesahovat území kraje a mít významné dopady i mimo kraj. Tyto dopady musí být přímé. V rámci popisu významu dopadu </w:t>
      </w:r>
      <w:r w:rsidR="0028315D">
        <w:t xml:space="preserve">na </w:t>
      </w:r>
      <w:r w:rsidR="003C7ED4">
        <w:t>území musí být pops</w:t>
      </w:r>
      <w:r w:rsidR="0028315D">
        <w:t>ány</w:t>
      </w:r>
      <w:r w:rsidR="003C7ED4">
        <w:t xml:space="preserve"> a kvantifikov</w:t>
      </w:r>
      <w:r w:rsidR="0028315D">
        <w:t>ány</w:t>
      </w:r>
      <w:r w:rsidR="003C7ED4">
        <w:t xml:space="preserve"> cílové skupiny, které budou mít z projektu užitek</w:t>
      </w:r>
      <w:r w:rsidR="0028315D">
        <w:t>,</w:t>
      </w:r>
      <w:r w:rsidR="00256DF6">
        <w:t xml:space="preserve"> a </w:t>
      </w:r>
      <w:r w:rsidR="003C7ED4">
        <w:t>důvody, proč tyto užitky skutečně nastanou</w:t>
      </w:r>
      <w:r w:rsidR="00256DF6">
        <w:t>.</w:t>
      </w:r>
      <w:r w:rsidR="003C7ED4">
        <w:t xml:space="preserve"> </w:t>
      </w:r>
      <w:r w:rsidR="00256DF6">
        <w:t>P</w:t>
      </w:r>
      <w:r w:rsidR="003C7ED4">
        <w:t xml:space="preserve">o realizaci projektu </w:t>
      </w:r>
      <w:r w:rsidR="00AA7F2C">
        <w:t>musí být</w:t>
      </w:r>
      <w:r w:rsidR="003C7ED4">
        <w:t xml:space="preserve"> možné územní dopad projektu ověřit způsobem, který bude znám již na počátku projektu.</w:t>
      </w:r>
    </w:p>
    <w:p w14:paraId="1A8894CC" w14:textId="08F7D477" w:rsidR="001F351B" w:rsidRDefault="00027BE3" w:rsidP="00617D99">
      <w:pPr>
        <w:jc w:val="both"/>
      </w:pPr>
      <w:r w:rsidRPr="00F456D2">
        <w:rPr>
          <w:b/>
          <w:bCs/>
        </w:rPr>
        <w:t>Kombinace investičních a neinvestičních aktivit</w:t>
      </w:r>
      <w:r>
        <w:t xml:space="preserve"> (kombinace více druhů aktivit)</w:t>
      </w:r>
    </w:p>
    <w:p w14:paraId="55B7A3A0" w14:textId="269E7DA6" w:rsidR="00B27FA2" w:rsidRDefault="001F351B" w:rsidP="00617D99">
      <w:pPr>
        <w:jc w:val="both"/>
      </w:pPr>
      <w:r>
        <w:t>S</w:t>
      </w:r>
      <w:r w:rsidR="00B27FA2">
        <w:t xml:space="preserve">trategický projekt zpravidla neobsahuje pouze investiční akci/akce, ale pro zajištění hospodářských dopadů jsou nutné další aktivity. Popis strategického projektu proto uvádí/popisuje jako nedílnou součást všechny podstatné činnosti nebo dílčí předcházející, navazující či paralelní projekty nezbytné k dosažení plánovaných změn. </w:t>
      </w:r>
    </w:p>
    <w:p w14:paraId="010D03DA" w14:textId="5839CB78" w:rsidR="00027BE3" w:rsidRPr="00B27FA2" w:rsidRDefault="00B27FA2" w:rsidP="00617D99">
      <w:pPr>
        <w:jc w:val="both"/>
        <w:rPr>
          <w:i/>
          <w:iCs/>
        </w:rPr>
      </w:pPr>
      <w:r w:rsidRPr="00B27FA2">
        <w:rPr>
          <w:i/>
          <w:iCs/>
        </w:rPr>
        <w:t>Příklad: pro vznik nových firem cestou inkubace podpořené z veřejných zdrojů není dostačující vznik sítě podnikatelských/inovačních inkubátorů (=investice do budov, zařízení, vybavení, apod.), ale především věrohodný, ucelený a systematický inkubační program s kvantifikovanými milníky a cíli, který je realizován organizací/organizacemi, jež mají odborné kompetence a zázemí, organizační kapacity a lidské kapacity pro řízení a realizaci inkubačního programu tak, aby na konci programu existovaly malé, ale rychle rostoucí firmy vstupující (či vstoupivší) na mezinárodní trh .</w:t>
      </w:r>
    </w:p>
    <w:p w14:paraId="434D54FD" w14:textId="3C3FB2B4" w:rsidR="001F351B" w:rsidRDefault="00027BE3" w:rsidP="00617D99">
      <w:pPr>
        <w:jc w:val="both"/>
      </w:pPr>
      <w:r w:rsidRPr="00F456D2">
        <w:rPr>
          <w:b/>
          <w:bCs/>
        </w:rPr>
        <w:t>Organizační a institucionální rámec</w:t>
      </w:r>
    </w:p>
    <w:p w14:paraId="6B5963B0" w14:textId="054626DC" w:rsidR="00027BE3" w:rsidRDefault="001F351B" w:rsidP="00617D99">
      <w:pPr>
        <w:jc w:val="both"/>
      </w:pPr>
      <w:r>
        <w:t>P</w:t>
      </w:r>
      <w:r w:rsidR="00B27FA2">
        <w:t xml:space="preserve">ro realizaci všech aktivit strategického projektu nebo dílčích projektů/aktivit existuje věrohodné, připravené organizační zajištění, vč. případných dohod/partnerství mezi jednotlivými nositeli. Pokud je nutnost zapojit i další subjekty, jsou </w:t>
      </w:r>
      <w:r w:rsidR="00914DD9">
        <w:t xml:space="preserve">tyto </w:t>
      </w:r>
      <w:r w:rsidR="00B27FA2">
        <w:t>známy a se svou rolí v projektu souhlasí.</w:t>
      </w:r>
      <w:r w:rsidR="00377D30">
        <w:t xml:space="preserve"> Organizační a institucionální zajištění projektu má dostatečné lidské kapacity, dostatečnou odbornost a zkušenosti pro přípravu i řízení strategického projektu.</w:t>
      </w:r>
      <w:r w:rsidR="00377D30" w:rsidRPr="00377D30">
        <w:t xml:space="preserve"> Pokud jako součást strategického projektu vznikne nová infrastruktura, je známo, kdo bude tuto infrastrukturu vlastnit a spravovat a bude zodpovědný za její chod</w:t>
      </w:r>
      <w:r w:rsidR="00C37DAB">
        <w:t>,</w:t>
      </w:r>
      <w:r w:rsidR="00377D30" w:rsidRPr="00377D30">
        <w:t xml:space="preserve"> a </w:t>
      </w:r>
      <w:r w:rsidR="00E84032">
        <w:t>j</w:t>
      </w:r>
      <w:r w:rsidR="00E84032" w:rsidRPr="00377D30">
        <w:t xml:space="preserve">e </w:t>
      </w:r>
      <w:r w:rsidR="00377D30" w:rsidRPr="00377D30">
        <w:t>známo, že jeho organizační a institucionální kapacity jsou či budou dostatečné. Každý ze strategických projektů by měl disponovat již od fáze přípravy širokou podporou z řad regionálních stakeholderů např. formou projevení zájmu o realizaci tohoto projektu formou tzv. „</w:t>
      </w:r>
      <w:proofErr w:type="spellStart"/>
      <w:r w:rsidR="00377D30" w:rsidRPr="00377D30">
        <w:t>Letter</w:t>
      </w:r>
      <w:proofErr w:type="spellEnd"/>
      <w:r w:rsidR="00377D30" w:rsidRPr="00377D30">
        <w:t xml:space="preserve"> </w:t>
      </w:r>
      <w:proofErr w:type="spellStart"/>
      <w:r w:rsidR="00377D30" w:rsidRPr="00377D30">
        <w:t>of</w:t>
      </w:r>
      <w:proofErr w:type="spellEnd"/>
      <w:r w:rsidR="00377D30" w:rsidRPr="00377D30">
        <w:t xml:space="preserve"> </w:t>
      </w:r>
      <w:proofErr w:type="spellStart"/>
      <w:r w:rsidR="00377D30" w:rsidRPr="00377D30">
        <w:t>intent</w:t>
      </w:r>
      <w:proofErr w:type="spellEnd"/>
      <w:r w:rsidR="00377D30" w:rsidRPr="00377D30">
        <w:t>“, které by se aktualizoval</w:t>
      </w:r>
      <w:r w:rsidR="00A553EA">
        <w:t>y</w:t>
      </w:r>
      <w:r w:rsidR="00377D30" w:rsidRPr="00377D30">
        <w:t xml:space="preserve"> v závislosti na postupu přípravné fáze projektu do dalších fází (realizace, provoz atp.)</w:t>
      </w:r>
    </w:p>
    <w:p w14:paraId="41BA0A99" w14:textId="082BE744" w:rsidR="001F351B" w:rsidRDefault="00027BE3" w:rsidP="00617D99">
      <w:pPr>
        <w:jc w:val="both"/>
      </w:pPr>
      <w:r w:rsidRPr="00F456D2">
        <w:rPr>
          <w:b/>
          <w:bCs/>
        </w:rPr>
        <w:t>Harmonogram realizace projektu</w:t>
      </w:r>
    </w:p>
    <w:p w14:paraId="5F523832" w14:textId="4A7F9CA9" w:rsidR="00027BE3" w:rsidRDefault="001F351B" w:rsidP="00617D99">
      <w:pPr>
        <w:jc w:val="both"/>
      </w:pPr>
      <w:r>
        <w:t>J</w:t>
      </w:r>
      <w:r w:rsidR="00377D30" w:rsidRPr="00377D30">
        <w:t xml:space="preserve">sou známy, uvedeny a popsány organizační, projektové a institucionální kroky, které musí předkladatel projektu, jeho partneři a dotčené subjekty </w:t>
      </w:r>
      <w:r w:rsidR="00377D30">
        <w:t>učin</w:t>
      </w:r>
      <w:r w:rsidR="00377D30" w:rsidRPr="00377D30">
        <w:t xml:space="preserve">it, aby se projekt mohl zahájit – čili je </w:t>
      </w:r>
      <w:r w:rsidR="00377D30" w:rsidRPr="00377D30">
        <w:lastRenderedPageBreak/>
        <w:t>srozumitelně a v přiměřeném detailu popsána přípravná fáze projektu od okamžiku jeho zařazení do Akčního plánu až po okamžik, kdy předkladatel začne projekt realizovat.</w:t>
      </w:r>
    </w:p>
    <w:p w14:paraId="1CA9E7EC" w14:textId="77777777" w:rsidR="00B000F3" w:rsidRDefault="00B000F3" w:rsidP="00617D99">
      <w:pPr>
        <w:jc w:val="both"/>
      </w:pPr>
    </w:p>
    <w:p w14:paraId="49CE6361" w14:textId="77777777" w:rsidR="00027BE3" w:rsidRPr="00F456D2" w:rsidRDefault="00027BE3" w:rsidP="00617D99">
      <w:pPr>
        <w:pStyle w:val="Odstavecseseznamem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F456D2">
        <w:rPr>
          <w:b/>
          <w:bCs/>
          <w:sz w:val="26"/>
          <w:szCs w:val="26"/>
        </w:rPr>
        <w:t>Nepovinné požadavky:</w:t>
      </w:r>
    </w:p>
    <w:p w14:paraId="37195653" w14:textId="085945B1" w:rsidR="001F351B" w:rsidRDefault="00027BE3" w:rsidP="00617D99">
      <w:pPr>
        <w:jc w:val="both"/>
      </w:pPr>
      <w:r w:rsidRPr="00F456D2">
        <w:rPr>
          <w:b/>
          <w:bCs/>
        </w:rPr>
        <w:t>Udržitelnost projektu</w:t>
      </w:r>
    </w:p>
    <w:p w14:paraId="0DC75EE0" w14:textId="63D357D0" w:rsidR="00027BE3" w:rsidRDefault="001F351B" w:rsidP="00617D99">
      <w:pPr>
        <w:jc w:val="both"/>
      </w:pPr>
      <w:r>
        <w:t>J</w:t>
      </w:r>
      <w:r w:rsidR="00377D30" w:rsidRPr="00377D30">
        <w:t xml:space="preserve">iž v okamžiku předložení projektu </w:t>
      </w:r>
      <w:r w:rsidR="00377D30">
        <w:t>jsou</w:t>
      </w:r>
      <w:r w:rsidR="00377D30" w:rsidRPr="00377D30">
        <w:t xml:space="preserve"> identifikovány a popsány alespoň základní </w:t>
      </w:r>
      <w:r w:rsidR="00367E86">
        <w:t xml:space="preserve">druhy </w:t>
      </w:r>
      <w:r w:rsidR="00377D30" w:rsidRPr="00377D30">
        <w:t>náklad</w:t>
      </w:r>
      <w:r w:rsidR="00367E86">
        <w:t>ů</w:t>
      </w:r>
      <w:r w:rsidR="00377D30" w:rsidRPr="00377D30">
        <w:t xml:space="preserve">, které budou spojeny se všemi (v současnosti známými) </w:t>
      </w:r>
      <w:r w:rsidR="00F456D2">
        <w:t>aktivitami</w:t>
      </w:r>
      <w:r w:rsidR="00377D30" w:rsidRPr="00377D30">
        <w:t xml:space="preserve"> projektu a tyto náklady musí být alespoň řádově vyčísleny/odhadnuty</w:t>
      </w:r>
      <w:r w:rsidR="00C37DAB">
        <w:t>.</w:t>
      </w:r>
    </w:p>
    <w:p w14:paraId="6A8BB17F" w14:textId="3DDCAF76" w:rsidR="001F351B" w:rsidRDefault="00027BE3" w:rsidP="00617D99">
      <w:pPr>
        <w:jc w:val="both"/>
      </w:pPr>
      <w:r w:rsidRPr="00F456D2">
        <w:rPr>
          <w:b/>
          <w:bCs/>
        </w:rPr>
        <w:t>Dopady na restrukturalizaci kraje</w:t>
      </w:r>
      <w:r w:rsidR="00F456D2">
        <w:t xml:space="preserve"> </w:t>
      </w:r>
      <w:r w:rsidR="00F456D2" w:rsidRPr="00F456D2">
        <w:t>a zlepšování životních podmínek v něm</w:t>
      </w:r>
    </w:p>
    <w:p w14:paraId="348F7AA9" w14:textId="215764F7" w:rsidR="00027BE3" w:rsidRDefault="001F351B" w:rsidP="00617D99">
      <w:pPr>
        <w:jc w:val="both"/>
      </w:pPr>
      <w:r>
        <w:t>S</w:t>
      </w:r>
      <w:r w:rsidR="00F456D2" w:rsidRPr="00F456D2">
        <w:t xml:space="preserve">trategický projekt by měl přispívat ke změně </w:t>
      </w:r>
      <w:r w:rsidR="00150254">
        <w:t xml:space="preserve">nebo rozvoji </w:t>
      </w:r>
      <w:r w:rsidR="00F456D2" w:rsidRPr="00F456D2">
        <w:t>struktury krajského hospodářství a současně zlepšovat i podmínky v jiných oblastech života kraje</w:t>
      </w:r>
      <w:r w:rsidR="00F456D2">
        <w:t>,</w:t>
      </w:r>
      <w:r w:rsidR="00F456D2" w:rsidRPr="00F456D2">
        <w:t xml:space="preserve"> které jsou pro změnu struktury krajského hospodářství v současnosti omezující nebo vedou k odchodu lidí z kraje nebo představují jiná omezení, která firmy v kraji, obyvatele kraje a jejich zapojení do hospodářství omezují či ztěžují</w:t>
      </w:r>
      <w:r w:rsidR="00F456D2">
        <w:t>.</w:t>
      </w:r>
      <w:r w:rsidR="00F456D2">
        <w:rPr>
          <w:rStyle w:val="Znakapoznpodarou"/>
        </w:rPr>
        <w:footnoteReference w:id="1"/>
      </w:r>
    </w:p>
    <w:sectPr w:rsidR="00027B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9EA6" w14:textId="77777777" w:rsidR="00573DC3" w:rsidRDefault="00573DC3" w:rsidP="00B27FA2">
      <w:pPr>
        <w:spacing w:after="0" w:line="240" w:lineRule="auto"/>
      </w:pPr>
      <w:r>
        <w:separator/>
      </w:r>
    </w:p>
  </w:endnote>
  <w:endnote w:type="continuationSeparator" w:id="0">
    <w:p w14:paraId="24AD322E" w14:textId="77777777" w:rsidR="00573DC3" w:rsidRDefault="00573DC3" w:rsidP="00B2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27280"/>
      <w:docPartObj>
        <w:docPartGallery w:val="Page Numbers (Bottom of Page)"/>
        <w:docPartUnique/>
      </w:docPartObj>
    </w:sdtPr>
    <w:sdtEndPr/>
    <w:sdtContent>
      <w:p w14:paraId="57936F55" w14:textId="06A8CF78" w:rsidR="000D782D" w:rsidRDefault="000D78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D1F">
          <w:rPr>
            <w:noProof/>
          </w:rPr>
          <w:t>3</w:t>
        </w:r>
        <w:r>
          <w:fldChar w:fldCharType="end"/>
        </w:r>
      </w:p>
    </w:sdtContent>
  </w:sdt>
  <w:p w14:paraId="787A4992" w14:textId="77777777" w:rsidR="000D782D" w:rsidRDefault="000D7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17DD" w14:textId="77777777" w:rsidR="00573DC3" w:rsidRDefault="00573DC3" w:rsidP="00B27FA2">
      <w:pPr>
        <w:spacing w:after="0" w:line="240" w:lineRule="auto"/>
      </w:pPr>
      <w:r>
        <w:separator/>
      </w:r>
    </w:p>
  </w:footnote>
  <w:footnote w:type="continuationSeparator" w:id="0">
    <w:p w14:paraId="46BB150D" w14:textId="77777777" w:rsidR="00573DC3" w:rsidRDefault="00573DC3" w:rsidP="00B27FA2">
      <w:pPr>
        <w:spacing w:after="0" w:line="240" w:lineRule="auto"/>
      </w:pPr>
      <w:r>
        <w:continuationSeparator/>
      </w:r>
    </w:p>
  </w:footnote>
  <w:footnote w:id="1">
    <w:p w14:paraId="0201F834" w14:textId="56442718" w:rsidR="00F456D2" w:rsidRDefault="00F456D2" w:rsidP="00F456D2">
      <w:pPr>
        <w:pStyle w:val="Textpoznpodarou"/>
      </w:pPr>
      <w:r>
        <w:rPr>
          <w:rStyle w:val="Znakapoznpodarou"/>
        </w:rPr>
        <w:footnoteRef/>
      </w:r>
      <w:r>
        <w:t xml:space="preserve"> Viz Strategický rámec hospodářské restrukturalizace Ústeckého, Moravskoslezského a Karlovarského kraje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006BE"/>
    <w:multiLevelType w:val="hybridMultilevel"/>
    <w:tmpl w:val="2AAE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AC"/>
    <w:multiLevelType w:val="hybridMultilevel"/>
    <w:tmpl w:val="B2948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B0248"/>
    <w:multiLevelType w:val="hybridMultilevel"/>
    <w:tmpl w:val="5104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9B439D"/>
    <w:multiLevelType w:val="hybridMultilevel"/>
    <w:tmpl w:val="B8541C7E"/>
    <w:lvl w:ilvl="0" w:tplc="0B96B6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A1"/>
    <w:rsid w:val="00027BE3"/>
    <w:rsid w:val="000D782D"/>
    <w:rsid w:val="000E48DF"/>
    <w:rsid w:val="00150254"/>
    <w:rsid w:val="00154419"/>
    <w:rsid w:val="0015477A"/>
    <w:rsid w:val="001F351B"/>
    <w:rsid w:val="00256DF6"/>
    <w:rsid w:val="0028315D"/>
    <w:rsid w:val="00367E86"/>
    <w:rsid w:val="00377D30"/>
    <w:rsid w:val="003977CC"/>
    <w:rsid w:val="003B3FD8"/>
    <w:rsid w:val="003C7ED4"/>
    <w:rsid w:val="00450E22"/>
    <w:rsid w:val="0052296D"/>
    <w:rsid w:val="00573DC3"/>
    <w:rsid w:val="00593F16"/>
    <w:rsid w:val="005C51AA"/>
    <w:rsid w:val="00617D99"/>
    <w:rsid w:val="00684BA4"/>
    <w:rsid w:val="00742DDC"/>
    <w:rsid w:val="007736EC"/>
    <w:rsid w:val="00780A32"/>
    <w:rsid w:val="007E0B78"/>
    <w:rsid w:val="007E6FE2"/>
    <w:rsid w:val="00843D1F"/>
    <w:rsid w:val="008714AF"/>
    <w:rsid w:val="00914DD9"/>
    <w:rsid w:val="00960DF4"/>
    <w:rsid w:val="00991955"/>
    <w:rsid w:val="009E4537"/>
    <w:rsid w:val="00A553EA"/>
    <w:rsid w:val="00AA6D7F"/>
    <w:rsid w:val="00AA7F2C"/>
    <w:rsid w:val="00AE74E2"/>
    <w:rsid w:val="00B000F3"/>
    <w:rsid w:val="00B27FA2"/>
    <w:rsid w:val="00B52801"/>
    <w:rsid w:val="00C37DAB"/>
    <w:rsid w:val="00C4230A"/>
    <w:rsid w:val="00C90A9B"/>
    <w:rsid w:val="00C93A03"/>
    <w:rsid w:val="00CB238D"/>
    <w:rsid w:val="00CC0718"/>
    <w:rsid w:val="00CF77C0"/>
    <w:rsid w:val="00D30641"/>
    <w:rsid w:val="00D9475B"/>
    <w:rsid w:val="00DA560C"/>
    <w:rsid w:val="00DE4BD2"/>
    <w:rsid w:val="00E35AAD"/>
    <w:rsid w:val="00E84032"/>
    <w:rsid w:val="00F21473"/>
    <w:rsid w:val="00F456D2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F6DF"/>
  <w15:chartTrackingRefBased/>
  <w15:docId w15:val="{90FB3F91-2D75-41D3-9A78-85F2A443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F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456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5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1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1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A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42D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82D"/>
  </w:style>
  <w:style w:type="paragraph" w:styleId="Zpat">
    <w:name w:val="footer"/>
    <w:basedOn w:val="Normln"/>
    <w:link w:val="ZpatChar"/>
    <w:uiPriority w:val="99"/>
    <w:unhideWhenUsed/>
    <w:rsid w:val="000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368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6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7006CD-033D-4410-96DD-EB84D7740ABA}"/>
</file>

<file path=customXml/itemProps2.xml><?xml version="1.0" encoding="utf-8"?>
<ds:datastoreItem xmlns:ds="http://schemas.openxmlformats.org/officeDocument/2006/customXml" ds:itemID="{D7CC7476-85DA-43B6-A47E-595252E31231}"/>
</file>

<file path=customXml/itemProps3.xml><?xml version="1.0" encoding="utf-8"?>
<ds:datastoreItem xmlns:ds="http://schemas.openxmlformats.org/officeDocument/2006/customXml" ds:itemID="{D47FFA02-82D1-4BEB-929A-1A1A19F68D16}"/>
</file>

<file path=customXml/itemProps4.xml><?xml version="1.0" encoding="utf-8"?>
<ds:datastoreItem xmlns:ds="http://schemas.openxmlformats.org/officeDocument/2006/customXml" ds:itemID="{5499B53E-1AB1-4904-84B3-D780FC748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Krupičková</dc:creator>
  <cp:keywords/>
  <dc:description/>
  <cp:lastModifiedBy>Kamila Krupičková</cp:lastModifiedBy>
  <cp:revision>34</cp:revision>
  <dcterms:created xsi:type="dcterms:W3CDTF">2020-04-28T11:25:00Z</dcterms:created>
  <dcterms:modified xsi:type="dcterms:W3CDTF">2020-05-07T08:29:00Z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1742400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