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F33AF" w14:textId="09496B04" w:rsidR="00DC01A6" w:rsidRPr="00AE651E" w:rsidRDefault="00632EDF" w:rsidP="0048042C">
      <w:pPr>
        <w:pStyle w:val="Zhlav"/>
        <w:tabs>
          <w:tab w:val="clear" w:pos="4536"/>
          <w:tab w:val="clear" w:pos="9072"/>
        </w:tabs>
        <w:ind w:left="0"/>
        <w:mirrorIndents/>
        <w:jc w:val="center"/>
        <w:rPr>
          <w:rFonts w:ascii="Times New Roman" w:eastAsia="Times New Roman" w:hAnsi="Times New Roman"/>
          <w:b/>
          <w:sz w:val="28"/>
          <w:szCs w:val="28"/>
          <w:lang w:eastAsia="x-none"/>
        </w:rPr>
      </w:pPr>
      <w:r w:rsidRPr="00AE651E">
        <w:rPr>
          <w:rFonts w:ascii="Times New Roman" w:eastAsia="Times New Roman" w:hAnsi="Times New Roman"/>
          <w:b/>
          <w:sz w:val="28"/>
          <w:szCs w:val="28"/>
          <w:lang w:eastAsia="x-none"/>
        </w:rPr>
        <w:t xml:space="preserve">Dodatek č. </w:t>
      </w:r>
      <w:r w:rsidR="004A6D54" w:rsidRPr="00AE651E">
        <w:rPr>
          <w:rFonts w:ascii="Times New Roman" w:eastAsia="Times New Roman" w:hAnsi="Times New Roman"/>
          <w:b/>
          <w:sz w:val="28"/>
          <w:szCs w:val="28"/>
          <w:lang w:eastAsia="x-none"/>
        </w:rPr>
        <w:t>3</w:t>
      </w:r>
      <w:r w:rsidR="00DC01A6" w:rsidRPr="00AE651E">
        <w:rPr>
          <w:rFonts w:ascii="Times New Roman" w:eastAsia="Times New Roman" w:hAnsi="Times New Roman"/>
          <w:b/>
          <w:sz w:val="28"/>
          <w:szCs w:val="28"/>
          <w:lang w:eastAsia="x-none"/>
        </w:rPr>
        <w:t xml:space="preserve"> k</w:t>
      </w:r>
    </w:p>
    <w:p w14:paraId="276E8FC6" w14:textId="77777777" w:rsidR="00DC01A6" w:rsidRPr="00AE651E" w:rsidRDefault="00DC01A6" w:rsidP="0048042C">
      <w:pPr>
        <w:pStyle w:val="Zhlav"/>
        <w:tabs>
          <w:tab w:val="clear" w:pos="4536"/>
          <w:tab w:val="clear" w:pos="9072"/>
        </w:tabs>
        <w:ind w:left="0"/>
        <w:mirrorIndents/>
        <w:jc w:val="center"/>
        <w:rPr>
          <w:rFonts w:ascii="Times New Roman" w:eastAsia="Times New Roman" w:hAnsi="Times New Roman"/>
          <w:b/>
          <w:sz w:val="28"/>
          <w:szCs w:val="28"/>
          <w:lang w:eastAsia="x-none"/>
        </w:rPr>
      </w:pPr>
    </w:p>
    <w:p w14:paraId="24751ACC" w14:textId="77777777" w:rsidR="00D630A0" w:rsidRDefault="00D630A0" w:rsidP="00D630A0">
      <w:pPr>
        <w:pStyle w:val="Zhlav"/>
        <w:tabs>
          <w:tab w:val="left" w:pos="708"/>
        </w:tabs>
        <w:ind w:left="0"/>
        <w:mirrorIndents/>
        <w:jc w:val="center"/>
        <w:rPr>
          <w:rFonts w:ascii="Times New Roman" w:eastAsia="Times New Roman" w:hAnsi="Times New Roman"/>
          <w:b/>
          <w:caps/>
          <w:sz w:val="24"/>
          <w:szCs w:val="24"/>
          <w:lang w:val="x-none" w:eastAsia="x-none"/>
        </w:rPr>
      </w:pPr>
      <w:r>
        <w:rPr>
          <w:rFonts w:ascii="Times New Roman" w:eastAsia="Times New Roman" w:hAnsi="Times New Roman"/>
          <w:b/>
          <w:caps/>
          <w:sz w:val="24"/>
          <w:szCs w:val="24"/>
          <w:lang w:eastAsia="x-none"/>
        </w:rPr>
        <w:t>programu</w:t>
      </w:r>
      <w:r>
        <w:rPr>
          <w:rFonts w:ascii="Times New Roman" w:eastAsia="Times New Roman" w:hAnsi="Times New Roman"/>
          <w:b/>
          <w:caps/>
          <w:sz w:val="24"/>
          <w:szCs w:val="24"/>
          <w:lang w:val="x-none" w:eastAsia="x-none"/>
        </w:rPr>
        <w:t xml:space="preserve"> pro poskytování dotací z rozpočtu</w:t>
      </w:r>
    </w:p>
    <w:p w14:paraId="3B91D58F" w14:textId="77777777" w:rsidR="00D630A0" w:rsidRDefault="00D630A0" w:rsidP="00D630A0">
      <w:pPr>
        <w:pStyle w:val="Zhlav"/>
        <w:tabs>
          <w:tab w:val="left" w:pos="708"/>
        </w:tabs>
        <w:ind w:left="0"/>
        <w:mirrorIndents/>
        <w:jc w:val="center"/>
        <w:rPr>
          <w:rFonts w:ascii="Times New Roman" w:eastAsia="Times New Roman" w:hAnsi="Times New Roman"/>
          <w:b/>
          <w:caps/>
          <w:sz w:val="24"/>
          <w:szCs w:val="24"/>
          <w:lang w:val="x-none" w:eastAsia="x-none"/>
        </w:rPr>
      </w:pPr>
      <w:r>
        <w:rPr>
          <w:rFonts w:ascii="Times New Roman" w:eastAsia="Times New Roman" w:hAnsi="Times New Roman"/>
          <w:b/>
          <w:caps/>
          <w:sz w:val="24"/>
          <w:szCs w:val="24"/>
          <w:lang w:val="x-none" w:eastAsia="x-none"/>
        </w:rPr>
        <w:t xml:space="preserve"> Karlovarského KRAJE</w:t>
      </w:r>
    </w:p>
    <w:p w14:paraId="64BA936F" w14:textId="77777777" w:rsidR="00D630A0" w:rsidRDefault="00D630A0" w:rsidP="00D630A0">
      <w:pPr>
        <w:pStyle w:val="Zhlav"/>
        <w:tabs>
          <w:tab w:val="left" w:pos="708"/>
        </w:tabs>
        <w:ind w:left="0"/>
        <w:mirrorIndents/>
        <w:jc w:val="center"/>
        <w:rPr>
          <w:rFonts w:ascii="Times New Roman" w:eastAsia="Times New Roman" w:hAnsi="Times New Roman"/>
          <w:b/>
          <w:caps/>
          <w:sz w:val="24"/>
          <w:szCs w:val="24"/>
          <w:lang w:val="x-none" w:eastAsia="x-none"/>
        </w:rPr>
      </w:pPr>
    </w:p>
    <w:p w14:paraId="64B6E3E9" w14:textId="77777777" w:rsidR="00D630A0" w:rsidRDefault="00D630A0" w:rsidP="00D630A0">
      <w:pPr>
        <w:pStyle w:val="Zhlav"/>
        <w:tabs>
          <w:tab w:val="left" w:pos="708"/>
        </w:tabs>
        <w:ind w:left="0"/>
        <w:mirrorIndents/>
        <w:jc w:val="center"/>
        <w:rPr>
          <w:rFonts w:ascii="Times New Roman" w:hAnsi="Times New Roman"/>
          <w:b/>
          <w:caps/>
          <w:sz w:val="24"/>
          <w:szCs w:val="24"/>
        </w:rPr>
      </w:pPr>
      <w:r>
        <w:rPr>
          <w:rFonts w:ascii="Times New Roman" w:eastAsia="Times New Roman" w:hAnsi="Times New Roman"/>
          <w:b/>
          <w:caps/>
          <w:sz w:val="24"/>
          <w:szCs w:val="24"/>
          <w:lang w:val="x-none" w:eastAsia="x-none"/>
        </w:rPr>
        <w:t xml:space="preserve"> PROGRAM</w:t>
      </w:r>
      <w:r>
        <w:rPr>
          <w:rFonts w:ascii="Times New Roman" w:hAnsi="Times New Roman"/>
          <w:b/>
          <w:caps/>
          <w:sz w:val="24"/>
          <w:szCs w:val="24"/>
        </w:rPr>
        <w:t xml:space="preserve"> OBNOVY VENKOVA 2022–2024</w:t>
      </w:r>
    </w:p>
    <w:p w14:paraId="575252A3" w14:textId="77777777" w:rsidR="00D630A0" w:rsidRDefault="00D630A0" w:rsidP="00D630A0">
      <w:pPr>
        <w:ind w:left="0"/>
        <w:mirrorIndents/>
        <w:jc w:val="center"/>
        <w:rPr>
          <w:rFonts w:ascii="Times New Roman" w:hAnsi="Times New Roman"/>
          <w:b/>
        </w:rPr>
      </w:pPr>
      <w:r>
        <w:rPr>
          <w:rFonts w:ascii="Times New Roman" w:hAnsi="Times New Roman"/>
          <w:b/>
        </w:rPr>
        <w:t xml:space="preserve">(schválený usnesením Zastupitelstva Karlovarského kraje č. ZK 404/12/21 ze dne 13. 12. 2021) </w:t>
      </w:r>
    </w:p>
    <w:p w14:paraId="0C390DC3" w14:textId="77777777" w:rsidR="00D630A0" w:rsidRDefault="00D630A0" w:rsidP="00D630A0">
      <w:pPr>
        <w:ind w:left="0"/>
        <w:mirrorIndents/>
        <w:jc w:val="center"/>
        <w:rPr>
          <w:rFonts w:ascii="Times New Roman" w:hAnsi="Times New Roman"/>
          <w:caps/>
        </w:rPr>
      </w:pPr>
    </w:p>
    <w:p w14:paraId="4D79A47F" w14:textId="3C30584A" w:rsidR="001657F4" w:rsidRPr="00AE651E" w:rsidRDefault="001657F4" w:rsidP="0048042C">
      <w:pPr>
        <w:ind w:left="0"/>
        <w:mirrorIndents/>
        <w:jc w:val="center"/>
        <w:rPr>
          <w:rFonts w:ascii="Times New Roman" w:hAnsi="Times New Roman"/>
          <w:caps/>
        </w:rPr>
      </w:pPr>
      <w:r w:rsidRPr="00AE651E">
        <w:rPr>
          <w:rFonts w:ascii="Times New Roman" w:hAnsi="Times New Roman"/>
          <w:bCs/>
        </w:rPr>
        <w:t>(dále jen „</w:t>
      </w:r>
      <w:r w:rsidR="00451107" w:rsidRPr="00AE651E">
        <w:rPr>
          <w:rFonts w:ascii="Times New Roman" w:hAnsi="Times New Roman"/>
          <w:bCs/>
        </w:rPr>
        <w:t xml:space="preserve">dodatek č. </w:t>
      </w:r>
      <w:r w:rsidR="004A6D54" w:rsidRPr="00AE651E">
        <w:rPr>
          <w:rFonts w:ascii="Times New Roman" w:hAnsi="Times New Roman"/>
          <w:bCs/>
        </w:rPr>
        <w:t>3</w:t>
      </w:r>
      <w:r w:rsidRPr="00AE651E">
        <w:rPr>
          <w:rFonts w:ascii="Times New Roman" w:hAnsi="Times New Roman"/>
          <w:bCs/>
        </w:rPr>
        <w:t>“)</w:t>
      </w:r>
    </w:p>
    <w:p w14:paraId="784A3B19" w14:textId="0984FC91" w:rsidR="00483B5E" w:rsidRPr="00AE651E" w:rsidRDefault="00483B5E" w:rsidP="0048042C">
      <w:pPr>
        <w:pStyle w:val="Default"/>
        <w:ind w:left="0"/>
        <w:mirrorIndents/>
        <w:rPr>
          <w:rFonts w:ascii="Times New Roman" w:hAnsi="Times New Roman" w:cs="Times New Roman"/>
          <w:bCs/>
          <w:color w:val="auto"/>
          <w:sz w:val="22"/>
          <w:szCs w:val="22"/>
        </w:rPr>
      </w:pPr>
    </w:p>
    <w:p w14:paraId="3ACBA76A" w14:textId="77777777" w:rsidR="000A785E" w:rsidRPr="0048042C" w:rsidRDefault="000A785E" w:rsidP="0048042C">
      <w:pPr>
        <w:pStyle w:val="Default"/>
        <w:ind w:left="0"/>
        <w:mirrorIndents/>
        <w:rPr>
          <w:rFonts w:ascii="Times New Roman" w:hAnsi="Times New Roman" w:cs="Times New Roman"/>
          <w:bCs/>
          <w:iCs/>
          <w:color w:val="auto"/>
          <w:sz w:val="22"/>
          <w:szCs w:val="22"/>
        </w:rPr>
      </w:pPr>
    </w:p>
    <w:p w14:paraId="66CB0990" w14:textId="77777777" w:rsidR="009C6AFA" w:rsidRPr="00AE651E" w:rsidRDefault="009C6AFA" w:rsidP="00AE651E">
      <w:pPr>
        <w:pStyle w:val="Default"/>
        <w:numPr>
          <w:ilvl w:val="0"/>
          <w:numId w:val="9"/>
        </w:numPr>
        <w:ind w:left="348"/>
        <w:mirrorIndents/>
        <w:rPr>
          <w:rFonts w:ascii="Times New Roman" w:hAnsi="Times New Roman" w:cs="Times New Roman"/>
          <w:b/>
          <w:color w:val="auto"/>
          <w:sz w:val="22"/>
          <w:szCs w:val="22"/>
        </w:rPr>
        <w:sectPr w:rsidR="009C6AFA" w:rsidRPr="00AE651E" w:rsidSect="00440DD6">
          <w:headerReference w:type="default"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r w:rsidRPr="00AE651E">
        <w:rPr>
          <w:rFonts w:ascii="Times New Roman" w:hAnsi="Times New Roman" w:cs="Times New Roman"/>
          <w:b/>
          <w:color w:val="auto"/>
          <w:sz w:val="22"/>
          <w:szCs w:val="22"/>
          <w:u w:val="single"/>
        </w:rPr>
        <w:t xml:space="preserve">V čl. III. Předpokládaný celkový objem peněžních prostředků vyčleněných na podporu stanoveného </w:t>
      </w:r>
      <w:r w:rsidRPr="00AE651E">
        <w:rPr>
          <w:rFonts w:ascii="Times New Roman" w:hAnsi="Times New Roman" w:cs="Times New Roman"/>
          <w:b/>
          <w:bCs/>
          <w:color w:val="auto"/>
          <w:sz w:val="22"/>
          <w:szCs w:val="22"/>
          <w:u w:val="single"/>
        </w:rPr>
        <w:t>účelu</w:t>
      </w:r>
      <w:r w:rsidRPr="00AE651E">
        <w:rPr>
          <w:rStyle w:val="Znakapoznpodarou"/>
          <w:rFonts w:ascii="Times New Roman" w:hAnsi="Times New Roman" w:cs="Times New Roman"/>
          <w:bCs/>
          <w:color w:val="auto"/>
          <w:sz w:val="22"/>
          <w:szCs w:val="22"/>
        </w:rPr>
        <w:footnoteReference w:id="1"/>
      </w:r>
    </w:p>
    <w:p w14:paraId="1330886F" w14:textId="698DD160" w:rsidR="009C6AFA" w:rsidRPr="00AE651E" w:rsidRDefault="009C6AFA" w:rsidP="00AE651E">
      <w:pPr>
        <w:pStyle w:val="Default"/>
        <w:ind w:left="348"/>
        <w:mirrorIndents/>
        <w:rPr>
          <w:rFonts w:ascii="Times New Roman" w:hAnsi="Times New Roman" w:cs="Times New Roman"/>
          <w:color w:val="auto"/>
          <w:sz w:val="22"/>
          <w:szCs w:val="22"/>
        </w:rPr>
      </w:pPr>
      <w:r w:rsidRPr="00AE651E">
        <w:rPr>
          <w:rFonts w:ascii="Times New Roman" w:hAnsi="Times New Roman" w:cs="Times New Roman"/>
          <w:color w:val="auto"/>
          <w:sz w:val="22"/>
          <w:szCs w:val="22"/>
        </w:rPr>
        <w:t>se vypouští text:</w:t>
      </w:r>
    </w:p>
    <w:p w14:paraId="00A64D62" w14:textId="77777777" w:rsidR="009C6AFA" w:rsidRPr="00AE651E" w:rsidRDefault="009C6AFA" w:rsidP="0048042C">
      <w:pPr>
        <w:pStyle w:val="Default"/>
        <w:ind w:left="0"/>
        <w:mirrorIndents/>
        <w:rPr>
          <w:rFonts w:ascii="Times New Roman" w:hAnsi="Times New Roman" w:cs="Times New Roman"/>
          <w:color w:val="auto"/>
          <w:sz w:val="22"/>
          <w:szCs w:val="22"/>
        </w:rPr>
      </w:pPr>
    </w:p>
    <w:p w14:paraId="2A049748" w14:textId="4CAEC4B9" w:rsidR="009C6AFA" w:rsidRPr="00AE651E" w:rsidRDefault="009C6AFA" w:rsidP="00AE651E">
      <w:pPr>
        <w:pStyle w:val="Default"/>
        <w:ind w:left="348"/>
        <w:mirrorIndents/>
        <w:rPr>
          <w:rFonts w:ascii="Times New Roman" w:hAnsi="Times New Roman" w:cs="Times New Roman"/>
          <w:i/>
          <w:sz w:val="22"/>
          <w:szCs w:val="22"/>
        </w:rPr>
      </w:pPr>
      <w:r w:rsidRPr="00AE651E">
        <w:rPr>
          <w:rFonts w:ascii="Times New Roman" w:hAnsi="Times New Roman" w:cs="Times New Roman"/>
          <w:i/>
          <w:sz w:val="22"/>
          <w:szCs w:val="22"/>
        </w:rPr>
        <w:t>„1.</w:t>
      </w:r>
      <w:r w:rsidRPr="00AE651E">
        <w:rPr>
          <w:rFonts w:ascii="Times New Roman" w:hAnsi="Times New Roman" w:cs="Times New Roman"/>
          <w:i/>
          <w:sz w:val="22"/>
          <w:szCs w:val="22"/>
        </w:rPr>
        <w:tab/>
        <w:t>Předpokládaný celkový objem peněžních prostředků vyčleněných pro dotační program činí 119</w:t>
      </w:r>
      <w:r w:rsidR="0058462A" w:rsidRPr="00AE651E">
        <w:rPr>
          <w:rFonts w:ascii="Times New Roman" w:hAnsi="Times New Roman" w:cs="Times New Roman"/>
          <w:i/>
          <w:sz w:val="22"/>
          <w:szCs w:val="22"/>
        </w:rPr>
        <w:t> </w:t>
      </w:r>
      <w:r w:rsidRPr="00AE651E">
        <w:rPr>
          <w:rFonts w:ascii="Times New Roman" w:hAnsi="Times New Roman" w:cs="Times New Roman"/>
          <w:i/>
          <w:sz w:val="22"/>
          <w:szCs w:val="22"/>
        </w:rPr>
        <w:t>500 000 Kč s roční alokací od roku 2023 42 250 000 Kč pro jednotlivé roky. Nevyčerpané peněžní prostředky aktuálního roku budou vázány a převáděny do rozpočtu následujícího roku (v</w:t>
      </w:r>
      <w:r w:rsidR="0058462A" w:rsidRPr="00AE651E">
        <w:rPr>
          <w:rFonts w:ascii="Times New Roman" w:hAnsi="Times New Roman" w:cs="Times New Roman"/>
          <w:i/>
          <w:sz w:val="22"/>
          <w:szCs w:val="22"/>
        </w:rPr>
        <w:t> </w:t>
      </w:r>
      <w:r w:rsidRPr="00AE651E">
        <w:rPr>
          <w:rFonts w:ascii="Times New Roman" w:hAnsi="Times New Roman" w:cs="Times New Roman"/>
          <w:i/>
          <w:sz w:val="22"/>
          <w:szCs w:val="22"/>
        </w:rPr>
        <w:t>roce 2022 do roku 2023, v roce 2023 do roku 2024)</w:t>
      </w:r>
      <w:r w:rsidRPr="00AE651E">
        <w:rPr>
          <w:rFonts w:ascii="Times New Roman" w:hAnsi="Times New Roman" w:cs="Times New Roman"/>
          <w:i/>
        </w:rPr>
        <w:t>.“</w:t>
      </w:r>
    </w:p>
    <w:p w14:paraId="0D2C7F26" w14:textId="77777777" w:rsidR="009C6AFA" w:rsidRPr="00AE651E" w:rsidRDefault="009C6AFA" w:rsidP="00AE651E">
      <w:pPr>
        <w:pStyle w:val="Default"/>
        <w:ind w:left="0"/>
        <w:mirrorIndents/>
        <w:rPr>
          <w:rFonts w:ascii="Times New Roman" w:hAnsi="Times New Roman" w:cs="Times New Roman"/>
          <w:i/>
          <w:color w:val="auto"/>
          <w:sz w:val="22"/>
          <w:szCs w:val="22"/>
        </w:rPr>
      </w:pPr>
    </w:p>
    <w:p w14:paraId="2256366D" w14:textId="77777777" w:rsidR="009C6AFA" w:rsidRPr="00AE651E" w:rsidRDefault="009C6AFA" w:rsidP="00AE651E">
      <w:pPr>
        <w:mirrorIndents/>
        <w:rPr>
          <w:rFonts w:ascii="Times New Roman" w:hAnsi="Times New Roman"/>
        </w:rPr>
      </w:pPr>
      <w:r w:rsidRPr="00AE651E">
        <w:rPr>
          <w:rFonts w:ascii="Times New Roman" w:hAnsi="Times New Roman"/>
        </w:rPr>
        <w:t>a nahrazuje se novým zněním:</w:t>
      </w:r>
    </w:p>
    <w:p w14:paraId="2D65C8B3" w14:textId="77777777" w:rsidR="009C6AFA" w:rsidRPr="0048042C" w:rsidRDefault="009C6AFA" w:rsidP="0048042C">
      <w:pPr>
        <w:ind w:left="0"/>
        <w:mirrorIndents/>
        <w:rPr>
          <w:rFonts w:ascii="Times New Roman" w:hAnsi="Times New Roman"/>
          <w:iCs/>
        </w:rPr>
      </w:pPr>
    </w:p>
    <w:p w14:paraId="4C35BAC9" w14:textId="77953D00" w:rsidR="009C6AFA" w:rsidRPr="00AE651E" w:rsidRDefault="009C6AFA" w:rsidP="00AE651E">
      <w:pPr>
        <w:mirrorIndents/>
        <w:rPr>
          <w:rFonts w:ascii="Times New Roman" w:hAnsi="Times New Roman"/>
        </w:rPr>
      </w:pPr>
      <w:r w:rsidRPr="00AE651E">
        <w:rPr>
          <w:rFonts w:ascii="Times New Roman" w:hAnsi="Times New Roman"/>
          <w:i/>
        </w:rPr>
        <w:t>„1.</w:t>
      </w:r>
      <w:r w:rsidRPr="00AE651E">
        <w:rPr>
          <w:rFonts w:ascii="Times New Roman" w:hAnsi="Times New Roman"/>
          <w:i/>
        </w:rPr>
        <w:tab/>
        <w:t>Předpokládaný celkový objem peněžních prostředků vyčleněných pro dotační program činí 119</w:t>
      </w:r>
      <w:r w:rsidR="0058462A" w:rsidRPr="00AE651E">
        <w:rPr>
          <w:rFonts w:ascii="Times New Roman" w:hAnsi="Times New Roman"/>
          <w:i/>
        </w:rPr>
        <w:t> </w:t>
      </w:r>
      <w:r w:rsidRPr="00AE651E">
        <w:rPr>
          <w:rFonts w:ascii="Times New Roman" w:hAnsi="Times New Roman"/>
          <w:i/>
        </w:rPr>
        <w:t>500 000 Kč s roční alokací od roku 2023 ve výši 42 250 000 Kč pro jednotlivé roky. Nevyčerpané peněžní prostředky aktuálního roku budou vázány a převáděny do rozpočtu následujícího roku (v</w:t>
      </w:r>
      <w:r w:rsidR="0058462A" w:rsidRPr="00AE651E">
        <w:rPr>
          <w:rFonts w:ascii="Times New Roman" w:hAnsi="Times New Roman"/>
          <w:i/>
        </w:rPr>
        <w:t> </w:t>
      </w:r>
      <w:r w:rsidRPr="00AE651E">
        <w:rPr>
          <w:rFonts w:ascii="Times New Roman" w:hAnsi="Times New Roman"/>
          <w:i/>
        </w:rPr>
        <w:t>roce 2022 do roku 2023, v roce 2023 do roku 2024).“</w:t>
      </w:r>
    </w:p>
    <w:p w14:paraId="546D4D02" w14:textId="298C3258" w:rsidR="009C6AFA" w:rsidRPr="0048042C" w:rsidRDefault="009C6AFA" w:rsidP="0048042C">
      <w:pPr>
        <w:pStyle w:val="Default"/>
        <w:ind w:left="0"/>
        <w:mirrorIndents/>
        <w:rPr>
          <w:rFonts w:ascii="Times New Roman" w:hAnsi="Times New Roman" w:cs="Times New Roman"/>
          <w:bCs/>
          <w:color w:val="auto"/>
          <w:sz w:val="22"/>
          <w:szCs w:val="22"/>
        </w:rPr>
      </w:pPr>
    </w:p>
    <w:p w14:paraId="55C61173" w14:textId="3B27D4E1" w:rsidR="003710CD" w:rsidRPr="00AE651E" w:rsidRDefault="003710CD" w:rsidP="00AE651E">
      <w:pPr>
        <w:pStyle w:val="Default"/>
        <w:numPr>
          <w:ilvl w:val="0"/>
          <w:numId w:val="9"/>
        </w:numPr>
        <w:ind w:left="348"/>
        <w:mirrorIndents/>
        <w:rPr>
          <w:rFonts w:ascii="Times New Roman" w:hAnsi="Times New Roman" w:cs="Times New Roman"/>
          <w:b/>
          <w:color w:val="auto"/>
          <w:sz w:val="22"/>
          <w:szCs w:val="22"/>
          <w:u w:val="single"/>
        </w:rPr>
      </w:pPr>
      <w:r w:rsidRPr="00AE651E">
        <w:rPr>
          <w:rFonts w:ascii="Times New Roman" w:hAnsi="Times New Roman" w:cs="Times New Roman"/>
          <w:b/>
          <w:color w:val="auto"/>
          <w:sz w:val="22"/>
          <w:szCs w:val="22"/>
          <w:u w:val="single"/>
        </w:rPr>
        <w:t>V č</w:t>
      </w:r>
      <w:r w:rsidR="00CA0525" w:rsidRPr="00AE651E">
        <w:rPr>
          <w:rFonts w:ascii="Times New Roman" w:hAnsi="Times New Roman" w:cs="Times New Roman"/>
          <w:b/>
          <w:color w:val="auto"/>
          <w:sz w:val="22"/>
          <w:szCs w:val="22"/>
          <w:u w:val="single"/>
        </w:rPr>
        <w:t xml:space="preserve">l. IV. </w:t>
      </w:r>
      <w:r w:rsidR="00763BF8" w:rsidRPr="00AE651E">
        <w:rPr>
          <w:rFonts w:ascii="Times New Roman" w:hAnsi="Times New Roman" w:cs="Times New Roman"/>
          <w:b/>
          <w:color w:val="auto"/>
          <w:sz w:val="22"/>
          <w:szCs w:val="22"/>
          <w:u w:val="single"/>
        </w:rPr>
        <w:t>Minimální a maximální výše dotace v jednotlivém</w:t>
      </w:r>
      <w:r w:rsidR="000444EB" w:rsidRPr="00AE651E">
        <w:rPr>
          <w:rFonts w:ascii="Times New Roman" w:hAnsi="Times New Roman" w:cs="Times New Roman"/>
          <w:b/>
          <w:bCs/>
          <w:u w:val="single"/>
        </w:rPr>
        <w:t xml:space="preserve"> </w:t>
      </w:r>
      <w:r w:rsidR="000444EB" w:rsidRPr="00AE651E">
        <w:rPr>
          <w:rFonts w:ascii="Times New Roman" w:hAnsi="Times New Roman" w:cs="Times New Roman"/>
          <w:b/>
          <w:bCs/>
          <w:sz w:val="22"/>
          <w:szCs w:val="22"/>
          <w:u w:val="single"/>
        </w:rPr>
        <w:t>případě</w:t>
      </w:r>
      <w:r w:rsidR="0008247A" w:rsidRPr="00AE651E">
        <w:rPr>
          <w:rStyle w:val="Znakapoznpodarou"/>
          <w:rFonts w:ascii="Times New Roman" w:hAnsi="Times New Roman" w:cs="Times New Roman"/>
          <w:bCs/>
          <w:sz w:val="22"/>
          <w:szCs w:val="22"/>
        </w:rPr>
        <w:footnoteReference w:id="2"/>
      </w:r>
    </w:p>
    <w:p w14:paraId="2A985D71" w14:textId="780FE55D" w:rsidR="00CA0525" w:rsidRPr="00AE651E" w:rsidRDefault="00B40BE1" w:rsidP="00AE651E">
      <w:pPr>
        <w:pStyle w:val="Default"/>
        <w:ind w:left="348"/>
        <w:mirrorIndents/>
        <w:rPr>
          <w:rFonts w:ascii="Times New Roman" w:hAnsi="Times New Roman" w:cs="Times New Roman"/>
          <w:b/>
          <w:color w:val="auto"/>
          <w:sz w:val="22"/>
          <w:szCs w:val="22"/>
        </w:rPr>
      </w:pPr>
      <w:r w:rsidRPr="00AE651E">
        <w:rPr>
          <w:rFonts w:ascii="Times New Roman" w:hAnsi="Times New Roman" w:cs="Times New Roman"/>
          <w:color w:val="auto"/>
          <w:sz w:val="22"/>
          <w:szCs w:val="22"/>
        </w:rPr>
        <w:t>v odstavci</w:t>
      </w:r>
      <w:r w:rsidRPr="00AE651E">
        <w:rPr>
          <w:rFonts w:ascii="Times New Roman" w:hAnsi="Times New Roman" w:cs="Times New Roman"/>
          <w:b/>
          <w:color w:val="auto"/>
          <w:sz w:val="22"/>
          <w:szCs w:val="22"/>
        </w:rPr>
        <w:t xml:space="preserve"> Podprogram </w:t>
      </w:r>
      <w:r w:rsidR="00636A32" w:rsidRPr="00AE651E">
        <w:rPr>
          <w:rFonts w:ascii="Times New Roman" w:hAnsi="Times New Roman" w:cs="Times New Roman"/>
          <w:b/>
          <w:color w:val="auto"/>
          <w:sz w:val="22"/>
          <w:szCs w:val="22"/>
        </w:rPr>
        <w:t>2</w:t>
      </w:r>
      <w:r w:rsidRPr="00AE651E">
        <w:rPr>
          <w:rFonts w:ascii="Times New Roman" w:hAnsi="Times New Roman" w:cs="Times New Roman"/>
          <w:b/>
          <w:color w:val="auto"/>
          <w:sz w:val="22"/>
          <w:szCs w:val="22"/>
        </w:rPr>
        <w:t xml:space="preserve"> – Venkovsk</w:t>
      </w:r>
      <w:r w:rsidR="00C51A3E" w:rsidRPr="00AE651E">
        <w:rPr>
          <w:rFonts w:ascii="Times New Roman" w:hAnsi="Times New Roman" w:cs="Times New Roman"/>
          <w:b/>
          <w:color w:val="auto"/>
          <w:sz w:val="22"/>
          <w:szCs w:val="22"/>
        </w:rPr>
        <w:t>é prodejny</w:t>
      </w:r>
      <w:r w:rsidR="00F82D8F" w:rsidRPr="00AE651E">
        <w:rPr>
          <w:rFonts w:ascii="Times New Roman" w:hAnsi="Times New Roman" w:cs="Times New Roman"/>
          <w:b/>
          <w:color w:val="auto"/>
          <w:sz w:val="22"/>
          <w:szCs w:val="22"/>
        </w:rPr>
        <w:t xml:space="preserve"> </w:t>
      </w:r>
      <w:r w:rsidR="00F82D8F" w:rsidRPr="00AE651E">
        <w:rPr>
          <w:rFonts w:ascii="Times New Roman" w:hAnsi="Times New Roman" w:cs="Times New Roman"/>
          <w:color w:val="auto"/>
          <w:sz w:val="22"/>
          <w:szCs w:val="22"/>
        </w:rPr>
        <w:t xml:space="preserve">se vypouští </w:t>
      </w:r>
      <w:r w:rsidR="00584C12" w:rsidRPr="00AE651E">
        <w:rPr>
          <w:rFonts w:ascii="Times New Roman" w:hAnsi="Times New Roman" w:cs="Times New Roman"/>
          <w:color w:val="auto"/>
          <w:sz w:val="22"/>
          <w:szCs w:val="22"/>
        </w:rPr>
        <w:t>text</w:t>
      </w:r>
      <w:r w:rsidR="00F82D8F" w:rsidRPr="00AE651E">
        <w:rPr>
          <w:rFonts w:ascii="Times New Roman" w:hAnsi="Times New Roman" w:cs="Times New Roman"/>
          <w:color w:val="auto"/>
          <w:sz w:val="22"/>
          <w:szCs w:val="22"/>
        </w:rPr>
        <w:t>:</w:t>
      </w:r>
    </w:p>
    <w:p w14:paraId="32458AC6" w14:textId="77777777" w:rsidR="003710CD" w:rsidRPr="0048042C" w:rsidRDefault="003710CD" w:rsidP="0048042C">
      <w:pPr>
        <w:pStyle w:val="Default"/>
        <w:ind w:left="0"/>
        <w:mirrorIndents/>
        <w:rPr>
          <w:rFonts w:ascii="Times New Roman" w:hAnsi="Times New Roman" w:cs="Times New Roman"/>
          <w:bCs/>
          <w:color w:val="auto"/>
          <w:sz w:val="22"/>
          <w:szCs w:val="22"/>
        </w:rPr>
      </w:pPr>
    </w:p>
    <w:p w14:paraId="30E995CA" w14:textId="33522921" w:rsidR="00CA0525" w:rsidRPr="00AE651E" w:rsidRDefault="003710CD" w:rsidP="00AE651E">
      <w:pPr>
        <w:pStyle w:val="Default"/>
        <w:mirrorIndents/>
        <w:rPr>
          <w:rFonts w:ascii="Times New Roman" w:hAnsi="Times New Roman" w:cs="Times New Roman"/>
          <w:i/>
          <w:sz w:val="22"/>
          <w:szCs w:val="22"/>
        </w:rPr>
      </w:pPr>
      <w:r w:rsidRPr="00AE651E">
        <w:rPr>
          <w:rFonts w:ascii="Times New Roman" w:hAnsi="Times New Roman" w:cs="Times New Roman"/>
          <w:i/>
          <w:sz w:val="22"/>
          <w:szCs w:val="22"/>
        </w:rPr>
        <w:t>„</w:t>
      </w:r>
      <w:r w:rsidR="00C51A3E" w:rsidRPr="00AE651E">
        <w:rPr>
          <w:rFonts w:ascii="Times New Roman" w:hAnsi="Times New Roman" w:cs="Times New Roman"/>
          <w:i/>
          <w:sz w:val="22"/>
          <w:szCs w:val="22"/>
        </w:rPr>
        <w:t>Minimální výše dotace není stanovena. Výše dotace v jednotlivém případě (rozumí se jedna žádost) smí činit maximálně 200 000 Kč včetně DPH (pokud je DPH uznatelným výdajem, viz Program pro</w:t>
      </w:r>
      <w:r w:rsidR="0058462A" w:rsidRPr="00AE651E">
        <w:rPr>
          <w:rFonts w:ascii="Times New Roman" w:hAnsi="Times New Roman" w:cs="Times New Roman"/>
          <w:i/>
          <w:sz w:val="22"/>
          <w:szCs w:val="22"/>
        </w:rPr>
        <w:t> </w:t>
      </w:r>
      <w:r w:rsidR="00C51A3E" w:rsidRPr="00AE651E">
        <w:rPr>
          <w:rFonts w:ascii="Times New Roman" w:hAnsi="Times New Roman" w:cs="Times New Roman"/>
          <w:i/>
          <w:sz w:val="22"/>
          <w:szCs w:val="22"/>
        </w:rPr>
        <w:t>poskytování dotací z rozpočtu Karlovarského kraje v rámci shora uvedeného dotačního programu), zároveň maximálně 70 % z celkových uznatelných výdajů. V případě převisu žádostí bude výše maximální požadované dotace daným žadatelům poměrně krácena.</w:t>
      </w:r>
      <w:r w:rsidRPr="00AE651E">
        <w:rPr>
          <w:rFonts w:ascii="Times New Roman" w:hAnsi="Times New Roman" w:cs="Times New Roman"/>
          <w:i/>
          <w:sz w:val="22"/>
          <w:szCs w:val="22"/>
        </w:rPr>
        <w:t>“</w:t>
      </w:r>
    </w:p>
    <w:p w14:paraId="0C242148" w14:textId="77777777" w:rsidR="00CA0525" w:rsidRPr="0048042C" w:rsidRDefault="00CA0525" w:rsidP="0048042C">
      <w:pPr>
        <w:pStyle w:val="Default"/>
        <w:ind w:left="0"/>
        <w:mirrorIndents/>
        <w:rPr>
          <w:rFonts w:ascii="Times New Roman" w:hAnsi="Times New Roman" w:cs="Times New Roman"/>
          <w:iCs/>
          <w:sz w:val="22"/>
          <w:szCs w:val="22"/>
        </w:rPr>
      </w:pPr>
    </w:p>
    <w:p w14:paraId="2DECA0F9" w14:textId="0335C20E" w:rsidR="00CA0525" w:rsidRPr="00AE651E" w:rsidRDefault="00CA0525" w:rsidP="00AE651E">
      <w:pPr>
        <w:mirrorIndents/>
        <w:rPr>
          <w:rFonts w:ascii="Times New Roman" w:hAnsi="Times New Roman"/>
        </w:rPr>
      </w:pPr>
      <w:r w:rsidRPr="00AE651E">
        <w:rPr>
          <w:rFonts w:ascii="Times New Roman" w:hAnsi="Times New Roman"/>
        </w:rPr>
        <w:t>a nahrazuje se novým zněním:</w:t>
      </w:r>
    </w:p>
    <w:p w14:paraId="40624597" w14:textId="151475AC" w:rsidR="00C51A3E" w:rsidRPr="00AE651E" w:rsidRDefault="00C51A3E" w:rsidP="0048042C">
      <w:pPr>
        <w:ind w:left="0"/>
        <w:mirrorIndents/>
        <w:rPr>
          <w:rFonts w:ascii="Times New Roman" w:hAnsi="Times New Roman"/>
        </w:rPr>
      </w:pPr>
    </w:p>
    <w:p w14:paraId="5EFD2B7E" w14:textId="7200A1D7" w:rsidR="00D372B1" w:rsidRPr="00AE651E" w:rsidRDefault="00C51A3E" w:rsidP="00AE651E">
      <w:pPr>
        <w:mirrorIndents/>
        <w:rPr>
          <w:rFonts w:ascii="Times New Roman" w:hAnsi="Times New Roman"/>
          <w:i/>
        </w:rPr>
      </w:pPr>
      <w:r w:rsidRPr="00AE651E">
        <w:rPr>
          <w:rFonts w:ascii="Times New Roman" w:hAnsi="Times New Roman"/>
          <w:i/>
        </w:rPr>
        <w:t>„Minimální výše dotace není stanovena. Výše dotace v jednotlivém případě (rozumí se jedna žádost) smí činit maximálně 130 000 Kč včetně DPH (pokud je DPH uznatelným výdajem, viz Program pro</w:t>
      </w:r>
      <w:r w:rsidR="0058462A" w:rsidRPr="00AE651E">
        <w:rPr>
          <w:rFonts w:ascii="Times New Roman" w:hAnsi="Times New Roman"/>
          <w:i/>
        </w:rPr>
        <w:t> </w:t>
      </w:r>
      <w:r w:rsidRPr="00AE651E">
        <w:rPr>
          <w:rFonts w:ascii="Times New Roman" w:hAnsi="Times New Roman"/>
          <w:i/>
        </w:rPr>
        <w:t xml:space="preserve">poskytování dotací z rozpočtu Karlovarského kraje v rámci shora uvedeného dotačního programu), </w:t>
      </w:r>
      <w:r w:rsidR="00CF719B" w:rsidRPr="00AE651E">
        <w:rPr>
          <w:rFonts w:ascii="Times New Roman" w:hAnsi="Times New Roman"/>
          <w:i/>
        </w:rPr>
        <w:t>zároveň 100</w:t>
      </w:r>
      <w:r w:rsidRPr="00AE651E">
        <w:rPr>
          <w:rFonts w:ascii="Times New Roman" w:hAnsi="Times New Roman"/>
          <w:i/>
        </w:rPr>
        <w:t xml:space="preserve"> % z celkových uznatelných výdajů. V případě převisu žádostí bude výše maximální požadované dotace daným žadatelům poměrně krácena.“</w:t>
      </w:r>
    </w:p>
    <w:p w14:paraId="08AE9E06" w14:textId="77777777" w:rsidR="00CA0525" w:rsidRPr="00AE651E" w:rsidRDefault="00CA0525" w:rsidP="0048042C">
      <w:pPr>
        <w:pStyle w:val="Default"/>
        <w:ind w:left="0"/>
        <w:mirrorIndents/>
        <w:rPr>
          <w:rFonts w:ascii="Times New Roman" w:hAnsi="Times New Roman" w:cs="Times New Roman"/>
          <w:color w:val="auto"/>
          <w:sz w:val="22"/>
          <w:szCs w:val="22"/>
        </w:rPr>
      </w:pPr>
    </w:p>
    <w:p w14:paraId="18437066" w14:textId="3E43F3E3" w:rsidR="00B169CA" w:rsidRPr="00AE651E" w:rsidRDefault="009F18BB" w:rsidP="00AE651E">
      <w:pPr>
        <w:pStyle w:val="Default"/>
        <w:numPr>
          <w:ilvl w:val="0"/>
          <w:numId w:val="9"/>
        </w:numPr>
        <w:mirrorIndents/>
        <w:rPr>
          <w:rFonts w:ascii="Times New Roman" w:hAnsi="Times New Roman" w:cs="Times New Roman"/>
          <w:b/>
          <w:color w:val="auto"/>
          <w:sz w:val="22"/>
          <w:szCs w:val="22"/>
          <w:u w:val="single"/>
        </w:rPr>
      </w:pPr>
      <w:r w:rsidRPr="00AE651E">
        <w:rPr>
          <w:rFonts w:ascii="Times New Roman" w:hAnsi="Times New Roman" w:cs="Times New Roman"/>
          <w:b/>
          <w:color w:val="auto"/>
          <w:sz w:val="22"/>
          <w:szCs w:val="22"/>
          <w:u w:val="single"/>
        </w:rPr>
        <w:t>V č</w:t>
      </w:r>
      <w:r w:rsidR="00584C12" w:rsidRPr="00AE651E">
        <w:rPr>
          <w:rFonts w:ascii="Times New Roman" w:hAnsi="Times New Roman" w:cs="Times New Roman"/>
          <w:b/>
          <w:color w:val="auto"/>
          <w:sz w:val="22"/>
          <w:szCs w:val="22"/>
          <w:u w:val="single"/>
        </w:rPr>
        <w:t>l</w:t>
      </w:r>
      <w:r w:rsidR="00A04BFD" w:rsidRPr="00AE651E">
        <w:rPr>
          <w:rFonts w:ascii="Times New Roman" w:hAnsi="Times New Roman" w:cs="Times New Roman"/>
          <w:b/>
          <w:color w:val="auto"/>
          <w:sz w:val="22"/>
          <w:szCs w:val="22"/>
          <w:u w:val="single"/>
        </w:rPr>
        <w:t>. V. Okruh způsobilých žadatelů</w:t>
      </w:r>
      <w:r w:rsidR="00C51A3E" w:rsidRPr="00AE651E">
        <w:rPr>
          <w:rStyle w:val="Znakapoznpodarou"/>
          <w:rFonts w:ascii="Times New Roman" w:hAnsi="Times New Roman" w:cs="Times New Roman"/>
          <w:color w:val="auto"/>
          <w:sz w:val="22"/>
          <w:szCs w:val="22"/>
          <w:u w:val="single"/>
        </w:rPr>
        <w:footnoteReference w:id="3"/>
      </w:r>
    </w:p>
    <w:p w14:paraId="6E3BB837" w14:textId="6FE8F26D" w:rsidR="00A04BFD" w:rsidRPr="00AE651E" w:rsidRDefault="00DC20C4" w:rsidP="00F11445">
      <w:pPr>
        <w:pStyle w:val="Default"/>
        <w:rPr>
          <w:rFonts w:ascii="Times New Roman" w:hAnsi="Times New Roman" w:cs="Times New Roman"/>
          <w:color w:val="auto"/>
          <w:sz w:val="22"/>
          <w:szCs w:val="22"/>
        </w:rPr>
      </w:pPr>
      <w:r w:rsidRPr="00AE651E">
        <w:rPr>
          <w:rFonts w:ascii="Times New Roman" w:hAnsi="Times New Roman" w:cs="Times New Roman"/>
          <w:color w:val="auto"/>
          <w:sz w:val="22"/>
          <w:szCs w:val="22"/>
        </w:rPr>
        <w:t xml:space="preserve">v </w:t>
      </w:r>
      <w:r w:rsidR="00F82D8F" w:rsidRPr="00AE651E">
        <w:rPr>
          <w:rFonts w:ascii="Times New Roman" w:hAnsi="Times New Roman" w:cs="Times New Roman"/>
          <w:color w:val="auto"/>
          <w:sz w:val="22"/>
          <w:szCs w:val="22"/>
        </w:rPr>
        <w:t>odráž</w:t>
      </w:r>
      <w:r w:rsidRPr="00AE651E">
        <w:rPr>
          <w:rFonts w:ascii="Times New Roman" w:hAnsi="Times New Roman" w:cs="Times New Roman"/>
          <w:color w:val="auto"/>
          <w:sz w:val="22"/>
          <w:szCs w:val="22"/>
        </w:rPr>
        <w:t>ce</w:t>
      </w:r>
      <w:r w:rsidR="00F82D8F" w:rsidRPr="00AE651E">
        <w:rPr>
          <w:rFonts w:ascii="Times New Roman" w:hAnsi="Times New Roman" w:cs="Times New Roman"/>
          <w:color w:val="auto"/>
          <w:sz w:val="22"/>
          <w:szCs w:val="22"/>
        </w:rPr>
        <w:t xml:space="preserve"> </w:t>
      </w:r>
      <w:r w:rsidR="00C51A3E" w:rsidRPr="00AE651E">
        <w:rPr>
          <w:rFonts w:ascii="Times New Roman" w:hAnsi="Times New Roman" w:cs="Times New Roman"/>
          <w:b/>
          <w:color w:val="auto"/>
          <w:sz w:val="22"/>
          <w:szCs w:val="22"/>
        </w:rPr>
        <w:t>P</w:t>
      </w:r>
      <w:r w:rsidR="00207A3B" w:rsidRPr="00AE651E">
        <w:rPr>
          <w:rFonts w:ascii="Times New Roman" w:hAnsi="Times New Roman" w:cs="Times New Roman"/>
          <w:b/>
          <w:color w:val="auto"/>
          <w:sz w:val="22"/>
          <w:szCs w:val="22"/>
        </w:rPr>
        <w:t xml:space="preserve">odprogram </w:t>
      </w:r>
      <w:r w:rsidR="00C51A3E" w:rsidRPr="00AE651E">
        <w:rPr>
          <w:rFonts w:ascii="Times New Roman" w:hAnsi="Times New Roman" w:cs="Times New Roman"/>
          <w:b/>
          <w:color w:val="auto"/>
          <w:sz w:val="22"/>
          <w:szCs w:val="22"/>
        </w:rPr>
        <w:t>3</w:t>
      </w:r>
      <w:r w:rsidR="00A04BFD" w:rsidRPr="00AE651E">
        <w:rPr>
          <w:rFonts w:ascii="Times New Roman" w:hAnsi="Times New Roman" w:cs="Times New Roman"/>
          <w:b/>
          <w:color w:val="auto"/>
          <w:sz w:val="22"/>
          <w:szCs w:val="22"/>
        </w:rPr>
        <w:t xml:space="preserve"> </w:t>
      </w:r>
      <w:r w:rsidR="00A04BFD" w:rsidRPr="00AE651E">
        <w:rPr>
          <w:rFonts w:ascii="Times New Roman" w:hAnsi="Times New Roman" w:cs="Times New Roman"/>
          <w:color w:val="auto"/>
          <w:sz w:val="22"/>
          <w:szCs w:val="22"/>
        </w:rPr>
        <w:t xml:space="preserve">se vypouští </w:t>
      </w:r>
      <w:r w:rsidR="00584C12" w:rsidRPr="00AE651E">
        <w:rPr>
          <w:rFonts w:ascii="Times New Roman" w:hAnsi="Times New Roman" w:cs="Times New Roman"/>
          <w:color w:val="auto"/>
          <w:sz w:val="22"/>
          <w:szCs w:val="22"/>
        </w:rPr>
        <w:t>text</w:t>
      </w:r>
      <w:r w:rsidR="00A04BFD" w:rsidRPr="00AE651E">
        <w:rPr>
          <w:rFonts w:ascii="Times New Roman" w:hAnsi="Times New Roman" w:cs="Times New Roman"/>
          <w:color w:val="auto"/>
          <w:sz w:val="22"/>
          <w:szCs w:val="22"/>
        </w:rPr>
        <w:t>:</w:t>
      </w:r>
    </w:p>
    <w:p w14:paraId="4D9E0683" w14:textId="426CA9E1" w:rsidR="00C51A3E" w:rsidRPr="0048042C" w:rsidRDefault="00C51A3E" w:rsidP="00F11445">
      <w:pPr>
        <w:pStyle w:val="Default"/>
        <w:rPr>
          <w:rFonts w:ascii="Times New Roman" w:hAnsi="Times New Roman" w:cs="Times New Roman"/>
          <w:bCs/>
          <w:color w:val="auto"/>
          <w:sz w:val="22"/>
          <w:szCs w:val="22"/>
        </w:rPr>
      </w:pPr>
    </w:p>
    <w:p w14:paraId="5F38D765" w14:textId="4624AD07" w:rsidR="00C51A3E" w:rsidRPr="00AE651E" w:rsidRDefault="00F11445" w:rsidP="00F11445">
      <w:pPr>
        <w:pStyle w:val="Zkladntext"/>
        <w:jc w:val="both"/>
        <w:rPr>
          <w:rFonts w:ascii="Times New Roman" w:hAnsi="Times New Roman" w:cs="Times New Roman"/>
          <w:b w:val="0"/>
          <w:sz w:val="22"/>
          <w:szCs w:val="22"/>
        </w:rPr>
      </w:pPr>
      <w:r>
        <w:rPr>
          <w:rFonts w:ascii="Times New Roman" w:hAnsi="Times New Roman" w:cs="Times New Roman"/>
          <w:b w:val="0"/>
          <w:sz w:val="22"/>
          <w:szCs w:val="22"/>
        </w:rPr>
        <w:lastRenderedPageBreak/>
        <w:t xml:space="preserve">-  </w:t>
      </w:r>
      <w:r w:rsidR="00C51A3E" w:rsidRPr="00AE651E">
        <w:rPr>
          <w:rFonts w:ascii="Times New Roman" w:hAnsi="Times New Roman" w:cs="Times New Roman"/>
          <w:b w:val="0"/>
          <w:sz w:val="22"/>
          <w:szCs w:val="22"/>
        </w:rPr>
        <w:t>„</w:t>
      </w:r>
      <w:r w:rsidR="00C51A3E" w:rsidRPr="00AE651E">
        <w:rPr>
          <w:rFonts w:ascii="Times New Roman" w:hAnsi="Times New Roman" w:cs="Times New Roman"/>
          <w:sz w:val="22"/>
          <w:szCs w:val="22"/>
        </w:rPr>
        <w:t>Podprogram 3</w:t>
      </w:r>
      <w:r w:rsidR="00C51A3E" w:rsidRPr="00AE651E">
        <w:rPr>
          <w:rFonts w:ascii="Times New Roman" w:hAnsi="Times New Roman" w:cs="Times New Roman"/>
          <w:b w:val="0"/>
          <w:sz w:val="22"/>
          <w:szCs w:val="22"/>
        </w:rPr>
        <w:t xml:space="preserve"> - mikroregion</w:t>
      </w:r>
      <w:r w:rsidR="00C51A3E" w:rsidRPr="00AE651E">
        <w:rPr>
          <w:rStyle w:val="Znakapoznpodarou"/>
          <w:rFonts w:ascii="Times New Roman" w:hAnsi="Times New Roman" w:cs="Times New Roman"/>
          <w:b w:val="0"/>
          <w:sz w:val="22"/>
          <w:szCs w:val="22"/>
        </w:rPr>
        <w:footnoteReference w:id="4"/>
      </w:r>
      <w:r w:rsidR="00C51A3E" w:rsidRPr="00AE651E">
        <w:rPr>
          <w:rFonts w:ascii="Times New Roman" w:hAnsi="Times New Roman" w:cs="Times New Roman"/>
          <w:b w:val="0"/>
          <w:sz w:val="22"/>
          <w:szCs w:val="22"/>
        </w:rPr>
        <w:t>, spolek</w:t>
      </w:r>
      <w:r w:rsidR="00C51A3E" w:rsidRPr="00AE651E">
        <w:rPr>
          <w:rStyle w:val="Znakapoznpodarou"/>
          <w:rFonts w:ascii="Times New Roman" w:hAnsi="Times New Roman" w:cs="Times New Roman"/>
          <w:b w:val="0"/>
          <w:sz w:val="22"/>
          <w:szCs w:val="22"/>
        </w:rPr>
        <w:footnoteReference w:id="5"/>
      </w:r>
      <w:r w:rsidR="00C51A3E" w:rsidRPr="00AE651E">
        <w:rPr>
          <w:rFonts w:ascii="Times New Roman" w:hAnsi="Times New Roman" w:cs="Times New Roman"/>
          <w:b w:val="0"/>
          <w:sz w:val="22"/>
          <w:szCs w:val="22"/>
        </w:rPr>
        <w:t>, nadace s působností na území Karlovarského kraje.“</w:t>
      </w:r>
    </w:p>
    <w:p w14:paraId="056FF2C1" w14:textId="7059B572" w:rsidR="00A04BFD" w:rsidRPr="0048042C" w:rsidRDefault="00A04BFD" w:rsidP="00F11445">
      <w:pPr>
        <w:pStyle w:val="Default"/>
        <w:rPr>
          <w:rFonts w:ascii="Times New Roman" w:hAnsi="Times New Roman" w:cs="Times New Roman"/>
          <w:iCs/>
          <w:color w:val="auto"/>
          <w:sz w:val="22"/>
          <w:szCs w:val="22"/>
        </w:rPr>
      </w:pPr>
    </w:p>
    <w:p w14:paraId="111F695B" w14:textId="4169BF7A" w:rsidR="00C51A3E" w:rsidRPr="00AE651E" w:rsidRDefault="00A04BFD" w:rsidP="00F11445">
      <w:pPr>
        <w:pStyle w:val="Default"/>
        <w:rPr>
          <w:rFonts w:ascii="Times New Roman" w:hAnsi="Times New Roman" w:cs="Times New Roman"/>
          <w:color w:val="auto"/>
          <w:sz w:val="22"/>
          <w:szCs w:val="22"/>
        </w:rPr>
      </w:pPr>
      <w:r w:rsidRPr="00AE651E">
        <w:rPr>
          <w:rFonts w:ascii="Times New Roman" w:hAnsi="Times New Roman" w:cs="Times New Roman"/>
          <w:color w:val="auto"/>
          <w:sz w:val="22"/>
          <w:szCs w:val="22"/>
        </w:rPr>
        <w:t>a nahrazuje se novým zněním:</w:t>
      </w:r>
    </w:p>
    <w:p w14:paraId="6237C40A" w14:textId="5CD0B619" w:rsidR="00C51A3E" w:rsidRPr="00AE651E" w:rsidRDefault="00F11445" w:rsidP="00F11445">
      <w:pPr>
        <w:pStyle w:val="Zkladntext"/>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C51A3E" w:rsidRPr="00AE651E">
        <w:rPr>
          <w:rFonts w:ascii="Times New Roman" w:hAnsi="Times New Roman" w:cs="Times New Roman"/>
          <w:b w:val="0"/>
          <w:sz w:val="22"/>
          <w:szCs w:val="22"/>
        </w:rPr>
        <w:t>„</w:t>
      </w:r>
      <w:r w:rsidR="00C51A3E" w:rsidRPr="00AE651E">
        <w:rPr>
          <w:rFonts w:ascii="Times New Roman" w:hAnsi="Times New Roman" w:cs="Times New Roman"/>
          <w:sz w:val="22"/>
          <w:szCs w:val="22"/>
        </w:rPr>
        <w:t>Podprogram 3</w:t>
      </w:r>
      <w:r w:rsidR="00C51A3E" w:rsidRPr="00AE651E">
        <w:rPr>
          <w:rFonts w:ascii="Times New Roman" w:hAnsi="Times New Roman" w:cs="Times New Roman"/>
          <w:b w:val="0"/>
          <w:sz w:val="22"/>
          <w:szCs w:val="22"/>
        </w:rPr>
        <w:t xml:space="preserve"> - mikroregion</w:t>
      </w:r>
      <w:r w:rsidR="00C51A3E" w:rsidRPr="00AE651E">
        <w:rPr>
          <w:rStyle w:val="Znakapoznpodarou"/>
          <w:rFonts w:ascii="Times New Roman" w:hAnsi="Times New Roman" w:cs="Times New Roman"/>
          <w:b w:val="0"/>
          <w:sz w:val="22"/>
          <w:szCs w:val="22"/>
        </w:rPr>
        <w:footnoteReference w:id="6"/>
      </w:r>
      <w:r w:rsidR="00C51A3E" w:rsidRPr="00AE651E">
        <w:rPr>
          <w:rFonts w:ascii="Times New Roman" w:hAnsi="Times New Roman" w:cs="Times New Roman"/>
          <w:b w:val="0"/>
          <w:sz w:val="22"/>
          <w:szCs w:val="22"/>
        </w:rPr>
        <w:t>, spolek</w:t>
      </w:r>
      <w:r w:rsidR="00C51A3E" w:rsidRPr="00AE651E">
        <w:rPr>
          <w:rStyle w:val="Znakapoznpodarou"/>
          <w:rFonts w:ascii="Times New Roman" w:hAnsi="Times New Roman" w:cs="Times New Roman"/>
          <w:b w:val="0"/>
          <w:sz w:val="22"/>
          <w:szCs w:val="22"/>
        </w:rPr>
        <w:footnoteReference w:id="7"/>
      </w:r>
      <w:r w:rsidR="00C51A3E" w:rsidRPr="00AE651E">
        <w:rPr>
          <w:rFonts w:ascii="Times New Roman" w:hAnsi="Times New Roman" w:cs="Times New Roman"/>
          <w:b w:val="0"/>
          <w:sz w:val="22"/>
          <w:szCs w:val="22"/>
        </w:rPr>
        <w:t>, nadace</w:t>
      </w:r>
      <w:r w:rsidR="00C51A3E" w:rsidRPr="00AE651E">
        <w:rPr>
          <w:rStyle w:val="Znakapoznpodarou"/>
          <w:rFonts w:ascii="Times New Roman" w:hAnsi="Times New Roman" w:cs="Times New Roman"/>
          <w:b w:val="0"/>
          <w:sz w:val="22"/>
          <w:szCs w:val="22"/>
        </w:rPr>
        <w:footnoteReference w:id="8"/>
      </w:r>
      <w:r w:rsidR="00C51A3E" w:rsidRPr="00AE651E">
        <w:rPr>
          <w:rFonts w:ascii="Times New Roman" w:hAnsi="Times New Roman" w:cs="Times New Roman"/>
          <w:b w:val="0"/>
          <w:sz w:val="22"/>
          <w:szCs w:val="22"/>
        </w:rPr>
        <w:t xml:space="preserve"> a </w:t>
      </w:r>
      <w:r w:rsidR="0048042C">
        <w:rPr>
          <w:rFonts w:ascii="Times New Roman" w:hAnsi="Times New Roman" w:cs="Times New Roman"/>
          <w:b w:val="0"/>
          <w:sz w:val="22"/>
          <w:szCs w:val="22"/>
        </w:rPr>
        <w:t xml:space="preserve">obecně prospěšná společnost </w:t>
      </w:r>
      <w:r w:rsidR="00C51A3E" w:rsidRPr="00AE651E">
        <w:rPr>
          <w:rStyle w:val="Znakapoznpodarou"/>
          <w:rFonts w:ascii="Times New Roman" w:hAnsi="Times New Roman" w:cs="Times New Roman"/>
          <w:b w:val="0"/>
          <w:sz w:val="22"/>
          <w:szCs w:val="22"/>
        </w:rPr>
        <w:footnoteReference w:id="9"/>
      </w:r>
      <w:r w:rsidR="00C51A3E" w:rsidRPr="00AE651E">
        <w:rPr>
          <w:rFonts w:ascii="Times New Roman" w:hAnsi="Times New Roman" w:cs="Times New Roman"/>
          <w:b w:val="0"/>
          <w:sz w:val="22"/>
          <w:szCs w:val="22"/>
        </w:rPr>
        <w:t xml:space="preserve"> s působností na území Karlovarského kraje.“</w:t>
      </w:r>
    </w:p>
    <w:p w14:paraId="296D3261" w14:textId="77777777" w:rsidR="001E5B8F" w:rsidRPr="0048042C" w:rsidRDefault="001E5B8F" w:rsidP="00AE651E">
      <w:pPr>
        <w:pStyle w:val="Default"/>
        <w:mirrorIndents/>
        <w:rPr>
          <w:rFonts w:ascii="Times New Roman" w:hAnsi="Times New Roman" w:cs="Times New Roman"/>
          <w:iCs/>
          <w:color w:val="auto"/>
          <w:sz w:val="22"/>
          <w:szCs w:val="22"/>
        </w:rPr>
      </w:pPr>
    </w:p>
    <w:p w14:paraId="004DC501" w14:textId="7F8F089F" w:rsidR="00FC3CA9" w:rsidRPr="00AE651E" w:rsidRDefault="009F18BB" w:rsidP="00AE651E">
      <w:pPr>
        <w:pStyle w:val="Default"/>
        <w:numPr>
          <w:ilvl w:val="0"/>
          <w:numId w:val="9"/>
        </w:numPr>
        <w:mirrorIndents/>
        <w:rPr>
          <w:rFonts w:ascii="Times New Roman" w:hAnsi="Times New Roman" w:cs="Times New Roman"/>
          <w:b/>
          <w:bCs/>
          <w:u w:val="single"/>
        </w:rPr>
      </w:pPr>
      <w:r w:rsidRPr="00AE651E">
        <w:rPr>
          <w:rFonts w:ascii="Times New Roman" w:hAnsi="Times New Roman" w:cs="Times New Roman"/>
          <w:b/>
          <w:color w:val="auto"/>
          <w:sz w:val="22"/>
          <w:szCs w:val="22"/>
          <w:u w:val="single"/>
        </w:rPr>
        <w:t>V č</w:t>
      </w:r>
      <w:r w:rsidR="00F656A7" w:rsidRPr="00AE651E">
        <w:rPr>
          <w:rFonts w:ascii="Times New Roman" w:hAnsi="Times New Roman" w:cs="Times New Roman"/>
          <w:b/>
          <w:color w:val="auto"/>
          <w:sz w:val="22"/>
          <w:szCs w:val="22"/>
          <w:u w:val="single"/>
        </w:rPr>
        <w:t>l. VI.</w:t>
      </w:r>
      <w:r w:rsidR="0088643A" w:rsidRPr="00AE651E">
        <w:rPr>
          <w:rFonts w:ascii="Times New Roman" w:hAnsi="Times New Roman" w:cs="Times New Roman"/>
          <w:b/>
          <w:color w:val="auto"/>
          <w:sz w:val="22"/>
          <w:szCs w:val="22"/>
          <w:u w:val="single"/>
        </w:rPr>
        <w:t xml:space="preserve"> Podmínky a lhůta pro podání</w:t>
      </w:r>
      <w:r w:rsidR="00FC3CA9" w:rsidRPr="00AE651E">
        <w:rPr>
          <w:rFonts w:ascii="Times New Roman" w:hAnsi="Times New Roman" w:cs="Times New Roman"/>
          <w:b/>
          <w:bCs/>
          <w:color w:val="auto"/>
          <w:sz w:val="22"/>
          <w:szCs w:val="22"/>
          <w:u w:val="single"/>
        </w:rPr>
        <w:t xml:space="preserve"> </w:t>
      </w:r>
      <w:r w:rsidR="00FC3CA9" w:rsidRPr="00AE651E">
        <w:rPr>
          <w:rFonts w:ascii="Times New Roman" w:hAnsi="Times New Roman" w:cs="Times New Roman"/>
          <w:b/>
          <w:bCs/>
          <w:u w:val="single"/>
        </w:rPr>
        <w:t>žádosti</w:t>
      </w:r>
      <w:r w:rsidR="004B5CAE" w:rsidRPr="00AE651E">
        <w:rPr>
          <w:rStyle w:val="Znakapoznpodarou"/>
          <w:rFonts w:ascii="Times New Roman" w:hAnsi="Times New Roman" w:cs="Times New Roman"/>
          <w:bCs/>
        </w:rPr>
        <w:footnoteReference w:id="10"/>
      </w:r>
    </w:p>
    <w:p w14:paraId="513302F4" w14:textId="1D78E2A6" w:rsidR="00F656A7" w:rsidRPr="00AE651E" w:rsidRDefault="00FC3CA9" w:rsidP="008E2649">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z</w:t>
      </w:r>
      <w:r w:rsidR="00813C80" w:rsidRPr="00AE651E">
        <w:rPr>
          <w:rFonts w:ascii="Times New Roman" w:hAnsi="Times New Roman" w:cs="Times New Roman"/>
          <w:b/>
          <w:color w:val="auto"/>
          <w:sz w:val="22"/>
          <w:szCs w:val="22"/>
        </w:rPr>
        <w:t xml:space="preserve">a </w:t>
      </w:r>
      <w:r w:rsidR="00D630A0" w:rsidRPr="00AE651E">
        <w:rPr>
          <w:rFonts w:ascii="Times New Roman" w:hAnsi="Times New Roman" w:cs="Times New Roman"/>
          <w:b/>
          <w:color w:val="auto"/>
          <w:sz w:val="22"/>
          <w:szCs w:val="22"/>
        </w:rPr>
        <w:t>odstav</w:t>
      </w:r>
      <w:r w:rsidR="00D630A0">
        <w:rPr>
          <w:rFonts w:ascii="Times New Roman" w:hAnsi="Times New Roman" w:cs="Times New Roman"/>
          <w:b/>
          <w:color w:val="auto"/>
          <w:sz w:val="22"/>
          <w:szCs w:val="22"/>
        </w:rPr>
        <w:t>ec</w:t>
      </w:r>
      <w:r w:rsidR="00D630A0" w:rsidRPr="00AE651E">
        <w:rPr>
          <w:rFonts w:ascii="Times New Roman" w:hAnsi="Times New Roman" w:cs="Times New Roman"/>
          <w:b/>
          <w:color w:val="auto"/>
          <w:sz w:val="22"/>
          <w:szCs w:val="22"/>
        </w:rPr>
        <w:t xml:space="preserve"> </w:t>
      </w:r>
      <w:r w:rsidR="00CF719B" w:rsidRPr="00AE651E">
        <w:rPr>
          <w:rFonts w:ascii="Times New Roman" w:hAnsi="Times New Roman" w:cs="Times New Roman"/>
          <w:b/>
          <w:color w:val="auto"/>
          <w:sz w:val="22"/>
          <w:szCs w:val="22"/>
        </w:rPr>
        <w:t xml:space="preserve">1.3 </w:t>
      </w:r>
      <w:r w:rsidR="009F18BB" w:rsidRPr="00AE651E">
        <w:rPr>
          <w:rFonts w:ascii="Times New Roman" w:hAnsi="Times New Roman" w:cs="Times New Roman"/>
          <w:color w:val="auto"/>
          <w:sz w:val="22"/>
          <w:szCs w:val="22"/>
        </w:rPr>
        <w:t>se doplňuje</w:t>
      </w:r>
      <w:r w:rsidR="00813C80" w:rsidRPr="00AE651E">
        <w:rPr>
          <w:rFonts w:ascii="Times New Roman" w:hAnsi="Times New Roman" w:cs="Times New Roman"/>
          <w:color w:val="auto"/>
          <w:sz w:val="22"/>
          <w:szCs w:val="22"/>
        </w:rPr>
        <w:t xml:space="preserve"> odstavec 1.</w:t>
      </w:r>
      <w:r w:rsidR="007E3FED" w:rsidRPr="00AE651E">
        <w:rPr>
          <w:rFonts w:ascii="Times New Roman" w:hAnsi="Times New Roman" w:cs="Times New Roman"/>
          <w:color w:val="auto"/>
          <w:sz w:val="22"/>
          <w:szCs w:val="22"/>
        </w:rPr>
        <w:t>4</w:t>
      </w:r>
      <w:r w:rsidR="00813C80" w:rsidRPr="00AE651E">
        <w:rPr>
          <w:rFonts w:ascii="Times New Roman" w:hAnsi="Times New Roman" w:cs="Times New Roman"/>
          <w:color w:val="auto"/>
          <w:sz w:val="22"/>
          <w:szCs w:val="22"/>
        </w:rPr>
        <w:t xml:space="preserve"> </w:t>
      </w:r>
      <w:r w:rsidR="00D630A0">
        <w:rPr>
          <w:rFonts w:ascii="Times New Roman" w:hAnsi="Times New Roman" w:cs="Times New Roman"/>
          <w:color w:val="auto"/>
          <w:sz w:val="22"/>
          <w:szCs w:val="22"/>
        </w:rPr>
        <w:t>v následujícím znění</w:t>
      </w:r>
      <w:r w:rsidR="009F18BB" w:rsidRPr="00AE651E">
        <w:rPr>
          <w:rFonts w:ascii="Times New Roman" w:hAnsi="Times New Roman" w:cs="Times New Roman"/>
          <w:color w:val="auto"/>
          <w:sz w:val="22"/>
          <w:szCs w:val="22"/>
        </w:rPr>
        <w:t>:</w:t>
      </w:r>
    </w:p>
    <w:p w14:paraId="7437F02A" w14:textId="3E2E8868" w:rsidR="00B169CA" w:rsidRPr="00AE651E" w:rsidRDefault="00B169CA" w:rsidP="00FC057E">
      <w:pPr>
        <w:pStyle w:val="Default"/>
        <w:ind w:left="340"/>
        <w:rPr>
          <w:rFonts w:ascii="Times New Roman" w:hAnsi="Times New Roman" w:cs="Times New Roman"/>
          <w:color w:val="auto"/>
          <w:sz w:val="22"/>
          <w:szCs w:val="22"/>
        </w:rPr>
      </w:pPr>
    </w:p>
    <w:p w14:paraId="2105631C" w14:textId="1535769A" w:rsidR="001E7362" w:rsidRPr="00AE651E" w:rsidRDefault="006B4375" w:rsidP="00FC057E">
      <w:pPr>
        <w:pStyle w:val="Default"/>
        <w:ind w:left="340"/>
        <w:rPr>
          <w:rFonts w:ascii="Times New Roman" w:hAnsi="Times New Roman" w:cs="Times New Roman"/>
          <w:i/>
          <w:color w:val="auto"/>
          <w:sz w:val="22"/>
          <w:szCs w:val="22"/>
        </w:rPr>
      </w:pPr>
      <w:r w:rsidRPr="00AE651E">
        <w:rPr>
          <w:rFonts w:ascii="Times New Roman" w:hAnsi="Times New Roman" w:cs="Times New Roman"/>
          <w:i/>
          <w:color w:val="auto"/>
          <w:sz w:val="22"/>
          <w:szCs w:val="22"/>
        </w:rPr>
        <w:t>„</w:t>
      </w:r>
      <w:r w:rsidR="00E05C34" w:rsidRPr="00AE651E">
        <w:rPr>
          <w:rFonts w:ascii="Times New Roman" w:hAnsi="Times New Roman" w:cs="Times New Roman"/>
          <w:i/>
          <w:color w:val="auto"/>
          <w:sz w:val="22"/>
          <w:szCs w:val="22"/>
        </w:rPr>
        <w:t>1.</w:t>
      </w:r>
      <w:r w:rsidR="007E3FED" w:rsidRPr="00AE651E">
        <w:rPr>
          <w:rFonts w:ascii="Times New Roman" w:hAnsi="Times New Roman" w:cs="Times New Roman"/>
          <w:i/>
          <w:color w:val="auto"/>
          <w:sz w:val="22"/>
          <w:szCs w:val="22"/>
        </w:rPr>
        <w:t>4</w:t>
      </w:r>
      <w:r w:rsidR="00FC4C9B" w:rsidRPr="00AE651E">
        <w:rPr>
          <w:rFonts w:ascii="Times New Roman" w:hAnsi="Times New Roman" w:cs="Times New Roman"/>
          <w:i/>
          <w:color w:val="auto"/>
          <w:sz w:val="22"/>
          <w:szCs w:val="22"/>
        </w:rPr>
        <w:t xml:space="preserve"> </w:t>
      </w:r>
      <w:r w:rsidR="00DF0A7F" w:rsidRPr="00AE651E">
        <w:rPr>
          <w:rFonts w:ascii="Times New Roman" w:hAnsi="Times New Roman" w:cs="Times New Roman"/>
          <w:i/>
          <w:color w:val="auto"/>
          <w:sz w:val="22"/>
          <w:szCs w:val="22"/>
        </w:rPr>
        <w:t xml:space="preserve">Žadatel </w:t>
      </w:r>
      <w:r w:rsidR="004430BF" w:rsidRPr="00AE651E">
        <w:rPr>
          <w:rFonts w:ascii="Times New Roman" w:hAnsi="Times New Roman" w:cs="Times New Roman"/>
          <w:i/>
          <w:color w:val="auto"/>
          <w:sz w:val="22"/>
          <w:szCs w:val="22"/>
        </w:rPr>
        <w:t>musí vyplnit a odeslat</w:t>
      </w:r>
      <w:r w:rsidR="00DF0A7F" w:rsidRPr="00AE651E">
        <w:rPr>
          <w:rFonts w:ascii="Times New Roman" w:hAnsi="Times New Roman" w:cs="Times New Roman"/>
          <w:i/>
          <w:color w:val="auto"/>
          <w:sz w:val="22"/>
          <w:szCs w:val="22"/>
        </w:rPr>
        <w:t xml:space="preserve"> elektronickou žádost </w:t>
      </w:r>
      <w:r w:rsidR="00004DEB" w:rsidRPr="00AE651E">
        <w:rPr>
          <w:rFonts w:ascii="Times New Roman" w:hAnsi="Times New Roman" w:cs="Times New Roman"/>
          <w:i/>
          <w:color w:val="auto"/>
          <w:sz w:val="22"/>
          <w:szCs w:val="22"/>
        </w:rPr>
        <w:t xml:space="preserve">v </w:t>
      </w:r>
      <w:r w:rsidR="00B169CA" w:rsidRPr="00AE651E">
        <w:rPr>
          <w:rFonts w:ascii="Times New Roman" w:hAnsi="Times New Roman" w:cs="Times New Roman"/>
          <w:i/>
          <w:color w:val="auto"/>
          <w:sz w:val="22"/>
          <w:szCs w:val="22"/>
        </w:rPr>
        <w:t>d</w:t>
      </w:r>
      <w:r w:rsidR="00004DEB" w:rsidRPr="00AE651E">
        <w:rPr>
          <w:rFonts w:ascii="Times New Roman" w:hAnsi="Times New Roman" w:cs="Times New Roman"/>
          <w:i/>
          <w:color w:val="auto"/>
          <w:sz w:val="22"/>
          <w:szCs w:val="22"/>
        </w:rPr>
        <w:t>otačním</w:t>
      </w:r>
      <w:r w:rsidR="00DF0A7F" w:rsidRPr="00AE651E">
        <w:rPr>
          <w:rFonts w:ascii="Times New Roman" w:hAnsi="Times New Roman" w:cs="Times New Roman"/>
          <w:i/>
          <w:color w:val="auto"/>
          <w:sz w:val="22"/>
          <w:szCs w:val="22"/>
        </w:rPr>
        <w:t xml:space="preserve"> portálu Karlovarského </w:t>
      </w:r>
      <w:r w:rsidR="001E7362" w:rsidRPr="00AE651E">
        <w:rPr>
          <w:rFonts w:ascii="Times New Roman" w:hAnsi="Times New Roman" w:cs="Times New Roman"/>
          <w:i/>
          <w:color w:val="auto"/>
          <w:sz w:val="22"/>
          <w:szCs w:val="22"/>
        </w:rPr>
        <w:t xml:space="preserve">kraje </w:t>
      </w:r>
      <w:bookmarkStart w:id="0" w:name="_Hlk147401159"/>
      <w:r w:rsidR="00EE215E" w:rsidRPr="00AE651E">
        <w:fldChar w:fldCharType="begin"/>
      </w:r>
      <w:r w:rsidR="00EE215E" w:rsidRPr="0048042C">
        <w:rPr>
          <w:rFonts w:ascii="Times New Roman" w:hAnsi="Times New Roman" w:cs="Times New Roman"/>
          <w:i/>
        </w:rPr>
        <w:instrText xml:space="preserve"> HYPERLINK "https://dotace.kr-karlovarsky.cz/gordic/ginis/app/RAP05/" </w:instrText>
      </w:r>
      <w:r w:rsidR="00EE215E" w:rsidRPr="00AE651E">
        <w:fldChar w:fldCharType="separate"/>
      </w:r>
      <w:r w:rsidR="00CF35BD" w:rsidRPr="00AE651E">
        <w:rPr>
          <w:rStyle w:val="Hypertextovodkaz"/>
          <w:rFonts w:ascii="Times New Roman" w:hAnsi="Times New Roman" w:cs="Times New Roman"/>
          <w:i/>
        </w:rPr>
        <w:t>https://dotace.kr-karlovarsky.cz/gordic/ginis/app/RAP05/</w:t>
      </w:r>
      <w:r w:rsidR="00EE215E" w:rsidRPr="00AE651E">
        <w:rPr>
          <w:rStyle w:val="Hypertextovodkaz"/>
          <w:rFonts w:ascii="Times New Roman" w:hAnsi="Times New Roman" w:cs="Times New Roman"/>
          <w:i/>
        </w:rPr>
        <w:fldChar w:fldCharType="end"/>
      </w:r>
      <w:r w:rsidR="00CF35BD" w:rsidRPr="00AE651E">
        <w:rPr>
          <w:rFonts w:ascii="Times New Roman" w:hAnsi="Times New Roman" w:cs="Times New Roman"/>
          <w:i/>
        </w:rPr>
        <w:t xml:space="preserve">. </w:t>
      </w:r>
      <w:r w:rsidR="005D59F6" w:rsidRPr="00AE651E">
        <w:rPr>
          <w:rFonts w:ascii="Times New Roman" w:hAnsi="Times New Roman" w:cs="Times New Roman"/>
          <w:i/>
          <w:color w:val="auto"/>
          <w:sz w:val="22"/>
          <w:szCs w:val="22"/>
        </w:rPr>
        <w:t>L</w:t>
      </w:r>
      <w:r w:rsidR="0076620A" w:rsidRPr="00AE651E">
        <w:rPr>
          <w:rFonts w:ascii="Times New Roman" w:hAnsi="Times New Roman" w:cs="Times New Roman"/>
          <w:i/>
          <w:color w:val="auto"/>
          <w:sz w:val="22"/>
          <w:szCs w:val="22"/>
        </w:rPr>
        <w:t>hůta pro podávání</w:t>
      </w:r>
      <w:r w:rsidR="00ED69E1" w:rsidRPr="00AE651E">
        <w:rPr>
          <w:rFonts w:ascii="Times New Roman" w:hAnsi="Times New Roman" w:cs="Times New Roman"/>
          <w:i/>
          <w:color w:val="auto"/>
          <w:sz w:val="22"/>
          <w:szCs w:val="22"/>
        </w:rPr>
        <w:t xml:space="preserve"> (příjem)</w:t>
      </w:r>
      <w:r w:rsidR="0076620A" w:rsidRPr="00AE651E">
        <w:rPr>
          <w:rFonts w:ascii="Times New Roman" w:hAnsi="Times New Roman" w:cs="Times New Roman"/>
          <w:i/>
          <w:color w:val="auto"/>
          <w:sz w:val="22"/>
          <w:szCs w:val="22"/>
        </w:rPr>
        <w:t xml:space="preserve"> </w:t>
      </w:r>
      <w:r w:rsidR="00F40AC8" w:rsidRPr="00AE651E">
        <w:rPr>
          <w:rFonts w:ascii="Times New Roman" w:hAnsi="Times New Roman" w:cs="Times New Roman"/>
          <w:i/>
          <w:color w:val="auto"/>
          <w:sz w:val="22"/>
          <w:szCs w:val="22"/>
        </w:rPr>
        <w:t xml:space="preserve">elektronických </w:t>
      </w:r>
      <w:r w:rsidR="0076620A" w:rsidRPr="00AE651E">
        <w:rPr>
          <w:rFonts w:ascii="Times New Roman" w:hAnsi="Times New Roman" w:cs="Times New Roman"/>
          <w:i/>
          <w:color w:val="auto"/>
          <w:sz w:val="22"/>
          <w:szCs w:val="22"/>
        </w:rPr>
        <w:t>žádostí</w:t>
      </w:r>
      <w:r w:rsidR="00F656A7" w:rsidRPr="00AE651E">
        <w:rPr>
          <w:rFonts w:ascii="Times New Roman" w:hAnsi="Times New Roman" w:cs="Times New Roman"/>
          <w:i/>
          <w:color w:val="auto"/>
          <w:sz w:val="22"/>
          <w:szCs w:val="22"/>
        </w:rPr>
        <w:t xml:space="preserve"> </w:t>
      </w:r>
      <w:r w:rsidR="00DF0A7F" w:rsidRPr="00AE651E">
        <w:rPr>
          <w:rFonts w:ascii="Times New Roman" w:hAnsi="Times New Roman" w:cs="Times New Roman"/>
          <w:i/>
          <w:color w:val="auto"/>
          <w:sz w:val="22"/>
          <w:szCs w:val="22"/>
        </w:rPr>
        <w:t>se stanovuje</w:t>
      </w:r>
      <w:r w:rsidR="0076620A" w:rsidRPr="00AE651E">
        <w:rPr>
          <w:rFonts w:ascii="Times New Roman" w:hAnsi="Times New Roman" w:cs="Times New Roman"/>
          <w:i/>
          <w:color w:val="auto"/>
          <w:sz w:val="22"/>
          <w:szCs w:val="22"/>
        </w:rPr>
        <w:t xml:space="preserve"> </w:t>
      </w:r>
      <w:r w:rsidR="00004DEB" w:rsidRPr="00AE651E">
        <w:rPr>
          <w:rFonts w:ascii="Times New Roman" w:hAnsi="Times New Roman" w:cs="Times New Roman"/>
          <w:i/>
          <w:color w:val="auto"/>
          <w:sz w:val="22"/>
          <w:szCs w:val="22"/>
        </w:rPr>
        <w:t>na dobu:</w:t>
      </w:r>
    </w:p>
    <w:p w14:paraId="66B7F9B8" w14:textId="08556E24" w:rsidR="001E7362" w:rsidRPr="00AE651E" w:rsidRDefault="001E7362" w:rsidP="00FC057E">
      <w:pPr>
        <w:pStyle w:val="Default"/>
        <w:ind w:left="340"/>
        <w:rPr>
          <w:rFonts w:ascii="Times New Roman" w:hAnsi="Times New Roman" w:cs="Times New Roman"/>
          <w:i/>
          <w:color w:val="auto"/>
          <w:sz w:val="22"/>
          <w:szCs w:val="22"/>
        </w:rPr>
      </w:pPr>
      <w:r w:rsidRPr="00AE651E">
        <w:rPr>
          <w:rFonts w:ascii="Times New Roman" w:hAnsi="Times New Roman" w:cs="Times New Roman"/>
          <w:i/>
          <w:color w:val="auto"/>
          <w:sz w:val="22"/>
          <w:szCs w:val="22"/>
        </w:rPr>
        <w:t xml:space="preserve">- </w:t>
      </w:r>
      <w:r w:rsidR="0076620A" w:rsidRPr="00AE651E">
        <w:rPr>
          <w:rFonts w:ascii="Times New Roman" w:hAnsi="Times New Roman" w:cs="Times New Roman"/>
          <w:i/>
          <w:color w:val="auto"/>
          <w:sz w:val="22"/>
          <w:szCs w:val="22"/>
        </w:rPr>
        <w:t xml:space="preserve">od </w:t>
      </w:r>
      <w:r w:rsidR="00E05C34" w:rsidRPr="00AE651E">
        <w:rPr>
          <w:rFonts w:ascii="Times New Roman" w:hAnsi="Times New Roman" w:cs="Times New Roman"/>
          <w:i/>
          <w:color w:val="auto"/>
          <w:sz w:val="22"/>
          <w:szCs w:val="22"/>
        </w:rPr>
        <w:t>2</w:t>
      </w:r>
      <w:r w:rsidR="007E3FED" w:rsidRPr="00AE651E">
        <w:rPr>
          <w:rFonts w:ascii="Times New Roman" w:hAnsi="Times New Roman" w:cs="Times New Roman"/>
          <w:i/>
          <w:color w:val="auto"/>
          <w:sz w:val="22"/>
          <w:szCs w:val="22"/>
        </w:rPr>
        <w:t>3</w:t>
      </w:r>
      <w:r w:rsidR="004C5DB5" w:rsidRPr="00AE651E">
        <w:rPr>
          <w:rFonts w:ascii="Times New Roman" w:hAnsi="Times New Roman" w:cs="Times New Roman"/>
          <w:i/>
          <w:color w:val="auto"/>
          <w:sz w:val="22"/>
          <w:szCs w:val="22"/>
        </w:rPr>
        <w:t xml:space="preserve">. </w:t>
      </w:r>
      <w:r w:rsidR="00E05C34" w:rsidRPr="00AE651E">
        <w:rPr>
          <w:rFonts w:ascii="Times New Roman" w:hAnsi="Times New Roman" w:cs="Times New Roman"/>
          <w:i/>
          <w:color w:val="auto"/>
          <w:sz w:val="22"/>
          <w:szCs w:val="22"/>
        </w:rPr>
        <w:t>1</w:t>
      </w:r>
      <w:r w:rsidR="004C5DB5" w:rsidRPr="00AE651E">
        <w:rPr>
          <w:rFonts w:ascii="Times New Roman" w:hAnsi="Times New Roman" w:cs="Times New Roman"/>
          <w:i/>
          <w:color w:val="auto"/>
          <w:sz w:val="22"/>
          <w:szCs w:val="22"/>
        </w:rPr>
        <w:t>.</w:t>
      </w:r>
      <w:r w:rsidR="00E05C34" w:rsidRPr="00AE651E">
        <w:rPr>
          <w:rFonts w:ascii="Times New Roman" w:hAnsi="Times New Roman" w:cs="Times New Roman"/>
          <w:i/>
          <w:color w:val="auto"/>
          <w:sz w:val="22"/>
          <w:szCs w:val="22"/>
        </w:rPr>
        <w:t xml:space="preserve"> 202</w:t>
      </w:r>
      <w:r w:rsidR="007E3FED" w:rsidRPr="00AE651E">
        <w:rPr>
          <w:rFonts w:ascii="Times New Roman" w:hAnsi="Times New Roman" w:cs="Times New Roman"/>
          <w:i/>
          <w:color w:val="auto"/>
          <w:sz w:val="22"/>
          <w:szCs w:val="22"/>
        </w:rPr>
        <w:t>4</w:t>
      </w:r>
      <w:r w:rsidR="0053350D" w:rsidRPr="00AE651E">
        <w:rPr>
          <w:rFonts w:ascii="Times New Roman" w:hAnsi="Times New Roman" w:cs="Times New Roman"/>
          <w:i/>
          <w:color w:val="auto"/>
          <w:sz w:val="22"/>
          <w:szCs w:val="22"/>
        </w:rPr>
        <w:t xml:space="preserve"> </w:t>
      </w:r>
      <w:r w:rsidR="004C5DB5" w:rsidRPr="00AE651E">
        <w:rPr>
          <w:rFonts w:ascii="Times New Roman" w:hAnsi="Times New Roman" w:cs="Times New Roman"/>
          <w:i/>
          <w:color w:val="auto"/>
          <w:sz w:val="22"/>
          <w:szCs w:val="22"/>
        </w:rPr>
        <w:t>9</w:t>
      </w:r>
      <w:r w:rsidR="00A656DA" w:rsidRPr="00AE651E">
        <w:rPr>
          <w:rFonts w:ascii="Times New Roman" w:hAnsi="Times New Roman" w:cs="Times New Roman"/>
          <w:i/>
          <w:color w:val="auto"/>
          <w:sz w:val="22"/>
          <w:szCs w:val="22"/>
        </w:rPr>
        <w:t>.</w:t>
      </w:r>
      <w:r w:rsidR="00D850D2" w:rsidRPr="00AE651E">
        <w:rPr>
          <w:rFonts w:ascii="Times New Roman" w:hAnsi="Times New Roman" w:cs="Times New Roman"/>
          <w:i/>
          <w:color w:val="auto"/>
          <w:sz w:val="22"/>
          <w:szCs w:val="22"/>
        </w:rPr>
        <w:t>00 hod</w:t>
      </w:r>
      <w:r w:rsidR="00345484" w:rsidRPr="00AE651E">
        <w:rPr>
          <w:rFonts w:ascii="Times New Roman" w:hAnsi="Times New Roman" w:cs="Times New Roman"/>
          <w:i/>
          <w:color w:val="auto"/>
          <w:sz w:val="22"/>
          <w:szCs w:val="22"/>
        </w:rPr>
        <w:t>in</w:t>
      </w:r>
    </w:p>
    <w:p w14:paraId="3AF3EBCC" w14:textId="1DDE140E" w:rsidR="00B45341" w:rsidRPr="00AE651E" w:rsidRDefault="001E7362" w:rsidP="00FC057E">
      <w:pPr>
        <w:pStyle w:val="Default"/>
        <w:ind w:left="340"/>
        <w:rPr>
          <w:rFonts w:ascii="Times New Roman" w:hAnsi="Times New Roman" w:cs="Times New Roman"/>
          <w:i/>
          <w:color w:val="auto"/>
          <w:sz w:val="22"/>
          <w:szCs w:val="22"/>
        </w:rPr>
      </w:pPr>
      <w:r w:rsidRPr="00AE651E">
        <w:rPr>
          <w:rFonts w:ascii="Times New Roman" w:hAnsi="Times New Roman" w:cs="Times New Roman"/>
          <w:i/>
          <w:color w:val="auto"/>
          <w:sz w:val="22"/>
          <w:szCs w:val="22"/>
        </w:rPr>
        <w:t xml:space="preserve">- </w:t>
      </w:r>
      <w:r w:rsidR="0076620A" w:rsidRPr="00AE651E">
        <w:rPr>
          <w:rFonts w:ascii="Times New Roman" w:hAnsi="Times New Roman" w:cs="Times New Roman"/>
          <w:i/>
          <w:color w:val="auto"/>
          <w:sz w:val="22"/>
          <w:szCs w:val="22"/>
        </w:rPr>
        <w:t>do</w:t>
      </w:r>
      <w:r w:rsidR="00DF0A7F" w:rsidRPr="00AE651E">
        <w:rPr>
          <w:rFonts w:ascii="Times New Roman" w:hAnsi="Times New Roman" w:cs="Times New Roman"/>
          <w:i/>
          <w:color w:val="auto"/>
          <w:sz w:val="22"/>
          <w:szCs w:val="22"/>
        </w:rPr>
        <w:t> </w:t>
      </w:r>
      <w:r w:rsidR="00F863A4">
        <w:rPr>
          <w:rFonts w:ascii="Times New Roman" w:hAnsi="Times New Roman" w:cs="Times New Roman"/>
          <w:i/>
          <w:color w:val="auto"/>
          <w:sz w:val="22"/>
          <w:szCs w:val="22"/>
        </w:rPr>
        <w:t>31</w:t>
      </w:r>
      <w:r w:rsidR="004C5DB5" w:rsidRPr="00AE651E">
        <w:rPr>
          <w:rFonts w:ascii="Times New Roman" w:hAnsi="Times New Roman" w:cs="Times New Roman"/>
          <w:i/>
          <w:color w:val="auto"/>
          <w:sz w:val="22"/>
          <w:szCs w:val="22"/>
        </w:rPr>
        <w:t xml:space="preserve">. </w:t>
      </w:r>
      <w:r w:rsidR="00F863A4">
        <w:rPr>
          <w:rFonts w:ascii="Times New Roman" w:hAnsi="Times New Roman" w:cs="Times New Roman"/>
          <w:i/>
          <w:color w:val="auto"/>
          <w:sz w:val="22"/>
          <w:szCs w:val="22"/>
        </w:rPr>
        <w:t>1</w:t>
      </w:r>
      <w:r w:rsidR="004C5DB5" w:rsidRPr="00AE651E">
        <w:rPr>
          <w:rFonts w:ascii="Times New Roman" w:hAnsi="Times New Roman" w:cs="Times New Roman"/>
          <w:i/>
          <w:color w:val="auto"/>
          <w:sz w:val="22"/>
          <w:szCs w:val="22"/>
        </w:rPr>
        <w:t>.</w:t>
      </w:r>
      <w:r w:rsidR="00E05C34" w:rsidRPr="00AE651E">
        <w:rPr>
          <w:rFonts w:ascii="Times New Roman" w:hAnsi="Times New Roman" w:cs="Times New Roman"/>
          <w:i/>
          <w:color w:val="auto"/>
          <w:sz w:val="22"/>
          <w:szCs w:val="22"/>
        </w:rPr>
        <w:t xml:space="preserve"> 202</w:t>
      </w:r>
      <w:r w:rsidR="00F863A4">
        <w:rPr>
          <w:rFonts w:ascii="Times New Roman" w:hAnsi="Times New Roman" w:cs="Times New Roman"/>
          <w:i/>
          <w:color w:val="auto"/>
          <w:sz w:val="22"/>
          <w:szCs w:val="22"/>
        </w:rPr>
        <w:t>4</w:t>
      </w:r>
      <w:r w:rsidR="00D850D2" w:rsidRPr="00AE651E">
        <w:rPr>
          <w:rFonts w:ascii="Times New Roman" w:hAnsi="Times New Roman" w:cs="Times New Roman"/>
          <w:i/>
          <w:color w:val="auto"/>
          <w:sz w:val="22"/>
          <w:szCs w:val="22"/>
        </w:rPr>
        <w:t xml:space="preserve"> </w:t>
      </w:r>
      <w:r w:rsidR="004C5DB5" w:rsidRPr="00AE651E">
        <w:rPr>
          <w:rFonts w:ascii="Times New Roman" w:hAnsi="Times New Roman" w:cs="Times New Roman"/>
          <w:i/>
          <w:color w:val="auto"/>
          <w:sz w:val="22"/>
          <w:szCs w:val="22"/>
        </w:rPr>
        <w:t>1</w:t>
      </w:r>
      <w:r w:rsidR="00DB7A9D" w:rsidRPr="00AE651E">
        <w:rPr>
          <w:rFonts w:ascii="Times New Roman" w:hAnsi="Times New Roman" w:cs="Times New Roman"/>
          <w:i/>
          <w:color w:val="auto"/>
          <w:sz w:val="22"/>
          <w:szCs w:val="22"/>
        </w:rPr>
        <w:t>5</w:t>
      </w:r>
      <w:r w:rsidR="00A656DA" w:rsidRPr="00AE651E">
        <w:rPr>
          <w:rFonts w:ascii="Times New Roman" w:hAnsi="Times New Roman" w:cs="Times New Roman"/>
          <w:i/>
          <w:color w:val="auto"/>
          <w:sz w:val="22"/>
          <w:szCs w:val="22"/>
        </w:rPr>
        <w:t>.</w:t>
      </w:r>
      <w:r w:rsidR="00D850D2" w:rsidRPr="00AE651E">
        <w:rPr>
          <w:rFonts w:ascii="Times New Roman" w:hAnsi="Times New Roman" w:cs="Times New Roman"/>
          <w:i/>
          <w:color w:val="auto"/>
          <w:sz w:val="22"/>
          <w:szCs w:val="22"/>
        </w:rPr>
        <w:t>00 hod</w:t>
      </w:r>
      <w:r w:rsidR="00345484" w:rsidRPr="00AE651E">
        <w:rPr>
          <w:rFonts w:ascii="Times New Roman" w:hAnsi="Times New Roman" w:cs="Times New Roman"/>
          <w:i/>
          <w:color w:val="auto"/>
          <w:sz w:val="22"/>
          <w:szCs w:val="22"/>
        </w:rPr>
        <w:t>in</w:t>
      </w:r>
      <w:r w:rsidR="00F863A4">
        <w:rPr>
          <w:rFonts w:ascii="Times New Roman" w:hAnsi="Times New Roman" w:cs="Times New Roman"/>
          <w:i/>
          <w:color w:val="auto"/>
          <w:sz w:val="22"/>
          <w:szCs w:val="22"/>
        </w:rPr>
        <w:t>“</w:t>
      </w:r>
    </w:p>
    <w:bookmarkEnd w:id="0"/>
    <w:p w14:paraId="3AA9D6CA" w14:textId="77777777" w:rsidR="00B45341" w:rsidRPr="0048042C" w:rsidRDefault="00B45341" w:rsidP="00FC057E">
      <w:pPr>
        <w:pStyle w:val="Default"/>
        <w:ind w:left="340"/>
        <w:rPr>
          <w:rFonts w:ascii="Times New Roman" w:hAnsi="Times New Roman" w:cs="Times New Roman"/>
          <w:color w:val="auto"/>
          <w:sz w:val="22"/>
          <w:szCs w:val="22"/>
        </w:rPr>
      </w:pPr>
    </w:p>
    <w:p w14:paraId="3B143A6D" w14:textId="0C1626F4" w:rsidR="007340BE" w:rsidRPr="00AE651E" w:rsidRDefault="00D630A0" w:rsidP="008E2649">
      <w:pPr>
        <w:pStyle w:val="Default"/>
        <w:rPr>
          <w:rFonts w:ascii="Times New Roman" w:hAnsi="Times New Roman" w:cs="Times New Roman"/>
          <w:color w:val="auto"/>
          <w:sz w:val="22"/>
          <w:szCs w:val="22"/>
        </w:rPr>
      </w:pPr>
      <w:r w:rsidRPr="008B3BA0">
        <w:rPr>
          <w:rFonts w:ascii="Times New Roman" w:hAnsi="Times New Roman" w:cs="Times New Roman"/>
          <w:color w:val="auto"/>
          <w:sz w:val="22"/>
          <w:szCs w:val="22"/>
        </w:rPr>
        <w:t>a</w:t>
      </w:r>
      <w:r w:rsidR="007340BE" w:rsidRPr="00AE651E">
        <w:rPr>
          <w:rFonts w:ascii="Times New Roman" w:hAnsi="Times New Roman" w:cs="Times New Roman"/>
          <w:color w:val="auto"/>
          <w:sz w:val="22"/>
          <w:szCs w:val="22"/>
        </w:rPr>
        <w:t xml:space="preserve"> vypouští</w:t>
      </w:r>
      <w:r>
        <w:rPr>
          <w:rFonts w:ascii="Times New Roman" w:hAnsi="Times New Roman" w:cs="Times New Roman"/>
          <w:color w:val="auto"/>
          <w:sz w:val="22"/>
          <w:szCs w:val="22"/>
        </w:rPr>
        <w:t xml:space="preserve"> se</w:t>
      </w:r>
      <w:r w:rsidR="007340BE" w:rsidRPr="00AE651E">
        <w:rPr>
          <w:rFonts w:ascii="Times New Roman" w:hAnsi="Times New Roman" w:cs="Times New Roman"/>
          <w:color w:val="auto"/>
          <w:sz w:val="22"/>
          <w:szCs w:val="22"/>
        </w:rPr>
        <w:t xml:space="preserve"> text:</w:t>
      </w:r>
    </w:p>
    <w:p w14:paraId="73E76A8E" w14:textId="0FEFB02B" w:rsidR="007340BE" w:rsidRPr="00AE651E" w:rsidRDefault="007340BE" w:rsidP="00FC057E">
      <w:pPr>
        <w:pStyle w:val="Default"/>
        <w:ind w:left="340"/>
        <w:rPr>
          <w:rFonts w:ascii="Times New Roman" w:hAnsi="Times New Roman" w:cs="Times New Roman"/>
          <w:color w:val="auto"/>
          <w:sz w:val="22"/>
          <w:szCs w:val="22"/>
        </w:rPr>
      </w:pPr>
    </w:p>
    <w:p w14:paraId="2249CA88" w14:textId="55A0CC7E" w:rsidR="007340BE" w:rsidRPr="00AE651E" w:rsidRDefault="007340BE" w:rsidP="00FC057E">
      <w:pPr>
        <w:ind w:left="340"/>
        <w:rPr>
          <w:rFonts w:ascii="Times New Roman" w:hAnsi="Times New Roman"/>
          <w:i/>
        </w:rPr>
      </w:pPr>
      <w:r w:rsidRPr="00AE651E">
        <w:rPr>
          <w:rFonts w:ascii="Times New Roman" w:hAnsi="Times New Roman"/>
          <w:i/>
        </w:rPr>
        <w:t>„Lhůta pro podávání (příjem) elektronických žádostí pro rok 2023 a 2024 bude stanovena dodatkem k tomuto programu.“</w:t>
      </w:r>
    </w:p>
    <w:p w14:paraId="70B3DF2C" w14:textId="75AFC26B" w:rsidR="007340BE" w:rsidRPr="0048042C" w:rsidRDefault="007340BE" w:rsidP="00FC057E">
      <w:pPr>
        <w:pStyle w:val="Default"/>
        <w:ind w:left="340"/>
        <w:rPr>
          <w:rFonts w:ascii="Times New Roman" w:hAnsi="Times New Roman" w:cs="Times New Roman"/>
          <w:bCs/>
          <w:color w:val="auto"/>
          <w:sz w:val="22"/>
          <w:szCs w:val="22"/>
        </w:rPr>
      </w:pPr>
    </w:p>
    <w:p w14:paraId="172DC352" w14:textId="48E111F7" w:rsidR="006B4375" w:rsidRPr="00AE651E" w:rsidRDefault="00055169" w:rsidP="00FC057E">
      <w:pPr>
        <w:pStyle w:val="Default"/>
        <w:ind w:left="340"/>
        <w:rPr>
          <w:rFonts w:ascii="Times New Roman" w:hAnsi="Times New Roman" w:cs="Times New Roman"/>
          <w:color w:val="auto"/>
          <w:sz w:val="22"/>
          <w:szCs w:val="22"/>
        </w:rPr>
      </w:pPr>
      <w:r w:rsidRPr="00AE651E">
        <w:rPr>
          <w:rFonts w:ascii="Times New Roman" w:hAnsi="Times New Roman" w:cs="Times New Roman"/>
          <w:b/>
          <w:color w:val="auto"/>
          <w:sz w:val="22"/>
          <w:szCs w:val="22"/>
        </w:rPr>
        <w:t xml:space="preserve">v odstavci </w:t>
      </w:r>
      <w:r w:rsidR="006B4375" w:rsidRPr="00AE651E">
        <w:rPr>
          <w:rFonts w:ascii="Times New Roman" w:hAnsi="Times New Roman" w:cs="Times New Roman"/>
          <w:b/>
          <w:color w:val="auto"/>
          <w:sz w:val="22"/>
          <w:szCs w:val="22"/>
        </w:rPr>
        <w:t>2</w:t>
      </w:r>
      <w:r w:rsidRPr="00AE651E">
        <w:rPr>
          <w:rFonts w:ascii="Times New Roman" w:hAnsi="Times New Roman" w:cs="Times New Roman"/>
          <w:b/>
          <w:color w:val="auto"/>
          <w:sz w:val="22"/>
          <w:szCs w:val="22"/>
        </w:rPr>
        <w:t xml:space="preserve"> </w:t>
      </w:r>
      <w:r w:rsidRPr="00AE651E">
        <w:rPr>
          <w:rFonts w:ascii="Times New Roman" w:hAnsi="Times New Roman" w:cs="Times New Roman"/>
          <w:color w:val="auto"/>
          <w:sz w:val="22"/>
          <w:szCs w:val="22"/>
        </w:rPr>
        <w:t>se vypouští text:</w:t>
      </w:r>
    </w:p>
    <w:p w14:paraId="2092B268" w14:textId="77777777" w:rsidR="006B4375" w:rsidRPr="0048042C" w:rsidRDefault="006B4375" w:rsidP="00FC057E">
      <w:pPr>
        <w:pStyle w:val="Default"/>
        <w:ind w:left="340"/>
        <w:rPr>
          <w:rFonts w:ascii="Times New Roman" w:hAnsi="Times New Roman" w:cs="Times New Roman"/>
          <w:iCs/>
        </w:rPr>
      </w:pPr>
    </w:p>
    <w:p w14:paraId="6FE6FDDC" w14:textId="72C7CF92" w:rsidR="00C82075" w:rsidRPr="00AE651E" w:rsidRDefault="00055169" w:rsidP="00FC057E">
      <w:pPr>
        <w:pStyle w:val="Default"/>
        <w:ind w:left="340"/>
        <w:rPr>
          <w:rFonts w:ascii="Times New Roman" w:hAnsi="Times New Roman" w:cs="Times New Roman"/>
          <w:color w:val="auto"/>
          <w:sz w:val="22"/>
          <w:szCs w:val="22"/>
        </w:rPr>
      </w:pPr>
      <w:r w:rsidRPr="00AE651E">
        <w:rPr>
          <w:rFonts w:ascii="Times New Roman" w:hAnsi="Times New Roman" w:cs="Times New Roman"/>
          <w:i/>
          <w:sz w:val="22"/>
          <w:szCs w:val="22"/>
        </w:rPr>
        <w:t>„</w:t>
      </w:r>
      <w:r w:rsidR="006B4375" w:rsidRPr="00AE651E">
        <w:rPr>
          <w:rFonts w:ascii="Times New Roman" w:hAnsi="Times New Roman" w:cs="Times New Roman"/>
          <w:i/>
          <w:sz w:val="22"/>
          <w:szCs w:val="22"/>
        </w:rPr>
        <w:t>V případě závažných technických obtíží při příjmu elektronických žádostí si poskytovatel</w:t>
      </w:r>
      <w:r w:rsidR="006B4375" w:rsidRPr="00AE651E">
        <w:rPr>
          <w:rFonts w:ascii="Times New Roman" w:hAnsi="Times New Roman" w:cs="Times New Roman"/>
          <w:bCs/>
          <w:i/>
          <w:sz w:val="22"/>
          <w:szCs w:val="22"/>
        </w:rPr>
        <w:t xml:space="preserve"> vyhrazuje právo pozastavit či zcela zastavit jejich příjem. V takovém případě může poskytovatel dokončit přijímání žádostí v listinné podobě. O aktuální situaci bude poskytovatel vždy informovat na svém portálu</w:t>
      </w:r>
      <w:r w:rsidR="006B4375" w:rsidRPr="00AE651E">
        <w:rPr>
          <w:rStyle w:val="FontStyle49"/>
          <w:rFonts w:ascii="Times New Roman" w:hAnsi="Times New Roman" w:cs="Times New Roman"/>
          <w:b w:val="0"/>
          <w:i/>
          <w:sz w:val="22"/>
          <w:szCs w:val="22"/>
        </w:rPr>
        <w:t xml:space="preserve"> </w:t>
      </w:r>
      <w:hyperlink r:id="rId15" w:history="1">
        <w:r w:rsidR="006B4375" w:rsidRPr="00AE651E">
          <w:rPr>
            <w:rStyle w:val="Hypertextovodkaz"/>
            <w:rFonts w:ascii="Times New Roman" w:hAnsi="Times New Roman" w:cs="Times New Roman"/>
            <w:i/>
            <w:sz w:val="22"/>
            <w:szCs w:val="22"/>
          </w:rPr>
          <w:t>http://www.kr-karlovarsky.cz/dotace/Stranky/Prehled-dotace.aspx</w:t>
        </w:r>
      </w:hyperlink>
      <w:r w:rsidR="006B4375" w:rsidRPr="00AE651E">
        <w:rPr>
          <w:rFonts w:ascii="Times New Roman" w:hAnsi="Times New Roman" w:cs="Times New Roman"/>
          <w:i/>
          <w:sz w:val="22"/>
          <w:szCs w:val="22"/>
        </w:rPr>
        <w:t xml:space="preserve"> a na informačním portálu </w:t>
      </w:r>
      <w:hyperlink r:id="rId16" w:history="1">
        <w:r w:rsidR="006B4375" w:rsidRPr="00AE651E">
          <w:rPr>
            <w:rStyle w:val="Hypertextovodkaz"/>
            <w:rFonts w:ascii="Times New Roman" w:hAnsi="Times New Roman" w:cs="Times New Roman"/>
            <w:i/>
            <w:sz w:val="22"/>
            <w:szCs w:val="22"/>
          </w:rPr>
          <w:t>http://programy.kr-karlovarsky.cz</w:t>
        </w:r>
      </w:hyperlink>
      <w:r w:rsidR="006B4375" w:rsidRPr="00AE651E">
        <w:rPr>
          <w:rFonts w:ascii="Times New Roman" w:hAnsi="Times New Roman" w:cs="Times New Roman"/>
          <w:i/>
          <w:sz w:val="22"/>
          <w:szCs w:val="22"/>
        </w:rPr>
        <w:t>.“</w:t>
      </w:r>
    </w:p>
    <w:p w14:paraId="18F36D81" w14:textId="77777777" w:rsidR="00D4694D" w:rsidRPr="00AE651E" w:rsidRDefault="00D4694D" w:rsidP="00FC057E">
      <w:pPr>
        <w:ind w:left="340"/>
        <w:contextualSpacing/>
        <w:rPr>
          <w:rFonts w:ascii="Times New Roman" w:hAnsi="Times New Roman"/>
          <w:i/>
        </w:rPr>
      </w:pPr>
    </w:p>
    <w:p w14:paraId="41BB19B9" w14:textId="0797BD38" w:rsidR="00055169" w:rsidRPr="00AE651E" w:rsidRDefault="00055169" w:rsidP="00FC057E">
      <w:pPr>
        <w:pStyle w:val="Default"/>
        <w:ind w:left="340"/>
        <w:rPr>
          <w:rFonts w:ascii="Times New Roman" w:hAnsi="Times New Roman" w:cs="Times New Roman"/>
          <w:i/>
        </w:rPr>
      </w:pPr>
      <w:r w:rsidRPr="00AE651E">
        <w:rPr>
          <w:rFonts w:ascii="Times New Roman" w:hAnsi="Times New Roman" w:cs="Times New Roman"/>
          <w:color w:val="auto"/>
          <w:sz w:val="22"/>
          <w:szCs w:val="22"/>
        </w:rPr>
        <w:t>a nahrazuje se novým zněním:</w:t>
      </w:r>
    </w:p>
    <w:p w14:paraId="139077DC" w14:textId="2852F636" w:rsidR="006B4375" w:rsidRPr="00AE651E" w:rsidRDefault="006B4375" w:rsidP="00FC057E">
      <w:pPr>
        <w:pStyle w:val="Default"/>
        <w:ind w:left="340"/>
        <w:rPr>
          <w:rFonts w:ascii="Times New Roman" w:hAnsi="Times New Roman" w:cs="Times New Roman"/>
          <w:color w:val="auto"/>
          <w:sz w:val="22"/>
          <w:szCs w:val="22"/>
        </w:rPr>
      </w:pPr>
    </w:p>
    <w:p w14:paraId="3F6AAA13" w14:textId="0D14BD66" w:rsidR="00D61758" w:rsidRPr="00AE651E" w:rsidRDefault="006B4375" w:rsidP="00FC057E">
      <w:pPr>
        <w:pStyle w:val="Default"/>
        <w:ind w:left="340"/>
        <w:rPr>
          <w:rFonts w:ascii="Times New Roman" w:hAnsi="Times New Roman" w:cs="Times New Roman"/>
          <w:i/>
          <w:color w:val="auto"/>
          <w:sz w:val="22"/>
          <w:szCs w:val="22"/>
        </w:rPr>
      </w:pPr>
      <w:r w:rsidRPr="00AE651E">
        <w:rPr>
          <w:rFonts w:ascii="Times New Roman" w:hAnsi="Times New Roman" w:cs="Times New Roman"/>
          <w:i/>
          <w:color w:val="auto"/>
          <w:sz w:val="22"/>
          <w:szCs w:val="22"/>
        </w:rPr>
        <w:t xml:space="preserve">„V případě závažných technických obtíží při příjmu elektronických žádostí si poskytovatel vyhrazuje právo pozastavit či zcela zastavit jejich příjem. V takovém případě může poskytovatel dokončit </w:t>
      </w:r>
      <w:r w:rsidRPr="00AE651E">
        <w:rPr>
          <w:rFonts w:ascii="Times New Roman" w:hAnsi="Times New Roman" w:cs="Times New Roman"/>
          <w:i/>
          <w:color w:val="auto"/>
          <w:sz w:val="22"/>
          <w:szCs w:val="22"/>
        </w:rPr>
        <w:lastRenderedPageBreak/>
        <w:t xml:space="preserve">přijímání žádostí v listinné podobě. O aktuální situaci bude poskytovatel vždy informovat na svém portálu </w:t>
      </w:r>
      <w:hyperlink r:id="rId17" w:history="1">
        <w:r w:rsidR="002A6D6B" w:rsidRPr="00AE651E">
          <w:rPr>
            <w:rStyle w:val="Hypertextovodkaz"/>
            <w:rFonts w:ascii="Times New Roman" w:hAnsi="Times New Roman" w:cs="Times New Roman"/>
            <w:i/>
            <w:sz w:val="22"/>
            <w:szCs w:val="22"/>
          </w:rPr>
          <w:t>https://www.kr-karlovarsky.cz/dotace/dulezite-informace-pro-zadatele-o-dotace-z-rozpoctu-karlovarskeho-kraje</w:t>
        </w:r>
      </w:hyperlink>
      <w:r w:rsidRPr="00AE651E">
        <w:rPr>
          <w:rFonts w:ascii="Times New Roman" w:hAnsi="Times New Roman" w:cs="Times New Roman"/>
          <w:i/>
          <w:color w:val="auto"/>
          <w:sz w:val="22"/>
          <w:szCs w:val="22"/>
        </w:rPr>
        <w:t>.“</w:t>
      </w:r>
    </w:p>
    <w:p w14:paraId="0253160B" w14:textId="53ED6A6F" w:rsidR="00D61821" w:rsidRPr="0048042C" w:rsidRDefault="00D61821" w:rsidP="0048042C">
      <w:pPr>
        <w:pStyle w:val="Default"/>
        <w:ind w:left="0"/>
        <w:mirrorIndents/>
        <w:rPr>
          <w:rFonts w:ascii="Times New Roman" w:hAnsi="Times New Roman" w:cs="Times New Roman"/>
          <w:iCs/>
          <w:color w:val="auto"/>
          <w:sz w:val="22"/>
          <w:szCs w:val="22"/>
        </w:rPr>
      </w:pPr>
    </w:p>
    <w:p w14:paraId="1844B19C" w14:textId="77777777" w:rsidR="00C6169B" w:rsidRPr="00AE651E" w:rsidRDefault="00C6169B" w:rsidP="00AE651E">
      <w:pPr>
        <w:pStyle w:val="Default"/>
        <w:numPr>
          <w:ilvl w:val="0"/>
          <w:numId w:val="9"/>
        </w:numPr>
        <w:mirrorIndents/>
        <w:rPr>
          <w:rFonts w:ascii="Times New Roman" w:hAnsi="Times New Roman" w:cs="Times New Roman"/>
          <w:bCs/>
          <w:sz w:val="22"/>
          <w:szCs w:val="22"/>
        </w:rPr>
      </w:pPr>
      <w:r w:rsidRPr="00973566">
        <w:rPr>
          <w:rFonts w:ascii="Times New Roman" w:hAnsi="Times New Roman" w:cs="Times New Roman"/>
          <w:b/>
          <w:color w:val="auto"/>
          <w:sz w:val="22"/>
          <w:szCs w:val="22"/>
          <w:u w:val="single"/>
        </w:rPr>
        <w:t>V čl. VIII.</w:t>
      </w:r>
      <w:r w:rsidRPr="00973566">
        <w:rPr>
          <w:rFonts w:ascii="Times New Roman" w:hAnsi="Times New Roman" w:cs="Times New Roman"/>
          <w:b/>
          <w:bCs/>
          <w:u w:val="single"/>
        </w:rPr>
        <w:t xml:space="preserve"> Kritéria pro hodnocení žádosti, vyhodnocení žádosti</w:t>
      </w:r>
      <w:r w:rsidRPr="00AE651E">
        <w:rPr>
          <w:rFonts w:ascii="Times New Roman" w:hAnsi="Times New Roman" w:cs="Times New Roman"/>
          <w:bCs/>
          <w:sz w:val="22"/>
          <w:szCs w:val="22"/>
          <w:vertAlign w:val="superscript"/>
        </w:rPr>
        <w:footnoteReference w:id="11"/>
      </w:r>
    </w:p>
    <w:p w14:paraId="3C36141B" w14:textId="76C118A5" w:rsidR="00666B32" w:rsidRPr="00AE651E" w:rsidRDefault="00D630A0" w:rsidP="00177825">
      <w:pPr>
        <w:pStyle w:val="Default"/>
        <w:rPr>
          <w:rFonts w:ascii="Times New Roman" w:hAnsi="Times New Roman" w:cs="Times New Roman"/>
          <w:color w:val="auto"/>
          <w:sz w:val="22"/>
          <w:szCs w:val="22"/>
        </w:rPr>
      </w:pPr>
      <w:r w:rsidRPr="008B3BA0">
        <w:rPr>
          <w:rFonts w:ascii="Times New Roman" w:hAnsi="Times New Roman" w:cs="Times New Roman"/>
          <w:color w:val="auto"/>
          <w:sz w:val="22"/>
          <w:szCs w:val="22"/>
        </w:rPr>
        <w:t>Vypouští se celý text</w:t>
      </w:r>
      <w:r>
        <w:rPr>
          <w:rFonts w:ascii="Times New Roman" w:hAnsi="Times New Roman" w:cs="Times New Roman"/>
          <w:b/>
          <w:color w:val="auto"/>
          <w:sz w:val="22"/>
          <w:szCs w:val="22"/>
        </w:rPr>
        <w:t xml:space="preserve"> </w:t>
      </w:r>
      <w:r w:rsidRPr="00AE651E">
        <w:rPr>
          <w:rFonts w:ascii="Times New Roman" w:hAnsi="Times New Roman" w:cs="Times New Roman"/>
          <w:b/>
          <w:color w:val="auto"/>
          <w:sz w:val="22"/>
          <w:szCs w:val="22"/>
        </w:rPr>
        <w:t>odstav</w:t>
      </w:r>
      <w:r>
        <w:rPr>
          <w:rFonts w:ascii="Times New Roman" w:hAnsi="Times New Roman" w:cs="Times New Roman"/>
          <w:b/>
          <w:color w:val="auto"/>
          <w:sz w:val="22"/>
          <w:szCs w:val="22"/>
        </w:rPr>
        <w:t xml:space="preserve">ce </w:t>
      </w:r>
      <w:r w:rsidR="00C6169B" w:rsidRPr="00AE651E">
        <w:rPr>
          <w:rFonts w:ascii="Times New Roman" w:hAnsi="Times New Roman" w:cs="Times New Roman"/>
          <w:b/>
          <w:color w:val="auto"/>
          <w:sz w:val="22"/>
          <w:szCs w:val="22"/>
        </w:rPr>
        <w:t xml:space="preserve">3 </w:t>
      </w:r>
      <w:r>
        <w:rPr>
          <w:rFonts w:ascii="Times New Roman" w:hAnsi="Times New Roman" w:cs="Times New Roman"/>
          <w:color w:val="auto"/>
          <w:sz w:val="22"/>
          <w:szCs w:val="22"/>
        </w:rPr>
        <w:t>ve znění</w:t>
      </w:r>
      <w:r w:rsidR="00666B32" w:rsidRPr="00AE651E">
        <w:rPr>
          <w:rFonts w:ascii="Times New Roman" w:hAnsi="Times New Roman" w:cs="Times New Roman"/>
          <w:color w:val="auto"/>
          <w:sz w:val="22"/>
          <w:szCs w:val="22"/>
        </w:rPr>
        <w:t>:</w:t>
      </w:r>
    </w:p>
    <w:p w14:paraId="12D98776" w14:textId="77777777" w:rsidR="00666B32" w:rsidRPr="00AE651E" w:rsidRDefault="00666B32" w:rsidP="00177825">
      <w:pPr>
        <w:pStyle w:val="Default"/>
        <w:rPr>
          <w:rFonts w:ascii="Times New Roman" w:hAnsi="Times New Roman" w:cs="Times New Roman"/>
          <w:color w:val="auto"/>
          <w:sz w:val="22"/>
          <w:szCs w:val="22"/>
        </w:rPr>
      </w:pPr>
    </w:p>
    <w:p w14:paraId="6C74416F" w14:textId="107F25E6" w:rsidR="00666B32" w:rsidRPr="00AE651E" w:rsidRDefault="00666B32" w:rsidP="00177825">
      <w:pPr>
        <w:pStyle w:val="Default"/>
        <w:rPr>
          <w:rFonts w:ascii="Times New Roman" w:hAnsi="Times New Roman" w:cs="Times New Roman"/>
          <w:i/>
          <w:color w:val="auto"/>
          <w:sz w:val="22"/>
          <w:szCs w:val="22"/>
        </w:rPr>
      </w:pPr>
      <w:r w:rsidRPr="00AE651E">
        <w:rPr>
          <w:rFonts w:ascii="Times New Roman" w:hAnsi="Times New Roman" w:cs="Times New Roman"/>
          <w:i/>
          <w:color w:val="auto"/>
          <w:sz w:val="22"/>
          <w:szCs w:val="22"/>
        </w:rPr>
        <w:t>„</w:t>
      </w:r>
      <w:r w:rsidRPr="00AE651E">
        <w:rPr>
          <w:rFonts w:ascii="Times New Roman" w:eastAsia="Times New Roman" w:hAnsi="Times New Roman" w:cs="Times New Roman"/>
          <w:i/>
          <w:color w:val="auto"/>
          <w:lang w:eastAsia="cs-CZ"/>
        </w:rPr>
        <w:t xml:space="preserve">Odstranění vad nebo doplnění žádosti může žadatel provést v dotačním portálu Karlovarského kraje </w:t>
      </w:r>
      <w:hyperlink r:id="rId18" w:history="1">
        <w:r w:rsidRPr="00AE651E">
          <w:rPr>
            <w:rStyle w:val="Hypertextovodkaz"/>
            <w:rFonts w:ascii="Times New Roman" w:hAnsi="Times New Roman" w:cs="Times New Roman"/>
            <w:i/>
            <w:color w:val="auto"/>
          </w:rPr>
          <w:t>https://dotace.kr-karlovarsky.cz/gordic/ginis/app/RAP05/</w:t>
        </w:r>
      </w:hyperlink>
      <w:r w:rsidRPr="00AE651E">
        <w:rPr>
          <w:rStyle w:val="Hypertextovodkaz"/>
          <w:rFonts w:ascii="Times New Roman" w:hAnsi="Times New Roman" w:cs="Times New Roman"/>
          <w:i/>
          <w:color w:val="auto"/>
        </w:rPr>
        <w:t xml:space="preserve"> nebo</w:t>
      </w:r>
      <w:r w:rsidR="00AE651E" w:rsidRPr="00AE651E">
        <w:rPr>
          <w:rStyle w:val="Hypertextovodkaz"/>
          <w:rFonts w:ascii="Times New Roman" w:hAnsi="Times New Roman" w:cs="Times New Roman"/>
          <w:i/>
          <w:color w:val="auto"/>
        </w:rPr>
        <w:t> </w:t>
      </w:r>
      <w:r w:rsidRPr="00AE651E">
        <w:rPr>
          <w:rStyle w:val="Hypertextovodkaz"/>
          <w:rFonts w:ascii="Times New Roman" w:hAnsi="Times New Roman" w:cs="Times New Roman"/>
          <w:i/>
          <w:color w:val="auto"/>
        </w:rPr>
        <w:t>prostřednictvím datových schránek nebo prostřednictvím datových schránek</w:t>
      </w:r>
      <w:r w:rsidR="001B795B" w:rsidRPr="00AE651E">
        <w:rPr>
          <w:rStyle w:val="Hypertextovodkaz"/>
          <w:rFonts w:ascii="Times New Roman" w:hAnsi="Times New Roman" w:cs="Times New Roman"/>
          <w:i/>
          <w:color w:val="auto"/>
        </w:rPr>
        <w:t>.</w:t>
      </w:r>
      <w:r w:rsidR="00FD7595" w:rsidRPr="00AE651E">
        <w:rPr>
          <w:rStyle w:val="Hypertextovodkaz"/>
          <w:rFonts w:ascii="Times New Roman" w:hAnsi="Times New Roman" w:cs="Times New Roman"/>
          <w:i/>
          <w:color w:val="auto"/>
        </w:rPr>
        <w:t>“</w:t>
      </w:r>
    </w:p>
    <w:p w14:paraId="797D2566" w14:textId="77777777" w:rsidR="00C6169B" w:rsidRPr="00AE651E" w:rsidRDefault="00C6169B" w:rsidP="0048042C">
      <w:pPr>
        <w:pStyle w:val="Default"/>
        <w:ind w:left="0"/>
        <w:mirrorIndents/>
        <w:rPr>
          <w:rFonts w:ascii="Times New Roman" w:hAnsi="Times New Roman" w:cs="Times New Roman"/>
          <w:bCs/>
          <w:sz w:val="22"/>
          <w:szCs w:val="22"/>
        </w:rPr>
      </w:pPr>
    </w:p>
    <w:p w14:paraId="3A9848C2" w14:textId="6E5B2F7D" w:rsidR="007F517F" w:rsidRPr="00AE651E" w:rsidRDefault="009F18BB" w:rsidP="00AE651E">
      <w:pPr>
        <w:pStyle w:val="Default"/>
        <w:numPr>
          <w:ilvl w:val="0"/>
          <w:numId w:val="9"/>
        </w:numPr>
        <w:mirrorIndents/>
        <w:rPr>
          <w:rFonts w:ascii="Times New Roman" w:hAnsi="Times New Roman" w:cs="Times New Roman"/>
          <w:color w:val="auto"/>
          <w:sz w:val="22"/>
          <w:szCs w:val="22"/>
        </w:rPr>
      </w:pPr>
      <w:r w:rsidRPr="00AE651E">
        <w:rPr>
          <w:rFonts w:ascii="Times New Roman" w:hAnsi="Times New Roman" w:cs="Times New Roman"/>
          <w:b/>
          <w:color w:val="auto"/>
          <w:sz w:val="22"/>
          <w:szCs w:val="22"/>
          <w:u w:val="single"/>
        </w:rPr>
        <w:t>V č</w:t>
      </w:r>
      <w:r w:rsidR="00F656A7" w:rsidRPr="00AE651E">
        <w:rPr>
          <w:rFonts w:ascii="Times New Roman" w:hAnsi="Times New Roman" w:cs="Times New Roman"/>
          <w:b/>
          <w:color w:val="auto"/>
          <w:sz w:val="22"/>
          <w:szCs w:val="22"/>
          <w:u w:val="single"/>
        </w:rPr>
        <w:t>l. IX.</w:t>
      </w:r>
      <w:r w:rsidR="00CC017B" w:rsidRPr="00AE651E">
        <w:rPr>
          <w:rFonts w:ascii="Times New Roman" w:hAnsi="Times New Roman" w:cs="Times New Roman"/>
          <w:b/>
          <w:color w:val="auto"/>
          <w:sz w:val="22"/>
          <w:szCs w:val="22"/>
          <w:u w:val="single"/>
        </w:rPr>
        <w:t xml:space="preserve"> </w:t>
      </w:r>
      <w:r w:rsidR="00F656A7" w:rsidRPr="00AE651E">
        <w:rPr>
          <w:rFonts w:ascii="Times New Roman" w:hAnsi="Times New Roman" w:cs="Times New Roman"/>
          <w:b/>
          <w:color w:val="auto"/>
          <w:sz w:val="22"/>
          <w:szCs w:val="22"/>
          <w:u w:val="single"/>
        </w:rPr>
        <w:t>Podmínky pro poskytnutí dotace</w:t>
      </w:r>
      <w:r w:rsidR="00B72D2C" w:rsidRPr="00AE651E">
        <w:rPr>
          <w:rFonts w:ascii="Times New Roman" w:hAnsi="Times New Roman" w:cs="Times New Roman"/>
          <w:b/>
          <w:color w:val="auto"/>
          <w:sz w:val="22"/>
          <w:szCs w:val="22"/>
          <w:u w:val="single"/>
        </w:rPr>
        <w:t xml:space="preserve">, předmět dotace, poskytnutí </w:t>
      </w:r>
      <w:r w:rsidR="00A661F6" w:rsidRPr="00AE651E">
        <w:rPr>
          <w:rFonts w:ascii="Times New Roman" w:hAnsi="Times New Roman" w:cs="Times New Roman"/>
          <w:b/>
          <w:bCs/>
          <w:sz w:val="22"/>
          <w:szCs w:val="22"/>
          <w:u w:val="single"/>
        </w:rPr>
        <w:t>dotace</w:t>
      </w:r>
      <w:r w:rsidR="007179E5" w:rsidRPr="00AE651E">
        <w:rPr>
          <w:rStyle w:val="Znakapoznpodarou"/>
          <w:rFonts w:ascii="Times New Roman" w:hAnsi="Times New Roman" w:cs="Times New Roman"/>
          <w:bCs/>
          <w:sz w:val="22"/>
          <w:szCs w:val="22"/>
        </w:rPr>
        <w:footnoteReference w:id="12"/>
      </w:r>
    </w:p>
    <w:p w14:paraId="169D5A71" w14:textId="68DB65DA" w:rsidR="00CC017B" w:rsidRDefault="006C6D45" w:rsidP="008E2649">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 xml:space="preserve">v </w:t>
      </w:r>
      <w:r w:rsidR="00A656DA" w:rsidRPr="00AE651E">
        <w:rPr>
          <w:rFonts w:ascii="Times New Roman" w:hAnsi="Times New Roman" w:cs="Times New Roman"/>
          <w:b/>
          <w:color w:val="auto"/>
          <w:sz w:val="22"/>
          <w:szCs w:val="22"/>
        </w:rPr>
        <w:t xml:space="preserve">odstavci </w:t>
      </w:r>
      <w:r w:rsidR="00CC017B" w:rsidRPr="00AE651E">
        <w:rPr>
          <w:rFonts w:ascii="Times New Roman" w:hAnsi="Times New Roman" w:cs="Times New Roman"/>
          <w:b/>
          <w:color w:val="auto"/>
          <w:sz w:val="22"/>
          <w:szCs w:val="22"/>
        </w:rPr>
        <w:t>3</w:t>
      </w:r>
      <w:r w:rsidR="00CC017B" w:rsidRPr="00AE651E">
        <w:rPr>
          <w:rFonts w:ascii="Times New Roman" w:hAnsi="Times New Roman" w:cs="Times New Roman"/>
          <w:color w:val="auto"/>
          <w:sz w:val="22"/>
          <w:szCs w:val="22"/>
        </w:rPr>
        <w:t xml:space="preserve"> </w:t>
      </w:r>
      <w:r w:rsidR="00CC017B" w:rsidRPr="00AE651E">
        <w:rPr>
          <w:rFonts w:ascii="Times New Roman" w:hAnsi="Times New Roman" w:cs="Times New Roman"/>
          <w:b/>
          <w:color w:val="auto"/>
          <w:sz w:val="22"/>
          <w:szCs w:val="22"/>
        </w:rPr>
        <w:t>Dotaci lze použít výhradně k těmto účelům</w:t>
      </w:r>
      <w:r w:rsidR="0088643A" w:rsidRPr="00AE651E">
        <w:rPr>
          <w:rFonts w:ascii="Times New Roman" w:hAnsi="Times New Roman" w:cs="Times New Roman"/>
          <w:b/>
          <w:color w:val="auto"/>
          <w:sz w:val="22"/>
          <w:szCs w:val="22"/>
        </w:rPr>
        <w:t xml:space="preserve"> (tj. uznatelné výdaje)</w:t>
      </w:r>
      <w:r w:rsidR="00CF35BD" w:rsidRPr="00AE651E">
        <w:rPr>
          <w:rFonts w:ascii="Times New Roman" w:hAnsi="Times New Roman" w:cs="Times New Roman"/>
          <w:color w:val="auto"/>
          <w:sz w:val="22"/>
          <w:szCs w:val="22"/>
        </w:rPr>
        <w:t xml:space="preserve"> </w:t>
      </w:r>
      <w:r w:rsidR="00CC017B" w:rsidRPr="00AE651E">
        <w:rPr>
          <w:rFonts w:ascii="Times New Roman" w:hAnsi="Times New Roman" w:cs="Times New Roman"/>
          <w:color w:val="auto"/>
          <w:sz w:val="22"/>
          <w:szCs w:val="22"/>
        </w:rPr>
        <w:t xml:space="preserve">se vypouští </w:t>
      </w:r>
      <w:r w:rsidR="00584C12" w:rsidRPr="00AE651E">
        <w:rPr>
          <w:rFonts w:ascii="Times New Roman" w:hAnsi="Times New Roman" w:cs="Times New Roman"/>
          <w:color w:val="auto"/>
          <w:sz w:val="22"/>
          <w:szCs w:val="22"/>
        </w:rPr>
        <w:t>text</w:t>
      </w:r>
      <w:r w:rsidR="00CC017B" w:rsidRPr="00AE651E">
        <w:rPr>
          <w:rFonts w:ascii="Times New Roman" w:hAnsi="Times New Roman" w:cs="Times New Roman"/>
          <w:color w:val="auto"/>
          <w:sz w:val="22"/>
          <w:szCs w:val="22"/>
        </w:rPr>
        <w:t>:</w:t>
      </w:r>
    </w:p>
    <w:p w14:paraId="580E71AA" w14:textId="77777777" w:rsidR="00C91AA6" w:rsidRPr="00AE651E" w:rsidRDefault="00C91AA6" w:rsidP="008E2649">
      <w:pPr>
        <w:pStyle w:val="Default"/>
        <w:rPr>
          <w:rFonts w:ascii="Times New Roman" w:hAnsi="Times New Roman" w:cs="Times New Roman"/>
          <w:color w:val="auto"/>
          <w:sz w:val="22"/>
          <w:szCs w:val="22"/>
        </w:rPr>
      </w:pPr>
    </w:p>
    <w:p w14:paraId="2DA369A8" w14:textId="6A921988" w:rsidR="00345484" w:rsidRPr="00AE651E" w:rsidRDefault="002C48CC" w:rsidP="008E2649">
      <w:pPr>
        <w:pStyle w:val="Default"/>
        <w:rPr>
          <w:rFonts w:ascii="Times New Roman" w:hAnsi="Times New Roman" w:cs="Times New Roman"/>
          <w:b/>
          <w:i/>
          <w:color w:val="auto"/>
          <w:sz w:val="22"/>
          <w:szCs w:val="22"/>
        </w:rPr>
      </w:pPr>
      <w:r w:rsidRPr="00AE651E">
        <w:rPr>
          <w:rFonts w:ascii="Times New Roman" w:hAnsi="Times New Roman" w:cs="Times New Roman"/>
          <w:b/>
          <w:i/>
          <w:color w:val="auto"/>
          <w:sz w:val="22"/>
          <w:szCs w:val="22"/>
        </w:rPr>
        <w:t>„Podprogram 1 – Venkovská zástavba a občanská vybavenost:</w:t>
      </w:r>
    </w:p>
    <w:p w14:paraId="17619CF2" w14:textId="78DDA35F" w:rsidR="002C48CC" w:rsidRPr="00AE651E" w:rsidRDefault="002C48CC"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w:t>
      </w:r>
    </w:p>
    <w:p w14:paraId="2C7817D2" w14:textId="69D163E7" w:rsidR="002C48CC" w:rsidRPr="00AE651E" w:rsidRDefault="002C48CC"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komplexní úpravu veřejných prostranství, obnovu a zřizování veřejné zeleně,</w:t>
      </w:r>
    </w:p>
    <w:p w14:paraId="7CE2E40A" w14:textId="430067B3"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rekonstrukce, opravy a výstavbu místních komunikací, výstavbu a údržbu pěších stezek, rekonstrukce, opravy a výstavbu veřejného osvětlení,</w:t>
      </w:r>
    </w:p>
    <w:p w14:paraId="4E83F47F" w14:textId="0F824963"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projektovou dokumentaci dle § 158 odst. 2 písm. a) až j) zákona č. 183/2006 Sb., stavební zákon.</w:t>
      </w:r>
    </w:p>
    <w:p w14:paraId="7253FFC6" w14:textId="09BA79CB" w:rsidR="002C48CC" w:rsidRPr="0048042C" w:rsidRDefault="002C48CC" w:rsidP="008E2649">
      <w:pPr>
        <w:pStyle w:val="Zkladntext"/>
        <w:tabs>
          <w:tab w:val="left" w:pos="1080"/>
        </w:tabs>
        <w:ind w:left="709"/>
        <w:jc w:val="both"/>
        <w:rPr>
          <w:rFonts w:ascii="Times New Roman" w:hAnsi="Times New Roman" w:cs="Times New Roman"/>
          <w:b w:val="0"/>
          <w:bCs w:val="0"/>
          <w:i w:val="0"/>
          <w:iCs w:val="0"/>
          <w:sz w:val="22"/>
          <w:szCs w:val="22"/>
        </w:rPr>
      </w:pPr>
    </w:p>
    <w:p w14:paraId="5FA43DFE" w14:textId="5CDD6C83" w:rsidR="00F117A6" w:rsidRPr="00AE651E" w:rsidRDefault="00F117A6" w:rsidP="008E2649">
      <w:pPr>
        <w:tabs>
          <w:tab w:val="left" w:pos="1080"/>
        </w:tabs>
        <w:rPr>
          <w:rFonts w:ascii="Times New Roman" w:eastAsia="Times New Roman" w:hAnsi="Times New Roman"/>
          <w:b/>
          <w:bCs/>
          <w:i/>
          <w:iCs/>
          <w:lang w:eastAsia="cs-CZ"/>
        </w:rPr>
      </w:pPr>
      <w:r w:rsidRPr="00AE651E">
        <w:rPr>
          <w:rFonts w:ascii="Times New Roman" w:eastAsia="Times New Roman" w:hAnsi="Times New Roman"/>
          <w:b/>
          <w:bCs/>
          <w:i/>
          <w:iCs/>
          <w:lang w:eastAsia="cs-CZ"/>
        </w:rPr>
        <w:t>Podprogram 2 – Venkovské prodejny</w:t>
      </w:r>
    </w:p>
    <w:p w14:paraId="3AEB1C7B" w14:textId="77777777" w:rsidR="00F117A6" w:rsidRPr="00AE651E" w:rsidRDefault="00F117A6" w:rsidP="008E2649">
      <w:pPr>
        <w:numPr>
          <w:ilvl w:val="0"/>
          <w:numId w:val="16"/>
        </w:numPr>
        <w:ind w:left="709"/>
        <w:rPr>
          <w:rFonts w:ascii="Times New Roman" w:eastAsia="Times New Roman" w:hAnsi="Times New Roman"/>
          <w:bCs/>
          <w:i/>
          <w:iCs/>
          <w:lang w:eastAsia="cs-CZ"/>
        </w:rPr>
      </w:pPr>
      <w:r w:rsidRPr="00AE651E">
        <w:rPr>
          <w:rFonts w:ascii="Times New Roman" w:eastAsia="Times New Roman" w:hAnsi="Times New Roman"/>
          <w:bCs/>
          <w:i/>
          <w:iCs/>
          <w:lang w:eastAsia="cs-CZ"/>
        </w:rPr>
        <w:t>dotaci lze použít výlučně na investiční výdaje související s prodejnou</w:t>
      </w:r>
      <w:r w:rsidRPr="00AE651E" w:rsidDel="009A46A7">
        <w:rPr>
          <w:rFonts w:ascii="Times New Roman" w:eastAsia="Times New Roman" w:hAnsi="Times New Roman"/>
          <w:bCs/>
          <w:i/>
          <w:iCs/>
          <w:lang w:eastAsia="cs-CZ"/>
        </w:rPr>
        <w:t xml:space="preserve"> </w:t>
      </w:r>
      <w:r w:rsidRPr="00AE651E">
        <w:rPr>
          <w:rFonts w:ascii="Times New Roman" w:eastAsia="Times New Roman" w:hAnsi="Times New Roman"/>
          <w:bCs/>
          <w:i/>
          <w:iCs/>
          <w:lang w:eastAsia="cs-CZ"/>
        </w:rPr>
        <w:t>kterou provozuje obec nebo</w:t>
      </w:r>
    </w:p>
    <w:p w14:paraId="68B0610A" w14:textId="77777777" w:rsidR="00F117A6" w:rsidRPr="00AE651E" w:rsidRDefault="00F117A6" w:rsidP="008E2649">
      <w:pPr>
        <w:numPr>
          <w:ilvl w:val="0"/>
          <w:numId w:val="16"/>
        </w:numPr>
        <w:ind w:left="709"/>
        <w:rPr>
          <w:rFonts w:ascii="Times New Roman" w:eastAsia="Times New Roman" w:hAnsi="Times New Roman"/>
          <w:bCs/>
          <w:i/>
          <w:iCs/>
          <w:lang w:eastAsia="cs-CZ"/>
        </w:rPr>
      </w:pPr>
      <w:r w:rsidRPr="00AE651E">
        <w:rPr>
          <w:rFonts w:ascii="Times New Roman" w:eastAsia="Times New Roman" w:hAnsi="Times New Roman"/>
          <w:bCs/>
          <w:i/>
          <w:iCs/>
          <w:lang w:eastAsia="cs-CZ"/>
        </w:rPr>
        <w:t>na investiční transfery podnikatelským subjektům (dotace, dary) v případě, že žadatel (obec) není provozovatelem předmětné venkovské prodejny</w:t>
      </w:r>
    </w:p>
    <w:p w14:paraId="5187ABFA" w14:textId="12363BA1" w:rsidR="00F117A6" w:rsidRPr="0048042C" w:rsidRDefault="00F117A6" w:rsidP="008E2649">
      <w:pPr>
        <w:numPr>
          <w:ilvl w:val="0"/>
          <w:numId w:val="16"/>
        </w:numPr>
        <w:ind w:left="709"/>
        <w:contextualSpacing/>
        <w:rPr>
          <w:rFonts w:ascii="Times New Roman" w:hAnsi="Times New Roman"/>
          <w:bCs/>
          <w:iCs/>
        </w:rPr>
      </w:pPr>
      <w:r w:rsidRPr="00AE651E">
        <w:rPr>
          <w:rFonts w:ascii="Times New Roman" w:eastAsia="Times New Roman" w:hAnsi="Times New Roman"/>
          <w:b/>
          <w:bCs/>
          <w:i/>
          <w:iCs/>
          <w:lang w:eastAsia="cs-CZ"/>
        </w:rPr>
        <w:t>společná podmínka pro Podprogram 2</w:t>
      </w:r>
      <w:r w:rsidRPr="00AE651E">
        <w:rPr>
          <w:rFonts w:ascii="Times New Roman" w:eastAsia="Times New Roman" w:hAnsi="Times New Roman"/>
          <w:bCs/>
          <w:i/>
          <w:iCs/>
          <w:lang w:eastAsia="cs-CZ"/>
        </w:rPr>
        <w:t xml:space="preserve"> - majetek pořizovaný, případně zhodnocovaný, dotovanou akcí, musí být ve výlučném majetku žadatele nebo podnikatelského subjektu, který je příjemcem investičního transferu a nesmí být převeden po dobu 5 let, počínaje dnem 31.</w:t>
      </w:r>
      <w:r w:rsidR="00AE651E" w:rsidRPr="00AE651E">
        <w:rPr>
          <w:rFonts w:ascii="Times New Roman" w:eastAsia="Times New Roman" w:hAnsi="Times New Roman"/>
          <w:bCs/>
          <w:i/>
          <w:iCs/>
          <w:lang w:eastAsia="cs-CZ"/>
        </w:rPr>
        <w:t> </w:t>
      </w:r>
      <w:r w:rsidRPr="00AE651E">
        <w:rPr>
          <w:rFonts w:ascii="Times New Roman" w:eastAsia="Times New Roman" w:hAnsi="Times New Roman"/>
          <w:bCs/>
          <w:i/>
          <w:iCs/>
          <w:lang w:eastAsia="cs-CZ"/>
        </w:rPr>
        <w:t>12.</w:t>
      </w:r>
      <w:r w:rsidR="00AE651E" w:rsidRPr="00AE651E">
        <w:rPr>
          <w:rFonts w:ascii="Times New Roman" w:eastAsia="Times New Roman" w:hAnsi="Times New Roman"/>
          <w:bCs/>
          <w:i/>
          <w:iCs/>
          <w:lang w:eastAsia="cs-CZ"/>
        </w:rPr>
        <w:t> </w:t>
      </w:r>
      <w:r w:rsidRPr="00AE651E">
        <w:rPr>
          <w:rFonts w:ascii="Times New Roman" w:eastAsia="Times New Roman" w:hAnsi="Times New Roman"/>
          <w:bCs/>
          <w:i/>
          <w:iCs/>
          <w:lang w:eastAsia="cs-CZ"/>
        </w:rPr>
        <w:t>kalendářního roku, ve kterém má být akce ukončena, na jinou právnickou nebo fyzickou osobu.“</w:t>
      </w:r>
    </w:p>
    <w:p w14:paraId="387A2BB1" w14:textId="77777777" w:rsidR="00F117A6" w:rsidRPr="00AE651E" w:rsidRDefault="00F117A6" w:rsidP="008E2649">
      <w:pPr>
        <w:pStyle w:val="Zkladntext"/>
        <w:tabs>
          <w:tab w:val="left" w:pos="1080"/>
        </w:tabs>
        <w:ind w:left="709"/>
        <w:jc w:val="both"/>
        <w:rPr>
          <w:rFonts w:ascii="Times New Roman" w:hAnsi="Times New Roman" w:cs="Times New Roman"/>
          <w:b w:val="0"/>
          <w:i w:val="0"/>
          <w:sz w:val="22"/>
          <w:szCs w:val="22"/>
        </w:rPr>
      </w:pPr>
    </w:p>
    <w:p w14:paraId="51DF1E09" w14:textId="459A5B64" w:rsidR="00F117A6" w:rsidRPr="00AE651E" w:rsidRDefault="00F117A6" w:rsidP="008E2649">
      <w:pPr>
        <w:pStyle w:val="Zkladntext"/>
        <w:tabs>
          <w:tab w:val="left" w:pos="1080"/>
        </w:tabs>
        <w:ind w:left="709"/>
        <w:jc w:val="both"/>
        <w:rPr>
          <w:rFonts w:ascii="Times New Roman" w:hAnsi="Times New Roman" w:cs="Times New Roman"/>
          <w:b w:val="0"/>
          <w:i w:val="0"/>
          <w:sz w:val="22"/>
          <w:szCs w:val="22"/>
        </w:rPr>
      </w:pPr>
      <w:r w:rsidRPr="00AE651E">
        <w:rPr>
          <w:rFonts w:ascii="Times New Roman" w:hAnsi="Times New Roman" w:cs="Times New Roman"/>
          <w:b w:val="0"/>
          <w:i w:val="0"/>
          <w:sz w:val="22"/>
          <w:szCs w:val="22"/>
        </w:rPr>
        <w:t>a nahrazuje se novým zněním:</w:t>
      </w:r>
    </w:p>
    <w:p w14:paraId="6BDB1BD5" w14:textId="4FC7AA3F" w:rsidR="00F117A6" w:rsidRPr="00AE651E" w:rsidRDefault="00F117A6" w:rsidP="008E2649">
      <w:pPr>
        <w:pStyle w:val="Zkladntext"/>
        <w:tabs>
          <w:tab w:val="left" w:pos="1080"/>
        </w:tabs>
        <w:ind w:left="709"/>
        <w:jc w:val="both"/>
        <w:rPr>
          <w:rFonts w:ascii="Times New Roman" w:hAnsi="Times New Roman" w:cs="Times New Roman"/>
          <w:b w:val="0"/>
          <w:i w:val="0"/>
          <w:sz w:val="22"/>
          <w:szCs w:val="22"/>
        </w:rPr>
      </w:pPr>
    </w:p>
    <w:p w14:paraId="14D5D121" w14:textId="77777777" w:rsidR="00F117A6" w:rsidRPr="00AE651E" w:rsidRDefault="00F117A6" w:rsidP="008E2649">
      <w:pPr>
        <w:pStyle w:val="Default"/>
        <w:rPr>
          <w:rFonts w:ascii="Times New Roman" w:hAnsi="Times New Roman" w:cs="Times New Roman"/>
          <w:b/>
          <w:i/>
          <w:color w:val="auto"/>
          <w:sz w:val="22"/>
          <w:szCs w:val="22"/>
        </w:rPr>
      </w:pPr>
      <w:r w:rsidRPr="00AE651E">
        <w:rPr>
          <w:rFonts w:ascii="Times New Roman" w:hAnsi="Times New Roman" w:cs="Times New Roman"/>
          <w:b/>
          <w:i/>
          <w:color w:val="auto"/>
          <w:sz w:val="22"/>
          <w:szCs w:val="22"/>
        </w:rPr>
        <w:t>„Podprogram 1 – Venkovská zástavba a občanská vybavenost:</w:t>
      </w:r>
    </w:p>
    <w:p w14:paraId="69C4AD96" w14:textId="4DB0E53E"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w:t>
      </w:r>
    </w:p>
    <w:p w14:paraId="39444216" w14:textId="1657542B"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komplexní úpravu veřejných prostranství, obnovu a zřizování veřejné zeleně,</w:t>
      </w:r>
    </w:p>
    <w:p w14:paraId="0AA823BB" w14:textId="48638D61"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rekonstrukce, opravy a výstavbu místních komunikací, výstavbu a údržbu pěších stezek, rekonstrukce, opravy a výstavbu veřejného osvětlení,</w:t>
      </w:r>
    </w:p>
    <w:p w14:paraId="2E339DA7" w14:textId="32860037"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pořízení komunální techniky</w:t>
      </w:r>
    </w:p>
    <w:p w14:paraId="39DB1412" w14:textId="3FAA9E28" w:rsidR="00F117A6" w:rsidRPr="00AE651E" w:rsidRDefault="00F117A6" w:rsidP="008E2649">
      <w:pPr>
        <w:pStyle w:val="Zkladntext"/>
        <w:numPr>
          <w:ilvl w:val="0"/>
          <w:numId w:val="16"/>
        </w:numPr>
        <w:ind w:left="709"/>
        <w:jc w:val="both"/>
        <w:rPr>
          <w:rFonts w:ascii="Times New Roman" w:hAnsi="Times New Roman" w:cs="Times New Roman"/>
          <w:b w:val="0"/>
          <w:sz w:val="22"/>
          <w:szCs w:val="22"/>
        </w:rPr>
      </w:pPr>
      <w:r w:rsidRPr="00AE651E">
        <w:rPr>
          <w:rFonts w:ascii="Times New Roman" w:hAnsi="Times New Roman" w:cs="Times New Roman"/>
          <w:b w:val="0"/>
          <w:sz w:val="22"/>
          <w:szCs w:val="22"/>
        </w:rPr>
        <w:t>na projektovou dokumentaci dle § 158 odst. 2 písm. a) až j) zákona č. 183/2006 Sb., stavební zákon.</w:t>
      </w:r>
    </w:p>
    <w:p w14:paraId="633EBFEA" w14:textId="77777777" w:rsidR="00B72D2C" w:rsidRPr="00AE651E" w:rsidRDefault="00B72D2C" w:rsidP="008E2649">
      <w:pPr>
        <w:pStyle w:val="Default"/>
        <w:ind w:left="709"/>
        <w:rPr>
          <w:rFonts w:ascii="Times New Roman" w:hAnsi="Times New Roman" w:cs="Times New Roman"/>
          <w:color w:val="auto"/>
          <w:sz w:val="22"/>
          <w:szCs w:val="22"/>
        </w:rPr>
      </w:pPr>
    </w:p>
    <w:p w14:paraId="5BD8AA63" w14:textId="3598BD80" w:rsidR="000C4312" w:rsidRPr="00AE651E" w:rsidRDefault="00CC017B" w:rsidP="008E2649">
      <w:pPr>
        <w:pStyle w:val="Default"/>
        <w:rPr>
          <w:rFonts w:ascii="Times New Roman" w:hAnsi="Times New Roman" w:cs="Times New Roman"/>
          <w:b/>
          <w:i/>
          <w:color w:val="auto"/>
          <w:sz w:val="22"/>
          <w:szCs w:val="22"/>
        </w:rPr>
      </w:pPr>
      <w:r w:rsidRPr="00AE651E">
        <w:rPr>
          <w:rFonts w:ascii="Times New Roman" w:hAnsi="Times New Roman" w:cs="Times New Roman"/>
          <w:b/>
          <w:i/>
          <w:color w:val="auto"/>
          <w:sz w:val="22"/>
          <w:szCs w:val="22"/>
        </w:rPr>
        <w:lastRenderedPageBreak/>
        <w:t xml:space="preserve">Podprogram 2 </w:t>
      </w:r>
      <w:r w:rsidR="00CF35BD" w:rsidRPr="00AE651E">
        <w:rPr>
          <w:rFonts w:ascii="Times New Roman" w:hAnsi="Times New Roman" w:cs="Times New Roman"/>
          <w:b/>
          <w:i/>
          <w:color w:val="auto"/>
          <w:sz w:val="22"/>
          <w:szCs w:val="22"/>
        </w:rPr>
        <w:t xml:space="preserve">- </w:t>
      </w:r>
      <w:r w:rsidR="009F18BB" w:rsidRPr="00AE651E">
        <w:rPr>
          <w:rFonts w:ascii="Times New Roman" w:hAnsi="Times New Roman" w:cs="Times New Roman"/>
          <w:b/>
          <w:i/>
          <w:color w:val="auto"/>
          <w:sz w:val="22"/>
          <w:szCs w:val="22"/>
        </w:rPr>
        <w:t>Venkovské prodejny</w:t>
      </w:r>
    </w:p>
    <w:p w14:paraId="6D83B667" w14:textId="77777777"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spolufinancování nákladů na personál prodejny (hrubá mzda zaměstnance včetně zákonných náhrad a zdravotního a sociálního pojištění placeného zaměstnavatelem) v případě prodejny, kterou provozuje obec</w:t>
      </w:r>
    </w:p>
    <w:p w14:paraId="70F97E2F" w14:textId="77777777"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náklady na nájem prodejny/skladu</w:t>
      </w:r>
    </w:p>
    <w:p w14:paraId="2E6AB927" w14:textId="77777777"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náklady na energie (elektřina, voda, plyn apod.): max. částka do 4000 Kč/měsíc</w:t>
      </w:r>
    </w:p>
    <w:p w14:paraId="4F4DCC2F" w14:textId="77777777"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 xml:space="preserve">pořízení neinvestičního majetku (jedná se o samostatné hmotné movité věci, popřípadě soubory hmotných movitých věcí se samostatným </w:t>
      </w:r>
      <w:proofErr w:type="spellStart"/>
      <w:r w:rsidRPr="00AE651E">
        <w:rPr>
          <w:rFonts w:ascii="Times New Roman" w:hAnsi="Times New Roman" w:cs="Times New Roman"/>
          <w:b w:val="0"/>
          <w:sz w:val="22"/>
          <w:szCs w:val="22"/>
        </w:rPr>
        <w:t>technicko-ekonomickým</w:t>
      </w:r>
      <w:proofErr w:type="spellEnd"/>
      <w:r w:rsidRPr="00AE651E">
        <w:rPr>
          <w:rFonts w:ascii="Times New Roman" w:hAnsi="Times New Roman" w:cs="Times New Roman"/>
          <w:b w:val="0"/>
          <w:sz w:val="22"/>
          <w:szCs w:val="22"/>
        </w:rPr>
        <w:t xml:space="preserve"> určením, jejichž vstupní cena je nižší než 80 000 Kč a mají provozně-technické funkce delší než jeden rok</w:t>
      </w:r>
    </w:p>
    <w:p w14:paraId="769EF7B2" w14:textId="77777777"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telekomunikační služby a připojení k internetu: max. částka do 500 Kč/měsíc</w:t>
      </w:r>
    </w:p>
    <w:p w14:paraId="4B915296" w14:textId="77777777"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náklady spojené s obsluhou bezhotovostních plateb: max. částka do 500 Kč/měsíc nebo</w:t>
      </w:r>
    </w:p>
    <w:p w14:paraId="211A2620" w14:textId="20F1E47C" w:rsidR="003F3D91" w:rsidRPr="00AE651E" w:rsidRDefault="003F3D91" w:rsidP="00AE651E">
      <w:pPr>
        <w:pStyle w:val="Zkladntext"/>
        <w:numPr>
          <w:ilvl w:val="0"/>
          <w:numId w:val="16"/>
        </w:numPr>
        <w:ind w:left="786"/>
        <w:jc w:val="both"/>
        <w:rPr>
          <w:rFonts w:ascii="Times New Roman" w:hAnsi="Times New Roman" w:cs="Times New Roman"/>
          <w:b w:val="0"/>
          <w:sz w:val="22"/>
          <w:szCs w:val="22"/>
        </w:rPr>
      </w:pPr>
      <w:r w:rsidRPr="00AE651E">
        <w:rPr>
          <w:rFonts w:ascii="Times New Roman" w:hAnsi="Times New Roman" w:cs="Times New Roman"/>
          <w:b w:val="0"/>
          <w:sz w:val="22"/>
          <w:szCs w:val="22"/>
        </w:rPr>
        <w:t>na neinvestiční transfery podnikatelským subjektům (dotace, dary) v případě, že žadatel (obec) není provozovatelem předmětné venkovské prodejny</w:t>
      </w:r>
      <w:r w:rsidR="004C7C7D" w:rsidRPr="00AE651E">
        <w:rPr>
          <w:rFonts w:ascii="Times New Roman" w:hAnsi="Times New Roman" w:cs="Times New Roman"/>
          <w:b w:val="0"/>
          <w:sz w:val="22"/>
          <w:szCs w:val="22"/>
        </w:rPr>
        <w:t>.“</w:t>
      </w:r>
    </w:p>
    <w:p w14:paraId="2DA9C199" w14:textId="77777777" w:rsidR="004C7C7D" w:rsidRPr="0048042C" w:rsidRDefault="004C7C7D" w:rsidP="00AE651E">
      <w:pPr>
        <w:pStyle w:val="Default"/>
        <w:ind w:left="0"/>
        <w:mirrorIndents/>
        <w:rPr>
          <w:rFonts w:ascii="Times New Roman" w:hAnsi="Times New Roman" w:cs="Times New Roman"/>
          <w:bCs/>
          <w:iCs/>
          <w:color w:val="auto"/>
          <w:sz w:val="22"/>
          <w:szCs w:val="22"/>
        </w:rPr>
      </w:pPr>
    </w:p>
    <w:p w14:paraId="42071B7B" w14:textId="00FD5B74" w:rsidR="008278D2" w:rsidRPr="00AE651E" w:rsidRDefault="00423F0F" w:rsidP="00973566">
      <w:pPr>
        <w:pStyle w:val="Default"/>
        <w:contextualSpacing/>
        <w:rPr>
          <w:rFonts w:ascii="Times New Roman" w:hAnsi="Times New Roman" w:cs="Times New Roman"/>
          <w:color w:val="auto"/>
          <w:sz w:val="22"/>
          <w:szCs w:val="22"/>
        </w:rPr>
      </w:pPr>
      <w:r w:rsidRPr="00AE651E">
        <w:rPr>
          <w:rFonts w:ascii="Times New Roman" w:hAnsi="Times New Roman" w:cs="Times New Roman"/>
          <w:b/>
          <w:color w:val="auto"/>
          <w:sz w:val="22"/>
          <w:szCs w:val="22"/>
        </w:rPr>
        <w:t xml:space="preserve">v odstavci 8 </w:t>
      </w:r>
      <w:r w:rsidR="004C7C7D" w:rsidRPr="00AE651E">
        <w:rPr>
          <w:rFonts w:ascii="Times New Roman" w:hAnsi="Times New Roman" w:cs="Times New Roman"/>
          <w:b/>
          <w:color w:val="auto"/>
          <w:sz w:val="22"/>
          <w:szCs w:val="22"/>
        </w:rPr>
        <w:t xml:space="preserve">Podmínky společné pro všechny podprogramy </w:t>
      </w:r>
      <w:r w:rsidRPr="00AE651E">
        <w:rPr>
          <w:rFonts w:ascii="Times New Roman" w:hAnsi="Times New Roman" w:cs="Times New Roman"/>
          <w:color w:val="auto"/>
          <w:sz w:val="22"/>
          <w:szCs w:val="22"/>
        </w:rPr>
        <w:t>se vypouští text:</w:t>
      </w:r>
    </w:p>
    <w:p w14:paraId="7080F763" w14:textId="69493F1C" w:rsidR="00423F0F" w:rsidRPr="00AE651E" w:rsidRDefault="00423F0F" w:rsidP="00973566">
      <w:pPr>
        <w:pStyle w:val="Default"/>
        <w:contextualSpacing/>
        <w:rPr>
          <w:rFonts w:ascii="Times New Roman" w:hAnsi="Times New Roman" w:cs="Times New Roman"/>
          <w:i/>
          <w:color w:val="auto"/>
          <w:sz w:val="22"/>
          <w:szCs w:val="22"/>
        </w:rPr>
      </w:pPr>
      <w:r w:rsidRPr="00AE651E">
        <w:rPr>
          <w:rFonts w:ascii="Times New Roman" w:hAnsi="Times New Roman" w:cs="Times New Roman"/>
          <w:i/>
          <w:color w:val="auto"/>
          <w:sz w:val="22"/>
          <w:szCs w:val="22"/>
        </w:rPr>
        <w:t>„b) pro financování akce není možno využít souběhu jiných dotací z rozpočtu kraje.“</w:t>
      </w:r>
    </w:p>
    <w:p w14:paraId="3A06FEF9" w14:textId="39705C37" w:rsidR="00423F0F" w:rsidRPr="0048042C" w:rsidRDefault="00423F0F" w:rsidP="00973566">
      <w:pPr>
        <w:pStyle w:val="Default"/>
        <w:contextualSpacing/>
        <w:rPr>
          <w:rFonts w:ascii="Times New Roman" w:hAnsi="Times New Roman" w:cs="Times New Roman"/>
          <w:iCs/>
          <w:color w:val="auto"/>
          <w:sz w:val="22"/>
          <w:szCs w:val="22"/>
        </w:rPr>
      </w:pPr>
    </w:p>
    <w:p w14:paraId="268E87F1" w14:textId="252F88B2" w:rsidR="00423F0F" w:rsidRPr="00AE651E" w:rsidRDefault="00423F0F" w:rsidP="00973566">
      <w:pPr>
        <w:pStyle w:val="Default"/>
        <w:contextualSpacing/>
        <w:rPr>
          <w:rFonts w:ascii="Times New Roman" w:hAnsi="Times New Roman" w:cs="Times New Roman"/>
          <w:color w:val="auto"/>
          <w:sz w:val="22"/>
          <w:szCs w:val="22"/>
        </w:rPr>
      </w:pPr>
      <w:r w:rsidRPr="00AE651E">
        <w:rPr>
          <w:rFonts w:ascii="Times New Roman" w:hAnsi="Times New Roman" w:cs="Times New Roman"/>
          <w:b/>
          <w:color w:val="auto"/>
          <w:sz w:val="22"/>
          <w:szCs w:val="22"/>
        </w:rPr>
        <w:t xml:space="preserve">v odstavci 8 Podmínka pro Podprogram 1 </w:t>
      </w:r>
      <w:r w:rsidRPr="00AE651E">
        <w:rPr>
          <w:rFonts w:ascii="Times New Roman" w:hAnsi="Times New Roman" w:cs="Times New Roman"/>
          <w:color w:val="auto"/>
          <w:sz w:val="22"/>
          <w:szCs w:val="22"/>
        </w:rPr>
        <w:t xml:space="preserve">– se </w:t>
      </w:r>
      <w:r w:rsidR="00613539" w:rsidRPr="00AE651E">
        <w:rPr>
          <w:rFonts w:ascii="Times New Roman" w:hAnsi="Times New Roman" w:cs="Times New Roman"/>
          <w:color w:val="auto"/>
          <w:sz w:val="22"/>
          <w:szCs w:val="22"/>
        </w:rPr>
        <w:t xml:space="preserve">za </w:t>
      </w:r>
      <w:r w:rsidRPr="00AE651E">
        <w:rPr>
          <w:rFonts w:ascii="Times New Roman" w:hAnsi="Times New Roman" w:cs="Times New Roman"/>
          <w:color w:val="auto"/>
          <w:sz w:val="22"/>
          <w:szCs w:val="22"/>
        </w:rPr>
        <w:t xml:space="preserve">text doplňuje věta: </w:t>
      </w:r>
    </w:p>
    <w:p w14:paraId="7B409BD1" w14:textId="5C65ED23" w:rsidR="00423F0F" w:rsidRPr="00AE651E" w:rsidRDefault="00423F0F" w:rsidP="00973566">
      <w:pPr>
        <w:pStyle w:val="Default"/>
        <w:contextualSpacing/>
        <w:rPr>
          <w:rFonts w:ascii="Times New Roman" w:hAnsi="Times New Roman" w:cs="Times New Roman"/>
          <w:i/>
          <w:color w:val="auto"/>
          <w:sz w:val="22"/>
          <w:szCs w:val="22"/>
        </w:rPr>
      </w:pPr>
      <w:r w:rsidRPr="00AE651E">
        <w:rPr>
          <w:rFonts w:ascii="Times New Roman" w:hAnsi="Times New Roman" w:cs="Times New Roman"/>
          <w:i/>
          <w:color w:val="auto"/>
          <w:sz w:val="22"/>
          <w:szCs w:val="22"/>
        </w:rPr>
        <w:t>„b) pro financování akce není možno využít souběhu jiných dotací z rozpočtu kraje.“</w:t>
      </w:r>
    </w:p>
    <w:p w14:paraId="574C4EDB" w14:textId="52266DAB" w:rsidR="008278D2" w:rsidRPr="0048042C" w:rsidRDefault="008278D2" w:rsidP="00973566">
      <w:pPr>
        <w:pStyle w:val="Default"/>
        <w:contextualSpacing/>
        <w:rPr>
          <w:rFonts w:ascii="Times New Roman" w:hAnsi="Times New Roman" w:cs="Times New Roman"/>
          <w:bCs/>
          <w:color w:val="auto"/>
          <w:sz w:val="22"/>
          <w:szCs w:val="22"/>
        </w:rPr>
      </w:pPr>
    </w:p>
    <w:p w14:paraId="274A1296" w14:textId="2283F2D9" w:rsidR="00423F0F" w:rsidRPr="00AE651E" w:rsidRDefault="004C7C7D" w:rsidP="00973566">
      <w:pPr>
        <w:pStyle w:val="Default"/>
        <w:contextualSpacing/>
        <w:rPr>
          <w:rFonts w:ascii="Times New Roman" w:hAnsi="Times New Roman" w:cs="Times New Roman"/>
          <w:color w:val="auto"/>
          <w:sz w:val="22"/>
          <w:szCs w:val="22"/>
        </w:rPr>
      </w:pPr>
      <w:r w:rsidRPr="00AE651E">
        <w:rPr>
          <w:rFonts w:ascii="Times New Roman" w:hAnsi="Times New Roman" w:cs="Times New Roman"/>
          <w:color w:val="auto"/>
          <w:sz w:val="22"/>
          <w:szCs w:val="22"/>
        </w:rPr>
        <w:t>za tento odstavec se doplňuje</w:t>
      </w:r>
      <w:r w:rsidR="00D630A0">
        <w:rPr>
          <w:rFonts w:ascii="Times New Roman" w:hAnsi="Times New Roman" w:cs="Times New Roman"/>
          <w:color w:val="auto"/>
          <w:sz w:val="22"/>
          <w:szCs w:val="22"/>
        </w:rPr>
        <w:t xml:space="preserve"> text ve znění</w:t>
      </w:r>
      <w:r w:rsidRPr="00AE651E">
        <w:rPr>
          <w:rFonts w:ascii="Times New Roman" w:hAnsi="Times New Roman" w:cs="Times New Roman"/>
          <w:color w:val="auto"/>
          <w:sz w:val="22"/>
          <w:szCs w:val="22"/>
        </w:rPr>
        <w:t>:</w:t>
      </w:r>
    </w:p>
    <w:p w14:paraId="4779878C" w14:textId="1C51ED7D" w:rsidR="004C7C7D" w:rsidRPr="00AE651E" w:rsidRDefault="004C7C7D" w:rsidP="00973566">
      <w:pPr>
        <w:pStyle w:val="Default"/>
        <w:contextualSpacing/>
        <w:rPr>
          <w:rFonts w:ascii="Times New Roman" w:hAnsi="Times New Roman" w:cs="Times New Roman"/>
          <w:color w:val="auto"/>
          <w:sz w:val="22"/>
          <w:szCs w:val="22"/>
        </w:rPr>
      </w:pPr>
    </w:p>
    <w:p w14:paraId="0E108FE8" w14:textId="2E634354" w:rsidR="004C7C7D" w:rsidRPr="00AE651E" w:rsidRDefault="004C7C7D" w:rsidP="00973566">
      <w:pPr>
        <w:pStyle w:val="Default"/>
        <w:contextualSpacing/>
        <w:rPr>
          <w:rFonts w:ascii="Times New Roman" w:hAnsi="Times New Roman" w:cs="Times New Roman"/>
          <w:b/>
          <w:i/>
          <w:color w:val="auto"/>
          <w:sz w:val="22"/>
          <w:szCs w:val="22"/>
        </w:rPr>
      </w:pPr>
      <w:r w:rsidRPr="00AE651E">
        <w:rPr>
          <w:rFonts w:ascii="Times New Roman" w:hAnsi="Times New Roman" w:cs="Times New Roman"/>
          <w:color w:val="auto"/>
          <w:sz w:val="22"/>
          <w:szCs w:val="22"/>
        </w:rPr>
        <w:t>„</w:t>
      </w:r>
      <w:r w:rsidRPr="00AE651E">
        <w:rPr>
          <w:rFonts w:ascii="Times New Roman" w:hAnsi="Times New Roman" w:cs="Times New Roman"/>
          <w:b/>
          <w:i/>
          <w:color w:val="auto"/>
          <w:sz w:val="22"/>
          <w:szCs w:val="22"/>
        </w:rPr>
        <w:t>Podmínky pro podprogram 2:</w:t>
      </w:r>
    </w:p>
    <w:p w14:paraId="14DD2C8D" w14:textId="2F44A487" w:rsidR="00C86726" w:rsidRPr="00AE651E" w:rsidRDefault="00C86726" w:rsidP="00973566">
      <w:pPr>
        <w:pStyle w:val="Default"/>
        <w:contextualSpacing/>
        <w:rPr>
          <w:rFonts w:ascii="Times New Roman" w:hAnsi="Times New Roman" w:cs="Times New Roman"/>
          <w:i/>
          <w:color w:val="auto"/>
          <w:sz w:val="22"/>
          <w:szCs w:val="22"/>
        </w:rPr>
      </w:pPr>
      <w:r w:rsidRPr="00AE651E">
        <w:rPr>
          <w:rFonts w:ascii="Times New Roman" w:hAnsi="Times New Roman" w:cs="Times New Roman"/>
          <w:i/>
          <w:color w:val="auto"/>
          <w:sz w:val="22"/>
          <w:szCs w:val="22"/>
        </w:rPr>
        <w:t>a) majetek pořizovaný, případně zhodnocovaný, dotovanou akcí, musí být ve výlučném majetku žadatele nebo podnikatelského subjektu, který je příjemcem neinvestičního transferu a nesmí být převeden po</w:t>
      </w:r>
      <w:r w:rsidR="00AE651E" w:rsidRPr="00AE651E">
        <w:rPr>
          <w:rFonts w:ascii="Times New Roman" w:hAnsi="Times New Roman" w:cs="Times New Roman"/>
          <w:i/>
          <w:color w:val="auto"/>
          <w:sz w:val="22"/>
          <w:szCs w:val="22"/>
        </w:rPr>
        <w:t> </w:t>
      </w:r>
      <w:r w:rsidRPr="00AE651E">
        <w:rPr>
          <w:rFonts w:ascii="Times New Roman" w:hAnsi="Times New Roman" w:cs="Times New Roman"/>
          <w:i/>
          <w:color w:val="auto"/>
          <w:sz w:val="22"/>
          <w:szCs w:val="22"/>
        </w:rPr>
        <w:t>dobu 5 let, počínaje dnem 31. 12. kalendářního roku, ve kterém má být akce ukončena, na jinou právnickou nebo fyzickou osobu.</w:t>
      </w:r>
    </w:p>
    <w:p w14:paraId="311ABD3E" w14:textId="42A34A33" w:rsidR="004C7C7D" w:rsidRPr="00AE651E" w:rsidRDefault="00C86726" w:rsidP="00973566">
      <w:pPr>
        <w:pStyle w:val="Default"/>
        <w:contextualSpacing/>
        <w:rPr>
          <w:rFonts w:ascii="Times New Roman" w:hAnsi="Times New Roman" w:cs="Times New Roman"/>
          <w:i/>
          <w:color w:val="auto"/>
          <w:sz w:val="22"/>
          <w:szCs w:val="22"/>
        </w:rPr>
      </w:pPr>
      <w:r w:rsidRPr="00AE651E">
        <w:rPr>
          <w:rFonts w:ascii="Times New Roman" w:hAnsi="Times New Roman" w:cs="Times New Roman"/>
          <w:i/>
          <w:color w:val="auto"/>
          <w:sz w:val="22"/>
          <w:szCs w:val="22"/>
        </w:rPr>
        <w:t>b) souběh dotace s dalšími dotačními tituly na realizaci jednoho dílčího projektu se nevylučuje.“</w:t>
      </w:r>
    </w:p>
    <w:p w14:paraId="43FC7966" w14:textId="77777777" w:rsidR="004C7C7D" w:rsidRPr="0048042C" w:rsidRDefault="004C7C7D" w:rsidP="00973566">
      <w:pPr>
        <w:pStyle w:val="Default"/>
        <w:contextualSpacing/>
        <w:rPr>
          <w:rFonts w:ascii="Times New Roman" w:hAnsi="Times New Roman" w:cs="Times New Roman"/>
          <w:bCs/>
          <w:color w:val="auto"/>
          <w:sz w:val="22"/>
          <w:szCs w:val="22"/>
        </w:rPr>
      </w:pPr>
    </w:p>
    <w:p w14:paraId="10CE445E" w14:textId="43DF5C66" w:rsidR="00423F0F" w:rsidRPr="00AE651E" w:rsidRDefault="00423F0F" w:rsidP="00177825">
      <w:pPr>
        <w:pStyle w:val="Default"/>
        <w:contextualSpacing/>
        <w:rPr>
          <w:rFonts w:ascii="Times New Roman" w:hAnsi="Times New Roman" w:cs="Times New Roman"/>
          <w:color w:val="auto"/>
          <w:sz w:val="22"/>
          <w:szCs w:val="22"/>
        </w:rPr>
      </w:pPr>
      <w:r w:rsidRPr="00AE651E">
        <w:rPr>
          <w:rFonts w:ascii="Times New Roman" w:hAnsi="Times New Roman" w:cs="Times New Roman"/>
          <w:b/>
          <w:color w:val="auto"/>
          <w:sz w:val="22"/>
          <w:szCs w:val="22"/>
        </w:rPr>
        <w:t>v odstavci 8 Podmínk</w:t>
      </w:r>
      <w:r w:rsidR="004C7C7D" w:rsidRPr="00AE651E">
        <w:rPr>
          <w:rFonts w:ascii="Times New Roman" w:hAnsi="Times New Roman" w:cs="Times New Roman"/>
          <w:b/>
          <w:color w:val="auto"/>
          <w:sz w:val="22"/>
          <w:szCs w:val="22"/>
        </w:rPr>
        <w:t>y</w:t>
      </w:r>
      <w:r w:rsidRPr="00AE651E">
        <w:rPr>
          <w:rFonts w:ascii="Times New Roman" w:hAnsi="Times New Roman" w:cs="Times New Roman"/>
          <w:b/>
          <w:color w:val="auto"/>
          <w:sz w:val="22"/>
          <w:szCs w:val="22"/>
        </w:rPr>
        <w:t xml:space="preserve"> pro Podprogram 3 </w:t>
      </w:r>
      <w:r w:rsidRPr="00AE651E">
        <w:rPr>
          <w:rFonts w:ascii="Times New Roman" w:hAnsi="Times New Roman" w:cs="Times New Roman"/>
          <w:color w:val="auto"/>
          <w:sz w:val="22"/>
          <w:szCs w:val="22"/>
        </w:rPr>
        <w:t xml:space="preserve">se </w:t>
      </w:r>
      <w:r w:rsidR="005E40F2" w:rsidRPr="00AE651E">
        <w:rPr>
          <w:rFonts w:ascii="Times New Roman" w:hAnsi="Times New Roman" w:cs="Times New Roman"/>
          <w:color w:val="auto"/>
          <w:sz w:val="22"/>
          <w:szCs w:val="22"/>
        </w:rPr>
        <w:t>vypouští text</w:t>
      </w:r>
      <w:r w:rsidRPr="00AE651E">
        <w:rPr>
          <w:rFonts w:ascii="Times New Roman" w:hAnsi="Times New Roman" w:cs="Times New Roman"/>
          <w:color w:val="auto"/>
          <w:sz w:val="22"/>
          <w:szCs w:val="22"/>
        </w:rPr>
        <w:t xml:space="preserve">: </w:t>
      </w:r>
    </w:p>
    <w:p w14:paraId="065A52C3" w14:textId="77777777" w:rsidR="005E40F2" w:rsidRPr="00AE651E" w:rsidRDefault="005E40F2" w:rsidP="00AE651E">
      <w:pPr>
        <w:pStyle w:val="Default"/>
        <w:ind w:left="0"/>
        <w:mirrorIndents/>
        <w:rPr>
          <w:rFonts w:ascii="Times New Roman" w:hAnsi="Times New Roman" w:cs="Times New Roman"/>
          <w:color w:val="auto"/>
          <w:sz w:val="22"/>
          <w:szCs w:val="22"/>
        </w:rPr>
      </w:pPr>
    </w:p>
    <w:p w14:paraId="1DC42276" w14:textId="77777777" w:rsidR="005E40F2" w:rsidRPr="00AE651E" w:rsidRDefault="00423F0F" w:rsidP="0048042C">
      <w:pPr>
        <w:numPr>
          <w:ilvl w:val="0"/>
          <w:numId w:val="38"/>
        </w:numPr>
        <w:tabs>
          <w:tab w:val="left" w:pos="720"/>
          <w:tab w:val="left" w:pos="1260"/>
        </w:tabs>
        <w:rPr>
          <w:rFonts w:ascii="Times New Roman" w:hAnsi="Times New Roman"/>
          <w:i/>
        </w:rPr>
      </w:pPr>
      <w:r w:rsidRPr="00AE651E">
        <w:rPr>
          <w:rFonts w:ascii="Times New Roman" w:hAnsi="Times New Roman"/>
          <w:i/>
        </w:rPr>
        <w:t>„</w:t>
      </w:r>
      <w:r w:rsidR="005E40F2" w:rsidRPr="00AE651E">
        <w:rPr>
          <w:rFonts w:ascii="Times New Roman" w:hAnsi="Times New Roman"/>
          <w:i/>
        </w:rPr>
        <w:t>manažer je zaměstnancem mikroregionu, spolku nebo nadace v pracovním poměru (pracovní smlouva bude předložena v rámci závěrečného vyúčtování poskytnuté dotace),</w:t>
      </w:r>
    </w:p>
    <w:p w14:paraId="086ACD6E" w14:textId="44858CC2" w:rsidR="005E40F2" w:rsidRPr="00AE651E" w:rsidRDefault="005E40F2" w:rsidP="00AE651E">
      <w:pPr>
        <w:numPr>
          <w:ilvl w:val="0"/>
          <w:numId w:val="38"/>
        </w:numPr>
        <w:rPr>
          <w:rFonts w:ascii="Times New Roman" w:hAnsi="Times New Roman"/>
          <w:i/>
        </w:rPr>
      </w:pPr>
      <w:r w:rsidRPr="00AE651E">
        <w:rPr>
          <w:rFonts w:ascii="Times New Roman" w:hAnsi="Times New Roman"/>
          <w:i/>
        </w:rPr>
        <w:t>žadatel v povinné příloze žádosti „Doplňující informace o projektu“ uvede seznam minimálně 5 projektů na čerpání dotací nebo příspěvků z rozpočtu obcí, krajů, státního rozpočtu, fondů EU, nadací apod. (dále jen „Žádost“), na jejichž zpracování nebo administraci se bude v daném roce podílet manažer, jehož mzda bude spolufinancována z Programu obnovy venkova. Nositelem projektu je buď příjemce dotace na mzdu manažera, nebo jeho členové. Předložení Žádostí nebo administrace projektů (u víceletých projektů) bude doloženo při závěrečném vyúčtování poskytnuté dotace kopií potvrzené Žádosti, dokladem o 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vrátit poměrnou část poskytnuté dotace). Podmínky vrácení dotace budou upraveny ve smlouvě o poskytnutí dotace. Případně může být jeden projekt nahrazen jednou smlouvou na výkon funkce pověřence pro ochranu osobních údajů. Tato skutečnost bude v rámci vyúčtování poskytnuté dotace doložena smlouvou o výkonu funkce pověřence pro ochranu osobních údajů případně obdobnou smlouvou a v náplni práce manažera, jehož mzda bude z dotace spolufinancována, bude uvedena tato činnost. Činnost pověřence musí být pro obec vykonávána bezúplatně,</w:t>
      </w:r>
    </w:p>
    <w:p w14:paraId="54218065" w14:textId="77689DA4" w:rsidR="00423F0F" w:rsidRPr="00AE651E" w:rsidRDefault="005E40F2" w:rsidP="00AE651E">
      <w:pPr>
        <w:numPr>
          <w:ilvl w:val="0"/>
          <w:numId w:val="38"/>
        </w:numPr>
        <w:rPr>
          <w:rFonts w:ascii="Times New Roman" w:hAnsi="Times New Roman"/>
          <w:i/>
        </w:rPr>
      </w:pPr>
      <w:r w:rsidRPr="00AE651E">
        <w:rPr>
          <w:rFonts w:ascii="Times New Roman" w:hAnsi="Times New Roman"/>
          <w:i/>
        </w:rPr>
        <w:t>MAS v případě žádosti na realizaci vlastního grantového programu musí předložit jako</w:t>
      </w:r>
      <w:r w:rsidR="00AE651E" w:rsidRPr="00AE651E">
        <w:rPr>
          <w:rFonts w:ascii="Times New Roman" w:hAnsi="Times New Roman"/>
          <w:i/>
        </w:rPr>
        <w:t> </w:t>
      </w:r>
      <w:r w:rsidRPr="00AE651E">
        <w:rPr>
          <w:rFonts w:ascii="Times New Roman" w:hAnsi="Times New Roman"/>
          <w:i/>
        </w:rPr>
        <w:t>povinnou přílohu samotný grantový program nebo metodiku přerozdělování účelové podpory.“</w:t>
      </w:r>
    </w:p>
    <w:p w14:paraId="39773723" w14:textId="77777777" w:rsidR="00423F0F" w:rsidRPr="0048042C" w:rsidRDefault="00423F0F" w:rsidP="00AE651E">
      <w:pPr>
        <w:pStyle w:val="Default"/>
        <w:ind w:left="0"/>
        <w:mirrorIndents/>
        <w:rPr>
          <w:rFonts w:ascii="Times New Roman" w:hAnsi="Times New Roman" w:cs="Times New Roman"/>
          <w:bCs/>
          <w:iCs/>
          <w:color w:val="auto"/>
          <w:sz w:val="22"/>
          <w:szCs w:val="22"/>
        </w:rPr>
      </w:pPr>
    </w:p>
    <w:p w14:paraId="08BF61BB" w14:textId="002CC9D3" w:rsidR="005E40F2" w:rsidRPr="00AE651E" w:rsidRDefault="005E40F2" w:rsidP="00177825">
      <w:pPr>
        <w:pStyle w:val="Default"/>
        <w:rPr>
          <w:rFonts w:ascii="Times New Roman" w:hAnsi="Times New Roman" w:cs="Times New Roman"/>
          <w:color w:val="auto"/>
          <w:sz w:val="22"/>
          <w:szCs w:val="22"/>
        </w:rPr>
      </w:pPr>
      <w:r w:rsidRPr="00AE651E">
        <w:rPr>
          <w:rFonts w:ascii="Times New Roman" w:hAnsi="Times New Roman" w:cs="Times New Roman"/>
          <w:color w:val="auto"/>
          <w:sz w:val="22"/>
          <w:szCs w:val="22"/>
        </w:rPr>
        <w:t xml:space="preserve">a nahrazuje se novým zněním: </w:t>
      </w:r>
    </w:p>
    <w:p w14:paraId="0C9427F1" w14:textId="5275C11F" w:rsidR="005E40F2" w:rsidRPr="0048042C" w:rsidRDefault="005E40F2" w:rsidP="00AE651E">
      <w:pPr>
        <w:pStyle w:val="Default"/>
        <w:ind w:left="0"/>
        <w:mirrorIndents/>
        <w:rPr>
          <w:rFonts w:ascii="Times New Roman" w:hAnsi="Times New Roman" w:cs="Times New Roman"/>
          <w:bCs/>
          <w:color w:val="auto"/>
          <w:sz w:val="22"/>
          <w:szCs w:val="22"/>
        </w:rPr>
      </w:pPr>
    </w:p>
    <w:p w14:paraId="307D08D6" w14:textId="5919D5F8" w:rsidR="002E152B" w:rsidRPr="00AE651E" w:rsidRDefault="00D04F35" w:rsidP="00AE651E">
      <w:pPr>
        <w:pStyle w:val="Default"/>
        <w:numPr>
          <w:ilvl w:val="0"/>
          <w:numId w:val="39"/>
        </w:numPr>
        <w:mirrorIndents/>
        <w:rPr>
          <w:rFonts w:ascii="Times New Roman" w:hAnsi="Times New Roman" w:cs="Times New Roman"/>
          <w:i/>
        </w:rPr>
      </w:pPr>
      <w:r w:rsidRPr="00AE651E">
        <w:rPr>
          <w:rFonts w:ascii="Times New Roman" w:hAnsi="Times New Roman" w:cs="Times New Roman"/>
          <w:i/>
        </w:rPr>
        <w:lastRenderedPageBreak/>
        <w:t>„</w:t>
      </w:r>
      <w:r w:rsidR="002E152B" w:rsidRPr="00AE651E">
        <w:rPr>
          <w:rFonts w:ascii="Times New Roman" w:hAnsi="Times New Roman" w:cs="Times New Roman"/>
          <w:i/>
        </w:rPr>
        <w:t>manažer je zaměstnancem mikroregionu, spolku nebo nadace v pracovním poměru (pracovní smlouva bude předložena v rámci závěrečného vyúčtování poskytnuté dotace),</w:t>
      </w:r>
    </w:p>
    <w:p w14:paraId="47C8BEC0" w14:textId="03748B2D" w:rsidR="002E152B" w:rsidRPr="00AE651E" w:rsidRDefault="002E152B" w:rsidP="00AE651E">
      <w:pPr>
        <w:pStyle w:val="Default"/>
        <w:numPr>
          <w:ilvl w:val="0"/>
          <w:numId w:val="39"/>
        </w:numPr>
        <w:mirrorIndents/>
        <w:rPr>
          <w:rFonts w:ascii="Times New Roman" w:hAnsi="Times New Roman" w:cs="Times New Roman"/>
          <w:i/>
        </w:rPr>
      </w:pPr>
      <w:r w:rsidRPr="00AE651E">
        <w:rPr>
          <w:rFonts w:ascii="Times New Roman" w:hAnsi="Times New Roman" w:cs="Times New Roman"/>
          <w:i/>
        </w:rPr>
        <w:t>žadatel v povinné příloze žádosti „Doplňující informace o projektu“ uvede seznam minimálně 5 projektů na čerpání dotací nebo příspěvků z rozpočtu obcí, krajů, státního rozpočtu, fondů EU, nadací apod. (dále jen „Žádost“), na jejichž zpracování nebo</w:t>
      </w:r>
      <w:r w:rsidR="00AE651E" w:rsidRPr="00AE651E">
        <w:rPr>
          <w:rFonts w:ascii="Times New Roman" w:hAnsi="Times New Roman" w:cs="Times New Roman"/>
          <w:i/>
        </w:rPr>
        <w:t> </w:t>
      </w:r>
      <w:r w:rsidRPr="00AE651E">
        <w:rPr>
          <w:rFonts w:ascii="Times New Roman" w:hAnsi="Times New Roman" w:cs="Times New Roman"/>
          <w:i/>
        </w:rPr>
        <w:t>administraci se bude v daném roce podílet manažer, jehož mzda bude spolufinancována z Programu obnovy venkova. Nositelem projektu je buď příjemce dotace na mzdu manažera, nebo jeho členové nebo subjekt mající územní dopad. Předložení Žádostí nebo administrace projektů (u víceletých projektů) bude doloženo při závěrečném vyúčtování poskytnuté dotace kopií potvrzené Žádosti, dokladem o 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vrátit poměrnou část poskytnuté dotace). Podmínky vrácení dotace budou upraveny ve smlouvě o poskytnutí dotace. Případně může být jeden projekt nahrazen jednou smlouvou na výkon funkce pověřence pro ochranu osobních údajů. Tato skutečnost bude v rámci vyúčtování poskytnuté dotace doložena smlouvou o výkonu funkce pověřence pro ochranu osobních údajů případně obdobnou smlouvou a v náplni práce manažera, jehož mzda bude z dotace spolufinancována, bude uvedena tato činnost. Činnost pověřence musí být pro obec vykonávána bezúplatně,</w:t>
      </w:r>
    </w:p>
    <w:p w14:paraId="7B4AB0C0" w14:textId="290BF4B9" w:rsidR="002E152B" w:rsidRPr="00AE651E" w:rsidRDefault="002E152B" w:rsidP="00AE651E">
      <w:pPr>
        <w:pStyle w:val="Default"/>
        <w:numPr>
          <w:ilvl w:val="0"/>
          <w:numId w:val="39"/>
        </w:numPr>
        <w:mirrorIndents/>
        <w:rPr>
          <w:rFonts w:ascii="Times New Roman" w:hAnsi="Times New Roman" w:cs="Times New Roman"/>
          <w:i/>
        </w:rPr>
      </w:pPr>
      <w:r w:rsidRPr="00AE651E">
        <w:rPr>
          <w:rFonts w:ascii="Times New Roman" w:hAnsi="Times New Roman" w:cs="Times New Roman"/>
          <w:i/>
        </w:rPr>
        <w:t>MAS v případě žádosti na realizaci vlastního grantového programu musí předložit jako</w:t>
      </w:r>
      <w:r w:rsidR="00AE651E" w:rsidRPr="00AE651E">
        <w:rPr>
          <w:rFonts w:ascii="Times New Roman" w:hAnsi="Times New Roman" w:cs="Times New Roman"/>
          <w:i/>
        </w:rPr>
        <w:t> </w:t>
      </w:r>
      <w:r w:rsidRPr="00AE651E">
        <w:rPr>
          <w:rFonts w:ascii="Times New Roman" w:hAnsi="Times New Roman" w:cs="Times New Roman"/>
          <w:i/>
        </w:rPr>
        <w:t>povinnou přílohu samotný grantový program nebo metodiku přerozdělování účelové podpory</w:t>
      </w:r>
    </w:p>
    <w:p w14:paraId="7B6BB041" w14:textId="04E847AC" w:rsidR="002E152B" w:rsidRPr="00AE651E" w:rsidRDefault="002E152B" w:rsidP="00AE651E">
      <w:pPr>
        <w:pStyle w:val="Default"/>
        <w:numPr>
          <w:ilvl w:val="0"/>
          <w:numId w:val="39"/>
        </w:numPr>
        <w:mirrorIndents/>
        <w:rPr>
          <w:rFonts w:ascii="Times New Roman" w:hAnsi="Times New Roman" w:cs="Times New Roman"/>
          <w:i/>
        </w:rPr>
      </w:pPr>
      <w:r w:rsidRPr="00AE651E">
        <w:rPr>
          <w:rFonts w:ascii="Times New Roman" w:hAnsi="Times New Roman" w:cs="Times New Roman"/>
          <w:i/>
        </w:rPr>
        <w:t>pro financování akce není možno využít souběhu jiných dotací z rozpočtu kraje.</w:t>
      </w:r>
      <w:r w:rsidR="00D04F35" w:rsidRPr="00AE651E">
        <w:rPr>
          <w:rFonts w:ascii="Times New Roman" w:hAnsi="Times New Roman" w:cs="Times New Roman"/>
          <w:i/>
        </w:rPr>
        <w:t>“</w:t>
      </w:r>
    </w:p>
    <w:p w14:paraId="0A7EA984" w14:textId="3839EBF8" w:rsidR="005E40F2" w:rsidRPr="0048042C" w:rsidRDefault="005E40F2" w:rsidP="00AE651E">
      <w:pPr>
        <w:pStyle w:val="Default"/>
        <w:ind w:left="0"/>
        <w:mirrorIndents/>
        <w:rPr>
          <w:rFonts w:ascii="Times New Roman" w:hAnsi="Times New Roman" w:cs="Times New Roman"/>
          <w:bCs/>
          <w:color w:val="auto"/>
          <w:sz w:val="22"/>
          <w:szCs w:val="22"/>
        </w:rPr>
      </w:pPr>
    </w:p>
    <w:p w14:paraId="2FC33651" w14:textId="2D8B0EC3" w:rsidR="003F3D91" w:rsidRPr="00AE651E" w:rsidRDefault="00ED17E9" w:rsidP="00177825">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 xml:space="preserve">v odstavci </w:t>
      </w:r>
      <w:r w:rsidR="003F3D91" w:rsidRPr="00AE651E">
        <w:rPr>
          <w:rFonts w:ascii="Times New Roman" w:hAnsi="Times New Roman" w:cs="Times New Roman"/>
          <w:b/>
          <w:color w:val="auto"/>
          <w:sz w:val="22"/>
          <w:szCs w:val="22"/>
        </w:rPr>
        <w:t>9</w:t>
      </w:r>
      <w:r w:rsidRPr="00AE651E">
        <w:rPr>
          <w:rFonts w:ascii="Times New Roman" w:hAnsi="Times New Roman" w:cs="Times New Roman"/>
          <w:b/>
          <w:color w:val="auto"/>
          <w:sz w:val="22"/>
          <w:szCs w:val="22"/>
        </w:rPr>
        <w:t xml:space="preserve"> </w:t>
      </w:r>
      <w:r w:rsidR="00516706" w:rsidRPr="00AE651E">
        <w:rPr>
          <w:rFonts w:ascii="Times New Roman" w:hAnsi="Times New Roman" w:cs="Times New Roman"/>
          <w:color w:val="auto"/>
          <w:sz w:val="22"/>
          <w:szCs w:val="22"/>
        </w:rPr>
        <w:t xml:space="preserve">se </w:t>
      </w:r>
      <w:r w:rsidR="003F3D91" w:rsidRPr="00AE651E">
        <w:rPr>
          <w:rFonts w:ascii="Times New Roman" w:hAnsi="Times New Roman" w:cs="Times New Roman"/>
          <w:color w:val="auto"/>
          <w:sz w:val="22"/>
          <w:szCs w:val="22"/>
        </w:rPr>
        <w:t>vypouští text</w:t>
      </w:r>
      <w:r w:rsidR="00516706" w:rsidRPr="00AE651E">
        <w:rPr>
          <w:rFonts w:ascii="Times New Roman" w:hAnsi="Times New Roman" w:cs="Times New Roman"/>
          <w:color w:val="auto"/>
          <w:sz w:val="22"/>
          <w:szCs w:val="22"/>
        </w:rPr>
        <w:t>:</w:t>
      </w:r>
    </w:p>
    <w:p w14:paraId="0E83B7EB" w14:textId="77777777" w:rsidR="003F3D91" w:rsidRPr="0048042C" w:rsidRDefault="003F3D91" w:rsidP="00177825">
      <w:pPr>
        <w:pStyle w:val="Default"/>
        <w:rPr>
          <w:rFonts w:ascii="Times New Roman" w:hAnsi="Times New Roman" w:cs="Times New Roman"/>
          <w:iCs/>
          <w:color w:val="auto"/>
          <w:sz w:val="22"/>
          <w:szCs w:val="22"/>
        </w:rPr>
      </w:pPr>
    </w:p>
    <w:p w14:paraId="442860D6" w14:textId="7EE20517" w:rsidR="00ED17E9" w:rsidRPr="00AE651E" w:rsidRDefault="00470A6F" w:rsidP="00177825">
      <w:pPr>
        <w:pStyle w:val="Default"/>
        <w:rPr>
          <w:rFonts w:ascii="Times New Roman" w:hAnsi="Times New Roman" w:cs="Times New Roman"/>
          <w:i/>
          <w:color w:val="auto"/>
          <w:sz w:val="22"/>
          <w:szCs w:val="22"/>
        </w:rPr>
      </w:pPr>
      <w:r w:rsidRPr="00AE651E">
        <w:rPr>
          <w:rFonts w:ascii="Times New Roman" w:hAnsi="Times New Roman" w:cs="Times New Roman"/>
          <w:i/>
          <w:color w:val="auto"/>
          <w:sz w:val="22"/>
          <w:szCs w:val="22"/>
        </w:rPr>
        <w:t>„</w:t>
      </w:r>
      <w:r w:rsidR="003F3D91" w:rsidRPr="00AE651E">
        <w:rPr>
          <w:rFonts w:ascii="Times New Roman" w:eastAsia="Times New Roman" w:hAnsi="Times New Roman" w:cs="Times New Roman"/>
          <w:i/>
          <w:sz w:val="22"/>
          <w:szCs w:val="22"/>
          <w:lang w:eastAsia="cs-CZ"/>
        </w:rPr>
        <w:t>Poskytovatel dotace poskytne dotaci jen a výhradně v případě souhlasného rozhodnutí orgánu kraje, a to na základě veřejnoprávní smlouvy o poskytnutí dotace z rozpočtu Karlovarského kraje.“</w:t>
      </w:r>
    </w:p>
    <w:p w14:paraId="05415EBB" w14:textId="3FEA4A14" w:rsidR="00470A6F" w:rsidRPr="0048042C" w:rsidRDefault="00470A6F" w:rsidP="00177825">
      <w:pPr>
        <w:pStyle w:val="Default"/>
        <w:rPr>
          <w:rFonts w:ascii="Times New Roman" w:hAnsi="Times New Roman" w:cs="Times New Roman"/>
          <w:iCs/>
          <w:color w:val="auto"/>
          <w:sz w:val="22"/>
          <w:szCs w:val="22"/>
        </w:rPr>
      </w:pPr>
    </w:p>
    <w:p w14:paraId="783C6188" w14:textId="4AB81999" w:rsidR="003F3D91" w:rsidRPr="00AE651E" w:rsidRDefault="003F3D91" w:rsidP="00177825">
      <w:pPr>
        <w:pStyle w:val="Default"/>
        <w:rPr>
          <w:rFonts w:ascii="Times New Roman" w:hAnsi="Times New Roman" w:cs="Times New Roman"/>
          <w:color w:val="auto"/>
          <w:sz w:val="22"/>
          <w:szCs w:val="22"/>
        </w:rPr>
      </w:pPr>
      <w:r w:rsidRPr="00AE651E">
        <w:rPr>
          <w:rFonts w:ascii="Times New Roman" w:hAnsi="Times New Roman" w:cs="Times New Roman"/>
          <w:color w:val="auto"/>
          <w:sz w:val="22"/>
          <w:szCs w:val="22"/>
        </w:rPr>
        <w:t>a nahrazuje se novým zněním:</w:t>
      </w:r>
    </w:p>
    <w:p w14:paraId="44FD3500" w14:textId="77777777" w:rsidR="003F3D91" w:rsidRPr="00AE651E" w:rsidRDefault="003F3D91" w:rsidP="00177825">
      <w:pPr>
        <w:pStyle w:val="Default"/>
        <w:rPr>
          <w:rFonts w:ascii="Times New Roman" w:hAnsi="Times New Roman" w:cs="Times New Roman"/>
          <w:color w:val="auto"/>
          <w:sz w:val="22"/>
          <w:szCs w:val="22"/>
        </w:rPr>
      </w:pPr>
    </w:p>
    <w:p w14:paraId="5E0A1411" w14:textId="77777777" w:rsidR="0067325E" w:rsidRPr="00AE651E" w:rsidRDefault="003F3D91" w:rsidP="00177825">
      <w:pPr>
        <w:pStyle w:val="Default"/>
        <w:rPr>
          <w:rFonts w:ascii="Times New Roman" w:eastAsia="Times New Roman" w:hAnsi="Times New Roman" w:cs="Times New Roman"/>
          <w:i/>
          <w:sz w:val="22"/>
          <w:szCs w:val="22"/>
          <w:lang w:eastAsia="cs-CZ"/>
        </w:rPr>
      </w:pPr>
      <w:r w:rsidRPr="00AE651E">
        <w:rPr>
          <w:rFonts w:ascii="Times New Roman" w:hAnsi="Times New Roman" w:cs="Times New Roman"/>
          <w:i/>
          <w:color w:val="auto"/>
          <w:sz w:val="22"/>
          <w:szCs w:val="22"/>
        </w:rPr>
        <w:t>„</w:t>
      </w:r>
      <w:r w:rsidRPr="00AE651E">
        <w:rPr>
          <w:rFonts w:ascii="Times New Roman" w:eastAsia="Times New Roman" w:hAnsi="Times New Roman" w:cs="Times New Roman"/>
          <w:i/>
          <w:sz w:val="22"/>
          <w:szCs w:val="22"/>
          <w:lang w:eastAsia="cs-CZ"/>
        </w:rPr>
        <w:t>Poskytovatel dotace poskytne dotaci jen a výhradně v případě souhlasného rozhodnutí orgánu kraje, a to na základě elektronické veřejnoprávní smlouvy o poskytnutí dotace z rozpočtu Karlovarského kraje.“</w:t>
      </w:r>
    </w:p>
    <w:p w14:paraId="6C4BE38D" w14:textId="77777777" w:rsidR="0067325E" w:rsidRPr="00AE651E" w:rsidRDefault="0067325E" w:rsidP="00AE651E">
      <w:pPr>
        <w:pStyle w:val="Default"/>
        <w:ind w:left="0"/>
        <w:mirrorIndents/>
        <w:rPr>
          <w:rFonts w:ascii="Times New Roman" w:hAnsi="Times New Roman" w:cs="Times New Roman"/>
          <w:color w:val="auto"/>
          <w:sz w:val="22"/>
          <w:szCs w:val="22"/>
        </w:rPr>
      </w:pPr>
    </w:p>
    <w:p w14:paraId="475AB290" w14:textId="4DC48536" w:rsidR="0067325E" w:rsidRPr="00AE651E" w:rsidRDefault="0051154D" w:rsidP="00AE651E">
      <w:pPr>
        <w:pStyle w:val="Default"/>
        <w:ind w:left="0"/>
        <w:mirrorIndents/>
        <w:rPr>
          <w:rFonts w:ascii="Times New Roman" w:eastAsia="Times New Roman" w:hAnsi="Times New Roman" w:cs="Times New Roman"/>
          <w:i/>
          <w:sz w:val="22"/>
          <w:szCs w:val="22"/>
          <w:lang w:eastAsia="cs-CZ"/>
        </w:rPr>
      </w:pPr>
      <w:r w:rsidRPr="00AE651E">
        <w:rPr>
          <w:rFonts w:ascii="Times New Roman" w:hAnsi="Times New Roman" w:cs="Times New Roman"/>
          <w:b/>
          <w:color w:val="auto"/>
          <w:sz w:val="22"/>
          <w:szCs w:val="22"/>
        </w:rPr>
        <w:t>7</w:t>
      </w:r>
      <w:r w:rsidR="0067325E" w:rsidRPr="00AE651E">
        <w:rPr>
          <w:rFonts w:ascii="Times New Roman" w:hAnsi="Times New Roman" w:cs="Times New Roman"/>
          <w:b/>
          <w:color w:val="auto"/>
          <w:sz w:val="22"/>
          <w:szCs w:val="22"/>
        </w:rPr>
        <w:t>.</w:t>
      </w:r>
      <w:r w:rsidR="0067325E" w:rsidRPr="00AE651E">
        <w:rPr>
          <w:rFonts w:ascii="Times New Roman" w:hAnsi="Times New Roman" w:cs="Times New Roman"/>
          <w:color w:val="auto"/>
          <w:sz w:val="22"/>
          <w:szCs w:val="22"/>
        </w:rPr>
        <w:t xml:space="preserve"> </w:t>
      </w:r>
      <w:r w:rsidR="00177825">
        <w:rPr>
          <w:rFonts w:ascii="Times New Roman" w:hAnsi="Times New Roman" w:cs="Times New Roman"/>
          <w:color w:val="auto"/>
          <w:sz w:val="22"/>
          <w:szCs w:val="22"/>
        </w:rPr>
        <w:t xml:space="preserve">  </w:t>
      </w:r>
      <w:r w:rsidR="0067325E" w:rsidRPr="00AE651E">
        <w:rPr>
          <w:rFonts w:ascii="Times New Roman" w:hAnsi="Times New Roman" w:cs="Times New Roman"/>
          <w:b/>
          <w:color w:val="auto"/>
          <w:sz w:val="22"/>
          <w:szCs w:val="22"/>
          <w:u w:val="single"/>
        </w:rPr>
        <w:t xml:space="preserve">V čl. X. </w:t>
      </w:r>
      <w:r w:rsidR="0067325E" w:rsidRPr="00AE651E">
        <w:rPr>
          <w:rFonts w:ascii="Times New Roman" w:hAnsi="Times New Roman" w:cs="Times New Roman"/>
          <w:b/>
          <w:bCs/>
          <w:color w:val="auto"/>
          <w:sz w:val="22"/>
          <w:szCs w:val="22"/>
          <w:u w:val="single"/>
        </w:rPr>
        <w:t>Vzor žádosti, příloh k žádosti a ostatních dokumentů</w:t>
      </w:r>
      <w:r w:rsidR="0067325E" w:rsidRPr="00AE651E">
        <w:rPr>
          <w:rStyle w:val="Znakapoznpodarou"/>
          <w:rFonts w:ascii="Times New Roman" w:hAnsi="Times New Roman" w:cs="Times New Roman"/>
          <w:b/>
          <w:bCs/>
          <w:color w:val="auto"/>
          <w:sz w:val="22"/>
          <w:szCs w:val="22"/>
        </w:rPr>
        <w:footnoteReference w:id="13"/>
      </w:r>
    </w:p>
    <w:p w14:paraId="506ED0F7" w14:textId="5BF70AD9" w:rsidR="0067325E" w:rsidRPr="00AE651E" w:rsidRDefault="003B4BF5" w:rsidP="00177825">
      <w:pPr>
        <w:pStyle w:val="Default"/>
        <w:rPr>
          <w:rFonts w:ascii="Times New Roman" w:hAnsi="Times New Roman" w:cs="Times New Roman"/>
          <w:color w:val="auto"/>
          <w:sz w:val="22"/>
          <w:szCs w:val="22"/>
        </w:rPr>
      </w:pPr>
      <w:r w:rsidRPr="008B3BA0">
        <w:rPr>
          <w:rFonts w:ascii="Times New Roman" w:hAnsi="Times New Roman" w:cs="Times New Roman"/>
          <w:color w:val="auto"/>
          <w:sz w:val="22"/>
          <w:szCs w:val="22"/>
        </w:rPr>
        <w:t>v</w:t>
      </w:r>
      <w:r w:rsidR="00D630A0" w:rsidRPr="008B3BA0">
        <w:rPr>
          <w:rFonts w:ascii="Times New Roman" w:hAnsi="Times New Roman" w:cs="Times New Roman"/>
          <w:color w:val="auto"/>
          <w:sz w:val="22"/>
          <w:szCs w:val="22"/>
        </w:rPr>
        <w:t>ypouští se celý text</w:t>
      </w:r>
      <w:r w:rsidR="00D630A0">
        <w:rPr>
          <w:rFonts w:ascii="Times New Roman" w:hAnsi="Times New Roman" w:cs="Times New Roman"/>
          <w:b/>
          <w:color w:val="auto"/>
          <w:sz w:val="22"/>
          <w:szCs w:val="22"/>
        </w:rPr>
        <w:t xml:space="preserve"> o</w:t>
      </w:r>
      <w:r w:rsidR="00D630A0" w:rsidRPr="00AE651E">
        <w:rPr>
          <w:rFonts w:ascii="Times New Roman" w:hAnsi="Times New Roman" w:cs="Times New Roman"/>
          <w:b/>
          <w:color w:val="auto"/>
          <w:sz w:val="22"/>
          <w:szCs w:val="22"/>
        </w:rPr>
        <w:t>dstav</w:t>
      </w:r>
      <w:r w:rsidR="00D630A0">
        <w:rPr>
          <w:rFonts w:ascii="Times New Roman" w:hAnsi="Times New Roman" w:cs="Times New Roman"/>
          <w:b/>
          <w:color w:val="auto"/>
          <w:sz w:val="22"/>
          <w:szCs w:val="22"/>
        </w:rPr>
        <w:t>ce</w:t>
      </w:r>
      <w:r w:rsidR="00D630A0" w:rsidRPr="00AE651E">
        <w:rPr>
          <w:rFonts w:ascii="Times New Roman" w:hAnsi="Times New Roman" w:cs="Times New Roman"/>
          <w:b/>
          <w:color w:val="auto"/>
          <w:sz w:val="22"/>
          <w:szCs w:val="22"/>
        </w:rPr>
        <w:t xml:space="preserve"> </w:t>
      </w:r>
      <w:r w:rsidR="00D630A0">
        <w:rPr>
          <w:rFonts w:ascii="Times New Roman" w:hAnsi="Times New Roman" w:cs="Times New Roman"/>
          <w:b/>
          <w:color w:val="auto"/>
          <w:sz w:val="22"/>
          <w:szCs w:val="22"/>
        </w:rPr>
        <w:t>2</w:t>
      </w:r>
      <w:r w:rsidR="00D630A0" w:rsidRPr="00AE651E">
        <w:rPr>
          <w:rFonts w:ascii="Times New Roman" w:hAnsi="Times New Roman" w:cs="Times New Roman"/>
          <w:color w:val="auto"/>
          <w:sz w:val="22"/>
          <w:szCs w:val="22"/>
        </w:rPr>
        <w:t xml:space="preserve"> </w:t>
      </w:r>
      <w:r>
        <w:rPr>
          <w:rFonts w:ascii="Times New Roman" w:hAnsi="Times New Roman" w:cs="Times New Roman"/>
          <w:color w:val="auto"/>
          <w:sz w:val="22"/>
          <w:szCs w:val="22"/>
        </w:rPr>
        <w:t>ve znění</w:t>
      </w:r>
      <w:r w:rsidR="00666B32" w:rsidRPr="00AE651E">
        <w:rPr>
          <w:rFonts w:ascii="Times New Roman" w:hAnsi="Times New Roman" w:cs="Times New Roman"/>
          <w:color w:val="auto"/>
          <w:sz w:val="22"/>
          <w:szCs w:val="22"/>
        </w:rPr>
        <w:t>:</w:t>
      </w:r>
    </w:p>
    <w:p w14:paraId="09CA69C6" w14:textId="77777777" w:rsidR="0067325E" w:rsidRPr="00AE651E" w:rsidRDefault="0067325E" w:rsidP="00177825">
      <w:pPr>
        <w:pStyle w:val="Default"/>
        <w:rPr>
          <w:rFonts w:ascii="Times New Roman" w:hAnsi="Times New Roman" w:cs="Times New Roman"/>
        </w:rPr>
      </w:pPr>
    </w:p>
    <w:p w14:paraId="277BBEBB" w14:textId="1F7AB413" w:rsidR="0067325E" w:rsidRPr="00AE651E" w:rsidRDefault="0067325E" w:rsidP="00177825">
      <w:pPr>
        <w:pStyle w:val="Default"/>
        <w:rPr>
          <w:rFonts w:ascii="Times New Roman" w:hAnsi="Times New Roman" w:cs="Times New Roman"/>
          <w:i/>
          <w:sz w:val="22"/>
          <w:szCs w:val="22"/>
        </w:rPr>
      </w:pPr>
      <w:r w:rsidRPr="00AE651E">
        <w:rPr>
          <w:rFonts w:ascii="Times New Roman" w:hAnsi="Times New Roman" w:cs="Times New Roman"/>
          <w:i/>
          <w:sz w:val="22"/>
          <w:szCs w:val="22"/>
        </w:rPr>
        <w:t xml:space="preserve">„Dotační program je k dispozici v listinné podobě na odboru regionálního rozvoje </w:t>
      </w:r>
      <w:r w:rsidRPr="00AE651E">
        <w:rPr>
          <w:rFonts w:ascii="Times New Roman" w:eastAsia="Times New Roman" w:hAnsi="Times New Roman" w:cs="Times New Roman"/>
          <w:i/>
          <w:sz w:val="22"/>
          <w:szCs w:val="22"/>
          <w:lang w:eastAsia="cs-CZ"/>
        </w:rPr>
        <w:t xml:space="preserve">(dále jen „ORR“) </w:t>
      </w:r>
      <w:r w:rsidRPr="00AE651E">
        <w:rPr>
          <w:rFonts w:ascii="Times New Roman" w:hAnsi="Times New Roman" w:cs="Times New Roman"/>
          <w:i/>
          <w:sz w:val="22"/>
          <w:szCs w:val="22"/>
        </w:rPr>
        <w:t>a v elektronické podobě na internetových stránkách kraje</w:t>
      </w:r>
      <w:r w:rsidR="00177825">
        <w:rPr>
          <w:rFonts w:ascii="Times New Roman" w:hAnsi="Times New Roman" w:cs="Times New Roman"/>
          <w:i/>
          <w:sz w:val="22"/>
          <w:szCs w:val="22"/>
        </w:rPr>
        <w:t>:</w:t>
      </w:r>
      <w:r w:rsidRPr="00AE651E">
        <w:rPr>
          <w:rFonts w:ascii="Times New Roman" w:hAnsi="Times New Roman" w:cs="Times New Roman"/>
          <w:i/>
          <w:sz w:val="22"/>
          <w:szCs w:val="22"/>
        </w:rPr>
        <w:t xml:space="preserve"> </w:t>
      </w:r>
      <w:hyperlink r:id="rId19" w:history="1">
        <w:r w:rsidRPr="00AE651E">
          <w:rPr>
            <w:rStyle w:val="Hypertextovodkaz"/>
            <w:rFonts w:ascii="Times New Roman" w:hAnsi="Times New Roman" w:cs="Times New Roman"/>
            <w:i/>
            <w:sz w:val="22"/>
            <w:szCs w:val="22"/>
          </w:rPr>
          <w:t>http://www.kr-karlovarsky.cz/dotace/Stranky/Prehled-dotace.aspx</w:t>
        </w:r>
      </w:hyperlink>
      <w:r w:rsidRPr="00AE651E">
        <w:rPr>
          <w:rFonts w:ascii="Times New Roman" w:hAnsi="Times New Roman" w:cs="Times New Roman"/>
          <w:i/>
          <w:sz w:val="22"/>
          <w:szCs w:val="22"/>
          <w:u w:val="single"/>
        </w:rPr>
        <w:t>.</w:t>
      </w:r>
      <w:r w:rsidRPr="00AE651E">
        <w:rPr>
          <w:rFonts w:ascii="Times New Roman" w:hAnsi="Times New Roman" w:cs="Times New Roman"/>
          <w:i/>
          <w:sz w:val="22"/>
          <w:szCs w:val="22"/>
        </w:rPr>
        <w:t xml:space="preserve"> Informace o dotačním programu může žadatel získat také na informačním portálu kraje </w:t>
      </w:r>
      <w:hyperlink r:id="rId20" w:history="1">
        <w:r w:rsidRPr="00AE651E">
          <w:rPr>
            <w:rStyle w:val="Hypertextovodkaz"/>
            <w:rFonts w:ascii="Times New Roman" w:hAnsi="Times New Roman" w:cs="Times New Roman"/>
            <w:i/>
            <w:sz w:val="22"/>
            <w:szCs w:val="22"/>
          </w:rPr>
          <w:t>http://programy.kr-karlovarsky.cz</w:t>
        </w:r>
      </w:hyperlink>
      <w:r w:rsidRPr="00AE651E">
        <w:rPr>
          <w:rFonts w:ascii="Times New Roman" w:hAnsi="Times New Roman" w:cs="Times New Roman"/>
          <w:i/>
          <w:sz w:val="22"/>
          <w:szCs w:val="22"/>
        </w:rPr>
        <w:t>.“</w:t>
      </w:r>
    </w:p>
    <w:p w14:paraId="42D2A6EA" w14:textId="265A2FEF" w:rsidR="0067325E" w:rsidRPr="0048042C" w:rsidRDefault="0067325E" w:rsidP="00AE651E">
      <w:pPr>
        <w:pStyle w:val="Default"/>
        <w:ind w:left="0"/>
        <w:mirrorIndents/>
        <w:rPr>
          <w:rFonts w:ascii="Times New Roman" w:hAnsi="Times New Roman" w:cs="Times New Roman"/>
          <w:iCs/>
          <w:color w:val="auto"/>
          <w:sz w:val="22"/>
          <w:szCs w:val="22"/>
        </w:rPr>
      </w:pPr>
    </w:p>
    <w:p w14:paraId="2316C655" w14:textId="6F0E67E3" w:rsidR="003A1EAB" w:rsidRPr="00177825" w:rsidRDefault="0051154D" w:rsidP="00AE651E">
      <w:pPr>
        <w:pStyle w:val="Default"/>
        <w:ind w:left="0"/>
        <w:mirrorIndents/>
        <w:rPr>
          <w:rFonts w:ascii="Times New Roman" w:hAnsi="Times New Roman" w:cs="Times New Roman"/>
          <w:b/>
          <w:color w:val="auto"/>
          <w:sz w:val="22"/>
          <w:szCs w:val="22"/>
          <w:u w:val="single"/>
        </w:rPr>
      </w:pPr>
      <w:r w:rsidRPr="00177825">
        <w:rPr>
          <w:rFonts w:ascii="Times New Roman" w:hAnsi="Times New Roman" w:cs="Times New Roman"/>
          <w:b/>
          <w:color w:val="auto"/>
          <w:sz w:val="22"/>
          <w:szCs w:val="22"/>
        </w:rPr>
        <w:t>8</w:t>
      </w:r>
      <w:r w:rsidR="0067325E" w:rsidRPr="00177825">
        <w:rPr>
          <w:rFonts w:ascii="Times New Roman" w:hAnsi="Times New Roman" w:cs="Times New Roman"/>
          <w:b/>
          <w:color w:val="auto"/>
          <w:sz w:val="22"/>
          <w:szCs w:val="22"/>
        </w:rPr>
        <w:t xml:space="preserve">. </w:t>
      </w:r>
      <w:r w:rsidR="00177825">
        <w:rPr>
          <w:rFonts w:ascii="Times New Roman" w:hAnsi="Times New Roman" w:cs="Times New Roman"/>
          <w:b/>
          <w:color w:val="auto"/>
          <w:sz w:val="22"/>
          <w:szCs w:val="22"/>
        </w:rPr>
        <w:t xml:space="preserve">  </w:t>
      </w:r>
      <w:r w:rsidR="003A1EAB" w:rsidRPr="00177825">
        <w:rPr>
          <w:rFonts w:ascii="Times New Roman" w:hAnsi="Times New Roman" w:cs="Times New Roman"/>
          <w:b/>
          <w:color w:val="auto"/>
          <w:sz w:val="22"/>
          <w:szCs w:val="22"/>
          <w:u w:val="single"/>
        </w:rPr>
        <w:t>V čl. XII. Závěrečná a přechodná ustanovení</w:t>
      </w:r>
    </w:p>
    <w:p w14:paraId="047F946D" w14:textId="2D0D2BF0" w:rsidR="00DA3805" w:rsidRDefault="0067325E" w:rsidP="00AE651E">
      <w:pPr>
        <w:pStyle w:val="Default"/>
        <w:mirrorIndents/>
        <w:rPr>
          <w:rFonts w:ascii="Times New Roman" w:hAnsi="Times New Roman" w:cs="Times New Roman"/>
          <w:color w:val="auto"/>
          <w:sz w:val="22"/>
          <w:szCs w:val="22"/>
        </w:rPr>
      </w:pPr>
      <w:r w:rsidRPr="00AE651E">
        <w:rPr>
          <w:rFonts w:ascii="Times New Roman" w:hAnsi="Times New Roman" w:cs="Times New Roman"/>
          <w:b/>
          <w:color w:val="auto"/>
          <w:sz w:val="22"/>
          <w:szCs w:val="22"/>
        </w:rPr>
        <w:t xml:space="preserve">v odstavci 1 </w:t>
      </w:r>
      <w:r w:rsidRPr="00AE651E">
        <w:rPr>
          <w:rFonts w:ascii="Times New Roman" w:hAnsi="Times New Roman" w:cs="Times New Roman"/>
          <w:color w:val="auto"/>
          <w:sz w:val="22"/>
          <w:szCs w:val="22"/>
        </w:rPr>
        <w:t>se vypouští text:</w:t>
      </w:r>
    </w:p>
    <w:p w14:paraId="6D5B738C" w14:textId="77777777" w:rsidR="00177825" w:rsidRPr="00AE651E" w:rsidRDefault="00177825" w:rsidP="00AE651E">
      <w:pPr>
        <w:pStyle w:val="Default"/>
        <w:mirrorIndents/>
        <w:rPr>
          <w:rFonts w:ascii="Times New Roman" w:hAnsi="Times New Roman" w:cs="Times New Roman"/>
          <w:color w:val="auto"/>
          <w:sz w:val="22"/>
          <w:szCs w:val="22"/>
        </w:rPr>
      </w:pPr>
    </w:p>
    <w:p w14:paraId="3BF7A903" w14:textId="2AE0295E" w:rsidR="00DA3805" w:rsidRPr="00AE651E" w:rsidRDefault="0067325E" w:rsidP="00177825">
      <w:pPr>
        <w:pStyle w:val="Default"/>
        <w:rPr>
          <w:rFonts w:ascii="Times New Roman" w:hAnsi="Times New Roman" w:cs="Times New Roman"/>
          <w:i/>
          <w:color w:val="auto"/>
          <w:sz w:val="22"/>
          <w:szCs w:val="22"/>
        </w:rPr>
      </w:pPr>
      <w:r w:rsidRPr="00AE651E">
        <w:rPr>
          <w:rFonts w:ascii="Times New Roman" w:hAnsi="Times New Roman" w:cs="Times New Roman"/>
          <w:i/>
          <w:color w:val="auto"/>
          <w:sz w:val="22"/>
          <w:szCs w:val="22"/>
        </w:rPr>
        <w:t>„</w:t>
      </w:r>
      <w:r w:rsidR="00DA3805" w:rsidRPr="00AE651E">
        <w:rPr>
          <w:rFonts w:ascii="Times New Roman" w:hAnsi="Times New Roman" w:cs="Times New Roman"/>
          <w:i/>
          <w:sz w:val="22"/>
          <w:szCs w:val="22"/>
        </w:rPr>
        <w:t>V případě dlouhodobých činností nebo opakovaných akcí nevzniká uzavřením veřejnoprávní smlouvy o poskytnutí dotace automatický nárok na poskytnutí dotace v následujících letech</w:t>
      </w:r>
      <w:r w:rsidR="00DA3805" w:rsidRPr="00AE651E">
        <w:rPr>
          <w:rStyle w:val="Znakapoznpodarou"/>
          <w:rFonts w:ascii="Times New Roman" w:hAnsi="Times New Roman" w:cs="Times New Roman"/>
          <w:i/>
          <w:sz w:val="22"/>
          <w:szCs w:val="22"/>
        </w:rPr>
        <w:footnoteReference w:id="14"/>
      </w:r>
      <w:r w:rsidR="00DA3805" w:rsidRPr="00AE651E">
        <w:rPr>
          <w:rFonts w:ascii="Times New Roman" w:hAnsi="Times New Roman" w:cs="Times New Roman"/>
          <w:i/>
          <w:sz w:val="22"/>
          <w:szCs w:val="22"/>
        </w:rPr>
        <w:t>.“</w:t>
      </w:r>
    </w:p>
    <w:p w14:paraId="019247BA" w14:textId="77777777" w:rsidR="00DA3805" w:rsidRPr="00AE651E" w:rsidRDefault="00DA3805" w:rsidP="00177825">
      <w:pPr>
        <w:pStyle w:val="Default"/>
        <w:rPr>
          <w:rFonts w:ascii="Times New Roman" w:hAnsi="Times New Roman" w:cs="Times New Roman"/>
          <w:color w:val="auto"/>
          <w:sz w:val="22"/>
          <w:szCs w:val="22"/>
        </w:rPr>
      </w:pPr>
      <w:r w:rsidRPr="00AE651E">
        <w:rPr>
          <w:rFonts w:ascii="Times New Roman" w:hAnsi="Times New Roman" w:cs="Times New Roman"/>
          <w:color w:val="auto"/>
          <w:sz w:val="22"/>
          <w:szCs w:val="22"/>
        </w:rPr>
        <w:lastRenderedPageBreak/>
        <w:t>a nahrazuje se novým zněním:</w:t>
      </w:r>
    </w:p>
    <w:p w14:paraId="3421AA2B" w14:textId="77777777" w:rsidR="00DA3805" w:rsidRPr="00AE651E" w:rsidRDefault="00DA3805" w:rsidP="00177825">
      <w:pPr>
        <w:pStyle w:val="Default"/>
        <w:rPr>
          <w:rFonts w:ascii="Times New Roman" w:hAnsi="Times New Roman" w:cs="Times New Roman"/>
          <w:color w:val="auto"/>
          <w:sz w:val="22"/>
          <w:szCs w:val="22"/>
        </w:rPr>
      </w:pPr>
    </w:p>
    <w:p w14:paraId="6A7C0D0A" w14:textId="6598220D" w:rsidR="00DA3805" w:rsidRPr="00AE651E" w:rsidRDefault="00DA3805" w:rsidP="00177825">
      <w:pPr>
        <w:pStyle w:val="Default"/>
        <w:rPr>
          <w:rFonts w:ascii="Times New Roman" w:hAnsi="Times New Roman" w:cs="Times New Roman"/>
          <w:i/>
          <w:color w:val="auto"/>
          <w:sz w:val="22"/>
          <w:szCs w:val="22"/>
        </w:rPr>
      </w:pPr>
      <w:r w:rsidRPr="00AE651E">
        <w:rPr>
          <w:rFonts w:ascii="Times New Roman" w:hAnsi="Times New Roman" w:cs="Times New Roman"/>
          <w:i/>
          <w:color w:val="auto"/>
          <w:sz w:val="22"/>
          <w:szCs w:val="22"/>
        </w:rPr>
        <w:t>„</w:t>
      </w:r>
      <w:r w:rsidRPr="00AE651E">
        <w:rPr>
          <w:rFonts w:ascii="Times New Roman" w:hAnsi="Times New Roman" w:cs="Times New Roman"/>
          <w:i/>
          <w:sz w:val="22"/>
          <w:szCs w:val="22"/>
        </w:rPr>
        <w:t>V případě dlouhodobých činností nebo opakovaných akcí nevzniká uzavřením elektronické veřejnoprávní smlouvy o poskytnutí dotace automatický nárok na poskytnutí dotace v následujících letech</w:t>
      </w:r>
      <w:r w:rsidRPr="00AE651E">
        <w:rPr>
          <w:rStyle w:val="Znakapoznpodarou"/>
          <w:rFonts w:ascii="Times New Roman" w:hAnsi="Times New Roman" w:cs="Times New Roman"/>
          <w:i/>
          <w:sz w:val="22"/>
          <w:szCs w:val="22"/>
        </w:rPr>
        <w:footnoteReference w:id="15"/>
      </w:r>
      <w:r w:rsidRPr="00AE651E">
        <w:rPr>
          <w:rFonts w:ascii="Times New Roman" w:hAnsi="Times New Roman" w:cs="Times New Roman"/>
          <w:i/>
          <w:sz w:val="22"/>
          <w:szCs w:val="22"/>
        </w:rPr>
        <w:t>.“</w:t>
      </w:r>
    </w:p>
    <w:p w14:paraId="7E36D3C6" w14:textId="77777777" w:rsidR="0067325E" w:rsidRPr="0048042C" w:rsidRDefault="0067325E" w:rsidP="00177825">
      <w:pPr>
        <w:pStyle w:val="Default"/>
        <w:rPr>
          <w:rFonts w:ascii="Times New Roman" w:hAnsi="Times New Roman" w:cs="Times New Roman"/>
          <w:bCs/>
          <w:color w:val="auto"/>
          <w:sz w:val="22"/>
          <w:szCs w:val="22"/>
        </w:rPr>
      </w:pPr>
    </w:p>
    <w:p w14:paraId="3BC38039" w14:textId="481BE80C" w:rsidR="003A1EAB" w:rsidRPr="00AE651E" w:rsidRDefault="003A1EAB" w:rsidP="00177825">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v </w:t>
      </w:r>
      <w:r w:rsidR="00A656DA" w:rsidRPr="00AE651E">
        <w:rPr>
          <w:rFonts w:ascii="Times New Roman" w:hAnsi="Times New Roman" w:cs="Times New Roman"/>
          <w:b/>
          <w:color w:val="auto"/>
          <w:sz w:val="22"/>
          <w:szCs w:val="22"/>
        </w:rPr>
        <w:t xml:space="preserve">odstavci </w:t>
      </w:r>
      <w:r w:rsidRPr="00AE651E">
        <w:rPr>
          <w:rFonts w:ascii="Times New Roman" w:hAnsi="Times New Roman" w:cs="Times New Roman"/>
          <w:b/>
          <w:color w:val="auto"/>
          <w:sz w:val="22"/>
          <w:szCs w:val="22"/>
        </w:rPr>
        <w:t>4</w:t>
      </w:r>
      <w:r w:rsidRPr="00AE651E">
        <w:rPr>
          <w:rFonts w:ascii="Times New Roman" w:hAnsi="Times New Roman" w:cs="Times New Roman"/>
          <w:color w:val="auto"/>
          <w:sz w:val="22"/>
          <w:szCs w:val="22"/>
        </w:rPr>
        <w:t xml:space="preserve"> se</w:t>
      </w:r>
      <w:r w:rsidR="00FB0EAC" w:rsidRPr="00AE651E">
        <w:rPr>
          <w:rFonts w:ascii="Times New Roman" w:hAnsi="Times New Roman" w:cs="Times New Roman"/>
          <w:color w:val="auto"/>
          <w:sz w:val="22"/>
          <w:szCs w:val="22"/>
        </w:rPr>
        <w:t xml:space="preserve"> za text</w:t>
      </w:r>
      <w:r w:rsidRPr="00AE651E">
        <w:rPr>
          <w:rFonts w:ascii="Times New Roman" w:hAnsi="Times New Roman" w:cs="Times New Roman"/>
          <w:color w:val="auto"/>
          <w:sz w:val="22"/>
          <w:szCs w:val="22"/>
        </w:rPr>
        <w:t xml:space="preserve"> doplňuje věta:</w:t>
      </w:r>
    </w:p>
    <w:p w14:paraId="7E73C706" w14:textId="2B3F488E" w:rsidR="006F5263" w:rsidRPr="00AE651E" w:rsidRDefault="005B58C6" w:rsidP="00177825">
      <w:pPr>
        <w:pStyle w:val="Default"/>
        <w:rPr>
          <w:rFonts w:ascii="Times New Roman" w:hAnsi="Times New Roman" w:cs="Times New Roman"/>
          <w:color w:val="auto"/>
          <w:sz w:val="22"/>
          <w:szCs w:val="22"/>
        </w:rPr>
      </w:pPr>
      <w:r w:rsidRPr="00AE651E">
        <w:rPr>
          <w:rFonts w:ascii="Times New Roman" w:hAnsi="Times New Roman" w:cs="Times New Roman"/>
          <w:i/>
          <w:color w:val="auto"/>
          <w:sz w:val="22"/>
          <w:szCs w:val="22"/>
        </w:rPr>
        <w:t xml:space="preserve">„Dodatek č. </w:t>
      </w:r>
      <w:r w:rsidR="00DA3805" w:rsidRPr="00AE651E">
        <w:rPr>
          <w:rFonts w:ascii="Times New Roman" w:hAnsi="Times New Roman" w:cs="Times New Roman"/>
          <w:i/>
          <w:color w:val="auto"/>
          <w:sz w:val="22"/>
          <w:szCs w:val="22"/>
        </w:rPr>
        <w:t>3</w:t>
      </w:r>
      <w:r w:rsidR="003A1EAB" w:rsidRPr="00AE651E">
        <w:rPr>
          <w:rFonts w:ascii="Times New Roman" w:hAnsi="Times New Roman" w:cs="Times New Roman"/>
          <w:i/>
          <w:color w:val="auto"/>
          <w:sz w:val="22"/>
          <w:szCs w:val="22"/>
        </w:rPr>
        <w:t xml:space="preserve"> byl schválen usnesením Rady</w:t>
      </w:r>
      <w:r w:rsidRPr="00AE651E">
        <w:rPr>
          <w:rFonts w:ascii="Times New Roman" w:hAnsi="Times New Roman" w:cs="Times New Roman"/>
          <w:i/>
          <w:color w:val="auto"/>
          <w:sz w:val="22"/>
          <w:szCs w:val="22"/>
        </w:rPr>
        <w:t xml:space="preserve"> Karlovarského kraje č. </w:t>
      </w:r>
      <w:r w:rsidRPr="006C6A36">
        <w:rPr>
          <w:rFonts w:ascii="Times New Roman" w:hAnsi="Times New Roman" w:cs="Times New Roman"/>
          <w:i/>
          <w:color w:val="auto"/>
          <w:sz w:val="22"/>
          <w:szCs w:val="22"/>
        </w:rPr>
        <w:t xml:space="preserve">RK </w:t>
      </w:r>
      <w:r w:rsidR="006C6A36" w:rsidRPr="006C6A36">
        <w:rPr>
          <w:rFonts w:ascii="Times New Roman" w:hAnsi="Times New Roman" w:cs="Times New Roman"/>
          <w:i/>
          <w:color w:val="auto"/>
          <w:sz w:val="22"/>
          <w:szCs w:val="22"/>
        </w:rPr>
        <w:t>1531</w:t>
      </w:r>
      <w:r w:rsidRPr="006C6A36">
        <w:rPr>
          <w:rFonts w:ascii="Times New Roman" w:hAnsi="Times New Roman" w:cs="Times New Roman"/>
          <w:i/>
          <w:color w:val="auto"/>
          <w:sz w:val="22"/>
          <w:szCs w:val="22"/>
        </w:rPr>
        <w:t>/12</w:t>
      </w:r>
      <w:r w:rsidRPr="00AE651E">
        <w:rPr>
          <w:rFonts w:ascii="Times New Roman" w:hAnsi="Times New Roman" w:cs="Times New Roman"/>
          <w:i/>
          <w:color w:val="auto"/>
          <w:sz w:val="22"/>
          <w:szCs w:val="22"/>
        </w:rPr>
        <w:t>/2</w:t>
      </w:r>
      <w:r w:rsidR="00DA3805" w:rsidRPr="00AE651E">
        <w:rPr>
          <w:rFonts w:ascii="Times New Roman" w:hAnsi="Times New Roman" w:cs="Times New Roman"/>
          <w:i/>
          <w:color w:val="auto"/>
          <w:sz w:val="22"/>
          <w:szCs w:val="22"/>
        </w:rPr>
        <w:t>3</w:t>
      </w:r>
      <w:r w:rsidRPr="00AE651E">
        <w:rPr>
          <w:rFonts w:ascii="Times New Roman" w:hAnsi="Times New Roman" w:cs="Times New Roman"/>
          <w:i/>
          <w:color w:val="auto"/>
          <w:sz w:val="22"/>
          <w:szCs w:val="22"/>
        </w:rPr>
        <w:t xml:space="preserve"> ze dne 1</w:t>
      </w:r>
      <w:r w:rsidR="00DA3805" w:rsidRPr="00AE651E">
        <w:rPr>
          <w:rFonts w:ascii="Times New Roman" w:hAnsi="Times New Roman" w:cs="Times New Roman"/>
          <w:i/>
          <w:color w:val="auto"/>
          <w:sz w:val="22"/>
          <w:szCs w:val="22"/>
        </w:rPr>
        <w:t>8</w:t>
      </w:r>
      <w:r w:rsidRPr="00AE651E">
        <w:rPr>
          <w:rFonts w:ascii="Times New Roman" w:hAnsi="Times New Roman" w:cs="Times New Roman"/>
          <w:i/>
          <w:color w:val="auto"/>
          <w:sz w:val="22"/>
          <w:szCs w:val="22"/>
        </w:rPr>
        <w:t>. 12</w:t>
      </w:r>
      <w:r w:rsidR="0027560A" w:rsidRPr="00AE651E">
        <w:rPr>
          <w:rFonts w:ascii="Times New Roman" w:hAnsi="Times New Roman" w:cs="Times New Roman"/>
          <w:i/>
          <w:color w:val="auto"/>
          <w:sz w:val="22"/>
          <w:szCs w:val="22"/>
        </w:rPr>
        <w:t>. 202</w:t>
      </w:r>
      <w:r w:rsidR="00DA3805" w:rsidRPr="00AE651E">
        <w:rPr>
          <w:rFonts w:ascii="Times New Roman" w:hAnsi="Times New Roman" w:cs="Times New Roman"/>
          <w:i/>
          <w:color w:val="auto"/>
          <w:sz w:val="22"/>
          <w:szCs w:val="22"/>
        </w:rPr>
        <w:t>3</w:t>
      </w:r>
      <w:r w:rsidR="003A1EAB" w:rsidRPr="00AE651E">
        <w:rPr>
          <w:rFonts w:ascii="Times New Roman" w:hAnsi="Times New Roman" w:cs="Times New Roman"/>
          <w:i/>
          <w:color w:val="auto"/>
          <w:sz w:val="22"/>
          <w:szCs w:val="22"/>
        </w:rPr>
        <w:t>“</w:t>
      </w:r>
    </w:p>
    <w:p w14:paraId="4A3328EF" w14:textId="27B6459F" w:rsidR="00B1769A" w:rsidRPr="00AE651E" w:rsidRDefault="00B1769A" w:rsidP="00177825">
      <w:pPr>
        <w:pStyle w:val="Default"/>
        <w:rPr>
          <w:rFonts w:ascii="Times New Roman" w:hAnsi="Times New Roman" w:cs="Times New Roman"/>
          <w:color w:val="auto"/>
          <w:sz w:val="22"/>
          <w:szCs w:val="22"/>
        </w:rPr>
      </w:pPr>
    </w:p>
    <w:p w14:paraId="335B8593" w14:textId="71A1EF3F" w:rsidR="00B1769A" w:rsidRPr="00AE651E" w:rsidRDefault="003B4BF5" w:rsidP="00177825">
      <w:pPr>
        <w:pStyle w:val="Default"/>
        <w:rPr>
          <w:rFonts w:ascii="Times New Roman" w:hAnsi="Times New Roman" w:cs="Times New Roman"/>
          <w:color w:val="auto"/>
          <w:sz w:val="22"/>
          <w:szCs w:val="22"/>
        </w:rPr>
      </w:pPr>
      <w:r w:rsidRPr="008B3BA0">
        <w:rPr>
          <w:rFonts w:ascii="Times New Roman" w:hAnsi="Times New Roman" w:cs="Times New Roman"/>
          <w:color w:val="auto"/>
          <w:sz w:val="22"/>
          <w:szCs w:val="22"/>
        </w:rPr>
        <w:t>vypouští se celý</w:t>
      </w:r>
      <w:r>
        <w:rPr>
          <w:rFonts w:ascii="Times New Roman" w:hAnsi="Times New Roman" w:cs="Times New Roman"/>
          <w:b/>
          <w:color w:val="auto"/>
          <w:sz w:val="22"/>
          <w:szCs w:val="22"/>
        </w:rPr>
        <w:t xml:space="preserve"> </w:t>
      </w:r>
      <w:r w:rsidR="00C91AA6">
        <w:rPr>
          <w:rFonts w:ascii="Times New Roman" w:hAnsi="Times New Roman" w:cs="Times New Roman"/>
          <w:b/>
          <w:color w:val="auto"/>
          <w:sz w:val="22"/>
          <w:szCs w:val="22"/>
        </w:rPr>
        <w:t>o</w:t>
      </w:r>
      <w:r w:rsidR="00B1769A" w:rsidRPr="00AE651E">
        <w:rPr>
          <w:rFonts w:ascii="Times New Roman" w:hAnsi="Times New Roman" w:cs="Times New Roman"/>
          <w:b/>
          <w:color w:val="auto"/>
          <w:sz w:val="22"/>
          <w:szCs w:val="22"/>
        </w:rPr>
        <w:t>dstavec 7</w:t>
      </w:r>
      <w:r w:rsidR="00B1769A" w:rsidRPr="00AE651E">
        <w:rPr>
          <w:rFonts w:ascii="Times New Roman" w:hAnsi="Times New Roman" w:cs="Times New Roman"/>
          <w:color w:val="auto"/>
          <w:sz w:val="22"/>
          <w:szCs w:val="22"/>
        </w:rPr>
        <w:t xml:space="preserve"> </w:t>
      </w:r>
      <w:r>
        <w:rPr>
          <w:rFonts w:ascii="Times New Roman" w:hAnsi="Times New Roman" w:cs="Times New Roman"/>
          <w:color w:val="auto"/>
          <w:sz w:val="22"/>
          <w:szCs w:val="22"/>
        </w:rPr>
        <w:t>ve znění</w:t>
      </w:r>
      <w:r w:rsidR="00B1769A" w:rsidRPr="00AE651E">
        <w:rPr>
          <w:rFonts w:ascii="Times New Roman" w:hAnsi="Times New Roman" w:cs="Times New Roman"/>
          <w:color w:val="auto"/>
          <w:sz w:val="22"/>
          <w:szCs w:val="22"/>
        </w:rPr>
        <w:t>:</w:t>
      </w:r>
    </w:p>
    <w:p w14:paraId="4722E74B" w14:textId="1ADD7C57" w:rsidR="00B1769A" w:rsidRPr="00AE651E" w:rsidRDefault="00B1769A" w:rsidP="00177825">
      <w:pPr>
        <w:pStyle w:val="Default"/>
        <w:rPr>
          <w:rFonts w:ascii="Times New Roman" w:hAnsi="Times New Roman" w:cs="Times New Roman"/>
          <w:i/>
          <w:color w:val="auto"/>
          <w:sz w:val="22"/>
          <w:szCs w:val="22"/>
        </w:rPr>
      </w:pPr>
      <w:r w:rsidRPr="00AE651E">
        <w:rPr>
          <w:rFonts w:ascii="Times New Roman" w:hAnsi="Times New Roman" w:cs="Times New Roman"/>
          <w:i/>
          <w:color w:val="auto"/>
          <w:sz w:val="22"/>
          <w:szCs w:val="22"/>
        </w:rPr>
        <w:t>„</w:t>
      </w:r>
      <w:r w:rsidRPr="00AE651E">
        <w:rPr>
          <w:rFonts w:ascii="Times New Roman" w:hAnsi="Times New Roman" w:cs="Times New Roman"/>
          <w:i/>
        </w:rPr>
        <w:t xml:space="preserve">Dotační program je k dispozici na ORR nebo v elektronické podobě na internetových stránkách kraje </w:t>
      </w:r>
      <w:hyperlink r:id="rId21" w:history="1">
        <w:r w:rsidRPr="00AE651E">
          <w:rPr>
            <w:rStyle w:val="Hypertextovodkaz"/>
            <w:rFonts w:ascii="Times New Roman" w:hAnsi="Times New Roman" w:cs="Times New Roman"/>
            <w:i/>
          </w:rPr>
          <w:t>http://www.kr-karlovarsky.cz/dotace/Stranky/Prehled-dotace.aspx</w:t>
        </w:r>
      </w:hyperlink>
      <w:r w:rsidRPr="00AE651E">
        <w:rPr>
          <w:rFonts w:ascii="Times New Roman" w:hAnsi="Times New Roman" w:cs="Times New Roman"/>
          <w:i/>
        </w:rPr>
        <w:t>.“</w:t>
      </w:r>
    </w:p>
    <w:p w14:paraId="262C8109" w14:textId="77777777" w:rsidR="004C7C7D" w:rsidRPr="00AE651E" w:rsidRDefault="004C7C7D" w:rsidP="00177825">
      <w:pPr>
        <w:pStyle w:val="Default"/>
        <w:rPr>
          <w:rFonts w:ascii="Times New Roman" w:hAnsi="Times New Roman" w:cs="Times New Roman"/>
          <w:i/>
          <w:color w:val="auto"/>
          <w:sz w:val="22"/>
          <w:szCs w:val="22"/>
        </w:rPr>
      </w:pPr>
    </w:p>
    <w:p w14:paraId="3AA736C7" w14:textId="15848F26" w:rsidR="00CC017B" w:rsidRPr="00AE651E" w:rsidRDefault="0051154D" w:rsidP="00177825">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9</w:t>
      </w:r>
      <w:r w:rsidR="00DA3805" w:rsidRPr="00AE651E">
        <w:rPr>
          <w:rFonts w:ascii="Times New Roman" w:hAnsi="Times New Roman" w:cs="Times New Roman"/>
          <w:b/>
          <w:color w:val="auto"/>
          <w:sz w:val="22"/>
          <w:szCs w:val="22"/>
        </w:rPr>
        <w:t>.</w:t>
      </w:r>
      <w:r w:rsidR="00DA3805" w:rsidRPr="00AE651E">
        <w:rPr>
          <w:rFonts w:ascii="Times New Roman" w:hAnsi="Times New Roman" w:cs="Times New Roman"/>
          <w:color w:val="auto"/>
          <w:sz w:val="22"/>
          <w:szCs w:val="22"/>
        </w:rPr>
        <w:t xml:space="preserve"> </w:t>
      </w:r>
      <w:r w:rsidR="00CC017B" w:rsidRPr="00AE651E">
        <w:rPr>
          <w:rFonts w:ascii="Times New Roman" w:hAnsi="Times New Roman" w:cs="Times New Roman"/>
          <w:color w:val="auto"/>
          <w:sz w:val="22"/>
          <w:szCs w:val="22"/>
        </w:rPr>
        <w:t>Ostatní ustanovení Programu pro poskytování dotací z </w:t>
      </w:r>
      <w:r w:rsidR="006C6D45" w:rsidRPr="00AE651E">
        <w:rPr>
          <w:rFonts w:ascii="Times New Roman" w:hAnsi="Times New Roman" w:cs="Times New Roman"/>
          <w:color w:val="auto"/>
          <w:sz w:val="22"/>
          <w:szCs w:val="22"/>
        </w:rPr>
        <w:t>rozpočtu</w:t>
      </w:r>
      <w:r w:rsidR="00CC017B" w:rsidRPr="00AE651E">
        <w:rPr>
          <w:rFonts w:ascii="Times New Roman" w:hAnsi="Times New Roman" w:cs="Times New Roman"/>
          <w:color w:val="auto"/>
          <w:sz w:val="22"/>
          <w:szCs w:val="22"/>
        </w:rPr>
        <w:t xml:space="preserve"> Karlovarského kraje Program obnovy venkova </w:t>
      </w:r>
      <w:r w:rsidR="00AE651E" w:rsidRPr="00AE651E">
        <w:rPr>
          <w:rFonts w:ascii="Times New Roman" w:hAnsi="Times New Roman" w:cs="Times New Roman"/>
          <w:color w:val="auto"/>
          <w:sz w:val="22"/>
          <w:szCs w:val="22"/>
        </w:rPr>
        <w:t>2022–2024</w:t>
      </w:r>
      <w:r w:rsidR="00CC017B" w:rsidRPr="00AE651E">
        <w:rPr>
          <w:rFonts w:ascii="Times New Roman" w:hAnsi="Times New Roman" w:cs="Times New Roman"/>
          <w:color w:val="auto"/>
          <w:sz w:val="22"/>
          <w:szCs w:val="22"/>
        </w:rPr>
        <w:t xml:space="preserve"> zůstávají nezměněna.</w:t>
      </w:r>
    </w:p>
    <w:p w14:paraId="3BED450A" w14:textId="77777777" w:rsidR="00CC017B" w:rsidRPr="0048042C" w:rsidRDefault="00CC017B" w:rsidP="00177825">
      <w:pPr>
        <w:pStyle w:val="Default"/>
        <w:rPr>
          <w:rFonts w:ascii="Times New Roman" w:hAnsi="Times New Roman" w:cs="Times New Roman"/>
          <w:bCs/>
          <w:color w:val="auto"/>
          <w:sz w:val="22"/>
          <w:szCs w:val="22"/>
        </w:rPr>
      </w:pPr>
    </w:p>
    <w:p w14:paraId="187E54D2" w14:textId="2C944D0F" w:rsidR="00CC017B" w:rsidRPr="00AE651E" w:rsidRDefault="0051154D" w:rsidP="00177825">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10</w:t>
      </w:r>
      <w:r w:rsidR="00DA3805" w:rsidRPr="00AE651E">
        <w:rPr>
          <w:rFonts w:ascii="Times New Roman" w:hAnsi="Times New Roman" w:cs="Times New Roman"/>
          <w:b/>
          <w:color w:val="auto"/>
          <w:sz w:val="22"/>
          <w:szCs w:val="22"/>
        </w:rPr>
        <w:t>.</w:t>
      </w:r>
      <w:r w:rsidR="00DA3805" w:rsidRPr="00AE651E">
        <w:rPr>
          <w:rFonts w:ascii="Times New Roman" w:hAnsi="Times New Roman" w:cs="Times New Roman"/>
          <w:color w:val="auto"/>
          <w:sz w:val="22"/>
          <w:szCs w:val="22"/>
        </w:rPr>
        <w:t xml:space="preserve"> </w:t>
      </w:r>
      <w:r w:rsidR="00CA0010" w:rsidRPr="00AE651E">
        <w:rPr>
          <w:rFonts w:ascii="Times New Roman" w:hAnsi="Times New Roman" w:cs="Times New Roman"/>
          <w:color w:val="auto"/>
          <w:sz w:val="22"/>
          <w:szCs w:val="22"/>
        </w:rPr>
        <w:t xml:space="preserve">Tento </w:t>
      </w:r>
      <w:r w:rsidR="00FB0EAC" w:rsidRPr="00AE651E">
        <w:rPr>
          <w:rFonts w:ascii="Times New Roman" w:hAnsi="Times New Roman" w:cs="Times New Roman"/>
          <w:color w:val="auto"/>
          <w:sz w:val="22"/>
          <w:szCs w:val="22"/>
        </w:rPr>
        <w:t>d</w:t>
      </w:r>
      <w:r w:rsidR="008C7AAA" w:rsidRPr="00AE651E">
        <w:rPr>
          <w:rFonts w:ascii="Times New Roman" w:hAnsi="Times New Roman" w:cs="Times New Roman"/>
          <w:color w:val="auto"/>
          <w:sz w:val="22"/>
          <w:szCs w:val="22"/>
        </w:rPr>
        <w:t xml:space="preserve">odatek č. </w:t>
      </w:r>
      <w:r w:rsidR="00DA3805" w:rsidRPr="00AE651E">
        <w:rPr>
          <w:rFonts w:ascii="Times New Roman" w:hAnsi="Times New Roman" w:cs="Times New Roman"/>
          <w:color w:val="auto"/>
          <w:sz w:val="22"/>
          <w:szCs w:val="22"/>
        </w:rPr>
        <w:t>3</w:t>
      </w:r>
      <w:r w:rsidR="00CC017B" w:rsidRPr="00AE651E">
        <w:rPr>
          <w:rFonts w:ascii="Times New Roman" w:hAnsi="Times New Roman" w:cs="Times New Roman"/>
          <w:color w:val="auto"/>
          <w:sz w:val="22"/>
          <w:szCs w:val="22"/>
        </w:rPr>
        <w:t xml:space="preserve"> byl schválen usnesením </w:t>
      </w:r>
      <w:r w:rsidR="00B40BE1" w:rsidRPr="00AE651E">
        <w:rPr>
          <w:rFonts w:ascii="Times New Roman" w:hAnsi="Times New Roman" w:cs="Times New Roman"/>
          <w:color w:val="auto"/>
          <w:sz w:val="22"/>
          <w:szCs w:val="22"/>
        </w:rPr>
        <w:t>Rady</w:t>
      </w:r>
      <w:r w:rsidR="00CC017B" w:rsidRPr="00AE651E">
        <w:rPr>
          <w:rFonts w:ascii="Times New Roman" w:hAnsi="Times New Roman" w:cs="Times New Roman"/>
          <w:color w:val="auto"/>
          <w:sz w:val="22"/>
          <w:szCs w:val="22"/>
        </w:rPr>
        <w:t xml:space="preserve"> Karlovarského kraje č. </w:t>
      </w:r>
      <w:r w:rsidR="00B40BE1" w:rsidRPr="006C6A36">
        <w:rPr>
          <w:rFonts w:ascii="Times New Roman" w:hAnsi="Times New Roman" w:cs="Times New Roman"/>
          <w:color w:val="auto"/>
          <w:sz w:val="22"/>
          <w:szCs w:val="22"/>
        </w:rPr>
        <w:t>R</w:t>
      </w:r>
      <w:r w:rsidR="00CC017B" w:rsidRPr="006C6A36">
        <w:rPr>
          <w:rFonts w:ascii="Times New Roman" w:hAnsi="Times New Roman" w:cs="Times New Roman"/>
          <w:color w:val="auto"/>
          <w:sz w:val="22"/>
          <w:szCs w:val="22"/>
        </w:rPr>
        <w:t xml:space="preserve">K </w:t>
      </w:r>
      <w:r w:rsidR="006C6A36" w:rsidRPr="006C6A36">
        <w:rPr>
          <w:rFonts w:ascii="Times New Roman" w:hAnsi="Times New Roman" w:cs="Times New Roman"/>
          <w:color w:val="auto"/>
          <w:sz w:val="22"/>
          <w:szCs w:val="22"/>
        </w:rPr>
        <w:t>1531</w:t>
      </w:r>
      <w:r w:rsidR="008C7AAA" w:rsidRPr="006C6A36">
        <w:rPr>
          <w:rFonts w:ascii="Times New Roman" w:hAnsi="Times New Roman" w:cs="Times New Roman"/>
          <w:color w:val="auto"/>
          <w:sz w:val="22"/>
          <w:szCs w:val="22"/>
        </w:rPr>
        <w:t>/12</w:t>
      </w:r>
      <w:r w:rsidR="000E60B7" w:rsidRPr="00AE651E">
        <w:rPr>
          <w:rFonts w:ascii="Times New Roman" w:hAnsi="Times New Roman" w:cs="Times New Roman"/>
          <w:color w:val="auto"/>
          <w:sz w:val="22"/>
          <w:szCs w:val="22"/>
        </w:rPr>
        <w:t>/2</w:t>
      </w:r>
      <w:r w:rsidR="00DA3805" w:rsidRPr="00AE651E">
        <w:rPr>
          <w:rFonts w:ascii="Times New Roman" w:hAnsi="Times New Roman" w:cs="Times New Roman"/>
          <w:color w:val="auto"/>
          <w:sz w:val="22"/>
          <w:szCs w:val="22"/>
        </w:rPr>
        <w:t>3</w:t>
      </w:r>
      <w:r w:rsidR="00CC017B" w:rsidRPr="00AE651E">
        <w:rPr>
          <w:rFonts w:ascii="Times New Roman" w:hAnsi="Times New Roman" w:cs="Times New Roman"/>
          <w:color w:val="auto"/>
          <w:sz w:val="22"/>
          <w:szCs w:val="22"/>
        </w:rPr>
        <w:t xml:space="preserve"> ze dne</w:t>
      </w:r>
      <w:r w:rsidR="00DA3805" w:rsidRPr="00AE651E">
        <w:rPr>
          <w:rFonts w:ascii="Times New Roman" w:hAnsi="Times New Roman" w:cs="Times New Roman"/>
          <w:color w:val="auto"/>
          <w:sz w:val="22"/>
          <w:szCs w:val="22"/>
        </w:rPr>
        <w:t xml:space="preserve"> </w:t>
      </w:r>
      <w:r w:rsidR="008C7AAA" w:rsidRPr="00AE651E">
        <w:rPr>
          <w:rFonts w:ascii="Times New Roman" w:hAnsi="Times New Roman" w:cs="Times New Roman"/>
          <w:color w:val="auto"/>
          <w:sz w:val="22"/>
          <w:szCs w:val="22"/>
        </w:rPr>
        <w:t>1</w:t>
      </w:r>
      <w:r w:rsidR="00DA3805" w:rsidRPr="00AE651E">
        <w:rPr>
          <w:rFonts w:ascii="Times New Roman" w:hAnsi="Times New Roman" w:cs="Times New Roman"/>
          <w:color w:val="auto"/>
          <w:sz w:val="22"/>
          <w:szCs w:val="22"/>
        </w:rPr>
        <w:t>8</w:t>
      </w:r>
      <w:r w:rsidR="008C7AAA" w:rsidRPr="00AE651E">
        <w:rPr>
          <w:rFonts w:ascii="Times New Roman" w:hAnsi="Times New Roman" w:cs="Times New Roman"/>
          <w:color w:val="auto"/>
          <w:sz w:val="22"/>
          <w:szCs w:val="22"/>
        </w:rPr>
        <w:t>.</w:t>
      </w:r>
      <w:r w:rsidR="00AE651E" w:rsidRPr="00AE651E">
        <w:rPr>
          <w:rFonts w:ascii="Times New Roman" w:hAnsi="Times New Roman" w:cs="Times New Roman"/>
          <w:color w:val="auto"/>
          <w:sz w:val="22"/>
          <w:szCs w:val="22"/>
        </w:rPr>
        <w:t> </w:t>
      </w:r>
      <w:r w:rsidR="008C7AAA" w:rsidRPr="00AE651E">
        <w:rPr>
          <w:rFonts w:ascii="Times New Roman" w:hAnsi="Times New Roman" w:cs="Times New Roman"/>
          <w:color w:val="auto"/>
          <w:sz w:val="22"/>
          <w:szCs w:val="22"/>
        </w:rPr>
        <w:t>12</w:t>
      </w:r>
      <w:r w:rsidR="0027560A" w:rsidRPr="00AE651E">
        <w:rPr>
          <w:rFonts w:ascii="Times New Roman" w:hAnsi="Times New Roman" w:cs="Times New Roman"/>
          <w:color w:val="auto"/>
          <w:sz w:val="22"/>
          <w:szCs w:val="22"/>
        </w:rPr>
        <w:t>.</w:t>
      </w:r>
      <w:r w:rsidR="00AE651E" w:rsidRPr="00AE651E">
        <w:rPr>
          <w:rFonts w:ascii="Times New Roman" w:hAnsi="Times New Roman" w:cs="Times New Roman"/>
          <w:color w:val="auto"/>
          <w:sz w:val="22"/>
          <w:szCs w:val="22"/>
        </w:rPr>
        <w:t> </w:t>
      </w:r>
      <w:r w:rsidR="000E60B7" w:rsidRPr="00AE651E">
        <w:rPr>
          <w:rFonts w:ascii="Times New Roman" w:hAnsi="Times New Roman" w:cs="Times New Roman"/>
          <w:color w:val="auto"/>
          <w:sz w:val="22"/>
          <w:szCs w:val="22"/>
        </w:rPr>
        <w:t>202</w:t>
      </w:r>
      <w:r w:rsidR="00DA3805" w:rsidRPr="00AE651E">
        <w:rPr>
          <w:rFonts w:ascii="Times New Roman" w:hAnsi="Times New Roman" w:cs="Times New Roman"/>
          <w:color w:val="auto"/>
          <w:sz w:val="22"/>
          <w:szCs w:val="22"/>
        </w:rPr>
        <w:t>3</w:t>
      </w:r>
      <w:r w:rsidR="000E60B7" w:rsidRPr="00AE651E">
        <w:rPr>
          <w:rFonts w:ascii="Times New Roman" w:hAnsi="Times New Roman" w:cs="Times New Roman"/>
          <w:color w:val="auto"/>
          <w:sz w:val="22"/>
          <w:szCs w:val="22"/>
        </w:rPr>
        <w:t>.</w:t>
      </w:r>
    </w:p>
    <w:p w14:paraId="147CA71A" w14:textId="77777777" w:rsidR="000441A4" w:rsidRPr="0048042C" w:rsidRDefault="000441A4" w:rsidP="00177825">
      <w:pPr>
        <w:rPr>
          <w:rFonts w:ascii="Times New Roman" w:hAnsi="Times New Roman"/>
        </w:rPr>
      </w:pPr>
    </w:p>
    <w:p w14:paraId="55FEB544" w14:textId="11F361B8" w:rsidR="00B93132" w:rsidRPr="00AE651E" w:rsidRDefault="00DA3805" w:rsidP="00177825">
      <w:pPr>
        <w:pStyle w:val="Default"/>
        <w:rPr>
          <w:rFonts w:ascii="Times New Roman" w:hAnsi="Times New Roman" w:cs="Times New Roman"/>
          <w:color w:val="auto"/>
          <w:sz w:val="22"/>
          <w:szCs w:val="22"/>
        </w:rPr>
      </w:pPr>
      <w:r w:rsidRPr="00AE651E">
        <w:rPr>
          <w:rFonts w:ascii="Times New Roman" w:hAnsi="Times New Roman" w:cs="Times New Roman"/>
          <w:b/>
          <w:color w:val="auto"/>
          <w:sz w:val="22"/>
          <w:szCs w:val="22"/>
        </w:rPr>
        <w:t>1</w:t>
      </w:r>
      <w:r w:rsidR="0051154D" w:rsidRPr="00AE651E">
        <w:rPr>
          <w:rFonts w:ascii="Times New Roman" w:hAnsi="Times New Roman" w:cs="Times New Roman"/>
          <w:b/>
          <w:color w:val="auto"/>
          <w:sz w:val="22"/>
          <w:szCs w:val="22"/>
        </w:rPr>
        <w:t>1</w:t>
      </w:r>
      <w:r w:rsidRPr="00AE651E">
        <w:rPr>
          <w:rFonts w:ascii="Times New Roman" w:hAnsi="Times New Roman" w:cs="Times New Roman"/>
          <w:b/>
          <w:color w:val="auto"/>
          <w:sz w:val="22"/>
          <w:szCs w:val="22"/>
        </w:rPr>
        <w:t>.</w:t>
      </w:r>
      <w:r w:rsidRPr="00AE651E">
        <w:rPr>
          <w:rFonts w:ascii="Times New Roman" w:hAnsi="Times New Roman" w:cs="Times New Roman"/>
          <w:color w:val="auto"/>
          <w:sz w:val="22"/>
          <w:szCs w:val="22"/>
        </w:rPr>
        <w:t xml:space="preserve"> </w:t>
      </w:r>
      <w:r w:rsidR="000441A4" w:rsidRPr="00AE651E">
        <w:rPr>
          <w:rFonts w:ascii="Times New Roman" w:hAnsi="Times New Roman" w:cs="Times New Roman"/>
          <w:color w:val="auto"/>
          <w:sz w:val="22"/>
          <w:szCs w:val="22"/>
        </w:rPr>
        <w:t>Ra</w:t>
      </w:r>
      <w:r w:rsidR="008B1257" w:rsidRPr="00AE651E">
        <w:rPr>
          <w:rFonts w:ascii="Times New Roman" w:hAnsi="Times New Roman" w:cs="Times New Roman"/>
          <w:color w:val="auto"/>
          <w:sz w:val="22"/>
          <w:szCs w:val="22"/>
        </w:rPr>
        <w:t xml:space="preserve">da Karlovarského </w:t>
      </w:r>
      <w:r w:rsidR="00C11E99" w:rsidRPr="00AE651E">
        <w:rPr>
          <w:rFonts w:ascii="Times New Roman" w:hAnsi="Times New Roman" w:cs="Times New Roman"/>
          <w:color w:val="auto"/>
          <w:sz w:val="22"/>
          <w:szCs w:val="22"/>
        </w:rPr>
        <w:t xml:space="preserve">kraje č. RK </w:t>
      </w:r>
      <w:r w:rsidR="006C6A36" w:rsidRPr="006C6A36">
        <w:rPr>
          <w:rFonts w:ascii="Times New Roman" w:hAnsi="Times New Roman" w:cs="Times New Roman"/>
          <w:color w:val="auto"/>
          <w:sz w:val="22"/>
          <w:szCs w:val="22"/>
        </w:rPr>
        <w:t>1531</w:t>
      </w:r>
      <w:r w:rsidR="00C11E99" w:rsidRPr="006C6A36">
        <w:rPr>
          <w:rFonts w:ascii="Times New Roman" w:hAnsi="Times New Roman" w:cs="Times New Roman"/>
          <w:color w:val="auto"/>
          <w:sz w:val="22"/>
          <w:szCs w:val="22"/>
        </w:rPr>
        <w:t>/</w:t>
      </w:r>
      <w:bookmarkStart w:id="1" w:name="_GoBack"/>
      <w:bookmarkEnd w:id="1"/>
      <w:r w:rsidR="00C11E99" w:rsidRPr="00AE651E">
        <w:rPr>
          <w:rFonts w:ascii="Times New Roman" w:hAnsi="Times New Roman" w:cs="Times New Roman"/>
          <w:color w:val="auto"/>
          <w:sz w:val="22"/>
          <w:szCs w:val="22"/>
        </w:rPr>
        <w:t>12/2</w:t>
      </w:r>
      <w:r w:rsidRPr="00AE651E">
        <w:rPr>
          <w:rFonts w:ascii="Times New Roman" w:hAnsi="Times New Roman" w:cs="Times New Roman"/>
          <w:color w:val="auto"/>
          <w:sz w:val="22"/>
          <w:szCs w:val="22"/>
        </w:rPr>
        <w:t>3</w:t>
      </w:r>
      <w:r w:rsidR="00C11E99" w:rsidRPr="00AE651E">
        <w:rPr>
          <w:rFonts w:ascii="Times New Roman" w:hAnsi="Times New Roman" w:cs="Times New Roman"/>
          <w:color w:val="auto"/>
          <w:sz w:val="22"/>
          <w:szCs w:val="22"/>
        </w:rPr>
        <w:t xml:space="preserve"> ze dne 1</w:t>
      </w:r>
      <w:r w:rsidRPr="00AE651E">
        <w:rPr>
          <w:rFonts w:ascii="Times New Roman" w:hAnsi="Times New Roman" w:cs="Times New Roman"/>
          <w:color w:val="auto"/>
          <w:sz w:val="22"/>
          <w:szCs w:val="22"/>
        </w:rPr>
        <w:t>8</w:t>
      </w:r>
      <w:r w:rsidR="00C11E99" w:rsidRPr="00AE651E">
        <w:rPr>
          <w:rFonts w:ascii="Times New Roman" w:hAnsi="Times New Roman" w:cs="Times New Roman"/>
          <w:color w:val="auto"/>
          <w:sz w:val="22"/>
          <w:szCs w:val="22"/>
        </w:rPr>
        <w:t>. 12</w:t>
      </w:r>
      <w:r w:rsidR="008B1257" w:rsidRPr="00AE651E">
        <w:rPr>
          <w:rFonts w:ascii="Times New Roman" w:hAnsi="Times New Roman" w:cs="Times New Roman"/>
          <w:color w:val="auto"/>
          <w:sz w:val="22"/>
          <w:szCs w:val="22"/>
        </w:rPr>
        <w:t xml:space="preserve">. </w:t>
      </w:r>
      <w:r w:rsidR="000441A4" w:rsidRPr="00AE651E">
        <w:rPr>
          <w:rFonts w:ascii="Times New Roman" w:hAnsi="Times New Roman" w:cs="Times New Roman"/>
          <w:color w:val="auto"/>
          <w:sz w:val="22"/>
          <w:szCs w:val="22"/>
        </w:rPr>
        <w:t>202</w:t>
      </w:r>
      <w:r w:rsidR="00EE215E" w:rsidRPr="00AE651E">
        <w:rPr>
          <w:rFonts w:ascii="Times New Roman" w:hAnsi="Times New Roman" w:cs="Times New Roman"/>
          <w:color w:val="auto"/>
          <w:sz w:val="22"/>
          <w:szCs w:val="22"/>
        </w:rPr>
        <w:t>3</w:t>
      </w:r>
      <w:r w:rsidR="000441A4" w:rsidRPr="00AE651E">
        <w:rPr>
          <w:rFonts w:ascii="Times New Roman" w:hAnsi="Times New Roman" w:cs="Times New Roman"/>
          <w:color w:val="auto"/>
          <w:sz w:val="22"/>
          <w:szCs w:val="22"/>
        </w:rPr>
        <w:t xml:space="preserve"> ukládá vedoucí odboru regionálního rozvo</w:t>
      </w:r>
      <w:r w:rsidR="008B1257" w:rsidRPr="00AE651E">
        <w:rPr>
          <w:rFonts w:ascii="Times New Roman" w:hAnsi="Times New Roman" w:cs="Times New Roman"/>
          <w:color w:val="auto"/>
          <w:sz w:val="22"/>
          <w:szCs w:val="22"/>
        </w:rPr>
        <w:t>je vydat úplné znění Programu.</w:t>
      </w:r>
    </w:p>
    <w:p w14:paraId="2D043CB5" w14:textId="77777777" w:rsidR="00DA3805" w:rsidRPr="00AE651E" w:rsidRDefault="00DA3805" w:rsidP="00AE651E">
      <w:pPr>
        <w:pStyle w:val="Default"/>
        <w:ind w:left="0"/>
        <w:mirrorIndents/>
        <w:rPr>
          <w:rFonts w:ascii="Times New Roman" w:hAnsi="Times New Roman" w:cs="Times New Roman"/>
          <w:color w:val="auto"/>
          <w:sz w:val="22"/>
          <w:szCs w:val="22"/>
        </w:rPr>
      </w:pPr>
    </w:p>
    <w:p w14:paraId="7874325B" w14:textId="0D625C2C" w:rsidR="00B93132" w:rsidRPr="00AE651E" w:rsidRDefault="00B93132" w:rsidP="00AE651E">
      <w:pPr>
        <w:pStyle w:val="Default"/>
        <w:ind w:left="0"/>
        <w:mirrorIndents/>
        <w:rPr>
          <w:rFonts w:ascii="Times New Roman" w:hAnsi="Times New Roman" w:cs="Times New Roman"/>
          <w:color w:val="auto"/>
          <w:sz w:val="22"/>
          <w:szCs w:val="22"/>
        </w:rPr>
      </w:pPr>
    </w:p>
    <w:p w14:paraId="1176CF11" w14:textId="77777777" w:rsidR="00C86726" w:rsidRPr="00AE651E" w:rsidRDefault="00C86726" w:rsidP="00AE651E">
      <w:pPr>
        <w:pStyle w:val="Default"/>
        <w:ind w:left="0"/>
        <w:mirrorIndents/>
        <w:rPr>
          <w:rFonts w:ascii="Times New Roman" w:hAnsi="Times New Roman" w:cs="Times New Roman"/>
          <w:color w:val="auto"/>
          <w:sz w:val="22"/>
          <w:szCs w:val="22"/>
        </w:rPr>
      </w:pPr>
    </w:p>
    <w:p w14:paraId="111DD16D" w14:textId="77777777" w:rsidR="003644C1" w:rsidRPr="00AE651E" w:rsidRDefault="003644C1" w:rsidP="00AE651E">
      <w:pPr>
        <w:pStyle w:val="Default"/>
        <w:mirrorIndents/>
        <w:rPr>
          <w:rFonts w:ascii="Times New Roman" w:hAnsi="Times New Roman" w:cs="Times New Roman"/>
          <w:b/>
          <w:color w:val="auto"/>
          <w:sz w:val="22"/>
          <w:szCs w:val="22"/>
        </w:rPr>
      </w:pPr>
      <w:r w:rsidRPr="00AE651E">
        <w:rPr>
          <w:rFonts w:ascii="Times New Roman" w:hAnsi="Times New Roman" w:cs="Times New Roman"/>
          <w:b/>
          <w:color w:val="auto"/>
          <w:sz w:val="22"/>
          <w:szCs w:val="22"/>
        </w:rPr>
        <w:t>Přílohy:</w:t>
      </w:r>
    </w:p>
    <w:p w14:paraId="3FF8098E" w14:textId="77777777" w:rsidR="00616F58" w:rsidRPr="00AE651E" w:rsidRDefault="00616F58" w:rsidP="00AE651E">
      <w:pPr>
        <w:pStyle w:val="Default"/>
        <w:mirrorIndents/>
        <w:rPr>
          <w:rFonts w:ascii="Times New Roman" w:hAnsi="Times New Roman" w:cs="Times New Roman"/>
          <w:color w:val="auto"/>
          <w:sz w:val="22"/>
          <w:szCs w:val="22"/>
        </w:rPr>
      </w:pPr>
    </w:p>
    <w:p w14:paraId="16E1545E" w14:textId="5AEB2BB7" w:rsidR="00CB1808" w:rsidRPr="00AE651E" w:rsidRDefault="003A1E1F" w:rsidP="00177825">
      <w:pPr>
        <w:pStyle w:val="Odstavecseseznamem"/>
        <w:numPr>
          <w:ilvl w:val="0"/>
          <w:numId w:val="1"/>
        </w:numPr>
        <w:ind w:left="703" w:hanging="357"/>
        <w:contextualSpacing w:val="0"/>
        <w:rPr>
          <w:rFonts w:ascii="Times New Roman" w:hAnsi="Times New Roman"/>
          <w:b/>
          <w:u w:val="single"/>
        </w:rPr>
      </w:pPr>
      <w:r w:rsidRPr="00AE651E">
        <w:rPr>
          <w:rFonts w:ascii="Times New Roman" w:hAnsi="Times New Roman"/>
        </w:rPr>
        <w:t xml:space="preserve">Program pro poskytování dotací z rozpočtu Karlovarského kraje Program obnovy venkova 2022 – </w:t>
      </w:r>
      <w:r w:rsidR="00AE651E" w:rsidRPr="00AE651E">
        <w:rPr>
          <w:rFonts w:ascii="Times New Roman" w:hAnsi="Times New Roman"/>
        </w:rPr>
        <w:t>2024 -</w:t>
      </w:r>
      <w:r w:rsidRPr="00AE651E">
        <w:rPr>
          <w:rFonts w:ascii="Times New Roman" w:hAnsi="Times New Roman"/>
        </w:rPr>
        <w:t xml:space="preserve"> úplné znění včetně změn stanovených v </w:t>
      </w:r>
      <w:r w:rsidR="00FB0EAC" w:rsidRPr="00AE651E">
        <w:rPr>
          <w:rFonts w:ascii="Times New Roman" w:hAnsi="Times New Roman"/>
        </w:rPr>
        <w:t>d</w:t>
      </w:r>
      <w:r w:rsidR="008C7AAA" w:rsidRPr="00AE651E">
        <w:rPr>
          <w:rFonts w:ascii="Times New Roman" w:hAnsi="Times New Roman"/>
        </w:rPr>
        <w:t xml:space="preserve">odatku č. </w:t>
      </w:r>
      <w:r w:rsidR="006A35A9" w:rsidRPr="00AE651E">
        <w:rPr>
          <w:rFonts w:ascii="Times New Roman" w:hAnsi="Times New Roman"/>
        </w:rPr>
        <w:t>3</w:t>
      </w:r>
    </w:p>
    <w:sectPr w:rsidR="00CB1808" w:rsidRPr="00AE651E" w:rsidSect="00440DD6">
      <w:type w:val="continuous"/>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CA8CA6" w16cex:dateUtc="2023-11-08T1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E4C4" w14:textId="77777777" w:rsidR="002D2AC7" w:rsidRDefault="002D2AC7" w:rsidP="00552944">
      <w:r>
        <w:separator/>
      </w:r>
    </w:p>
  </w:endnote>
  <w:endnote w:type="continuationSeparator" w:id="0">
    <w:p w14:paraId="5CA47510" w14:textId="77777777" w:rsidR="002D2AC7" w:rsidRDefault="002D2AC7" w:rsidP="0055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35C0" w14:textId="77777777" w:rsidR="009C6AFA" w:rsidRPr="003D3D80" w:rsidRDefault="009C6AFA">
    <w:pPr>
      <w:pStyle w:val="Zpat"/>
      <w:rPr>
        <w:rFonts w:ascii="Times New Roman" w:hAnsi="Times New Roman"/>
        <w:sz w:val="18"/>
        <w:szCs w:val="18"/>
      </w:rPr>
    </w:pPr>
    <w:r w:rsidRPr="003D3D80">
      <w:rPr>
        <w:rFonts w:ascii="Times New Roman" w:hAnsi="Times New Roman"/>
        <w:sz w:val="18"/>
        <w:szCs w:val="18"/>
      </w:rPr>
      <w:t xml:space="preserve">Vzor </w:t>
    </w:r>
    <w:r>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9C6AFA" w14:paraId="5195AB39" w14:textId="77777777" w:rsidTr="5489244B">
      <w:tc>
        <w:tcPr>
          <w:tcW w:w="3020" w:type="dxa"/>
        </w:tcPr>
        <w:p w14:paraId="6DF73046" w14:textId="77777777" w:rsidR="009C6AFA" w:rsidRDefault="009C6AFA" w:rsidP="5489244B">
          <w:pPr>
            <w:pStyle w:val="Zhlav"/>
            <w:ind w:left="-115"/>
          </w:pPr>
        </w:p>
      </w:tc>
      <w:tc>
        <w:tcPr>
          <w:tcW w:w="3020" w:type="dxa"/>
        </w:tcPr>
        <w:p w14:paraId="3F03F02E" w14:textId="77777777" w:rsidR="009C6AFA" w:rsidRDefault="009C6AFA" w:rsidP="5489244B">
          <w:pPr>
            <w:pStyle w:val="Zhlav"/>
            <w:jc w:val="center"/>
          </w:pPr>
        </w:p>
      </w:tc>
      <w:tc>
        <w:tcPr>
          <w:tcW w:w="3020" w:type="dxa"/>
        </w:tcPr>
        <w:p w14:paraId="1521ED34" w14:textId="77777777" w:rsidR="009C6AFA" w:rsidRDefault="009C6AFA" w:rsidP="5489244B">
          <w:pPr>
            <w:pStyle w:val="Zhlav"/>
            <w:ind w:right="-115"/>
            <w:jc w:val="right"/>
          </w:pPr>
        </w:p>
      </w:tc>
    </w:tr>
  </w:tbl>
  <w:p w14:paraId="75D6808C" w14:textId="77777777" w:rsidR="009C6AFA" w:rsidRDefault="009C6AFA" w:rsidP="0048042C">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794B2" w14:textId="77777777" w:rsidR="002D2AC7" w:rsidRDefault="002D2AC7" w:rsidP="00552944">
      <w:r>
        <w:separator/>
      </w:r>
    </w:p>
  </w:footnote>
  <w:footnote w:type="continuationSeparator" w:id="0">
    <w:p w14:paraId="251597A7" w14:textId="77777777" w:rsidR="002D2AC7" w:rsidRDefault="002D2AC7" w:rsidP="00552944">
      <w:r>
        <w:continuationSeparator/>
      </w:r>
    </w:p>
  </w:footnote>
  <w:footnote w:id="1">
    <w:p w14:paraId="444B86AA" w14:textId="77777777" w:rsidR="009C6AFA" w:rsidRDefault="009C6AFA" w:rsidP="00DA7619">
      <w:pPr>
        <w:pStyle w:val="Textpoznpodarou"/>
        <w:ind w:left="0"/>
      </w:pPr>
      <w:r>
        <w:rPr>
          <w:rStyle w:val="Znakapoznpodarou"/>
        </w:rPr>
        <w:footnoteRef/>
      </w:r>
      <w:r>
        <w:t xml:space="preserve"> </w:t>
      </w:r>
      <w:r w:rsidRPr="007371B1">
        <w:rPr>
          <w:rFonts w:ascii="Times New Roman" w:hAnsi="Times New Roman"/>
        </w:rPr>
        <w:t>§ 10c odst. 2 písm. c) zákona č. 250/2000 Sb.</w:t>
      </w:r>
    </w:p>
  </w:footnote>
  <w:footnote w:id="2">
    <w:p w14:paraId="34FBCCD2" w14:textId="52BB21AB" w:rsidR="0008247A" w:rsidRDefault="0008247A" w:rsidP="00DA7619">
      <w:pPr>
        <w:pStyle w:val="Textpoznpodarou"/>
        <w:ind w:left="0"/>
      </w:pPr>
      <w:r>
        <w:rPr>
          <w:rStyle w:val="Znakapoznpodarou"/>
        </w:rPr>
        <w:footnoteRef/>
      </w:r>
      <w:r>
        <w:t xml:space="preserve"> </w:t>
      </w:r>
      <w:r w:rsidR="009A02DD">
        <w:rPr>
          <w:rFonts w:ascii="Times New Roman" w:hAnsi="Times New Roman"/>
        </w:rPr>
        <w:t>§ 10c odst. 2 písm. d</w:t>
      </w:r>
      <w:r w:rsidRPr="007371B1">
        <w:rPr>
          <w:rFonts w:ascii="Times New Roman" w:hAnsi="Times New Roman"/>
        </w:rPr>
        <w:t>) zákona č. 250/2000 Sb.</w:t>
      </w:r>
    </w:p>
  </w:footnote>
  <w:footnote w:id="3">
    <w:p w14:paraId="4FF02095" w14:textId="49002993" w:rsidR="00C51A3E" w:rsidRDefault="00C51A3E" w:rsidP="00DA7619">
      <w:pPr>
        <w:pStyle w:val="Textpoznpodarou"/>
        <w:ind w:left="0"/>
      </w:pPr>
      <w:r>
        <w:rPr>
          <w:rStyle w:val="Znakapoznpodarou"/>
        </w:rPr>
        <w:footnoteRef/>
      </w:r>
      <w:r>
        <w:t xml:space="preserve"> </w:t>
      </w:r>
      <w:r w:rsidRPr="007371B1">
        <w:rPr>
          <w:rFonts w:ascii="Times New Roman" w:hAnsi="Times New Roman"/>
        </w:rPr>
        <w:t xml:space="preserve">§ 10c odst. 2 písm. </w:t>
      </w:r>
      <w:r>
        <w:rPr>
          <w:rFonts w:ascii="Times New Roman" w:hAnsi="Times New Roman"/>
        </w:rPr>
        <w:t>e</w:t>
      </w:r>
      <w:r w:rsidRPr="007371B1">
        <w:rPr>
          <w:rFonts w:ascii="Times New Roman" w:hAnsi="Times New Roman"/>
        </w:rPr>
        <w:t>) zákona č. 250/2000 Sb.</w:t>
      </w:r>
    </w:p>
  </w:footnote>
  <w:footnote w:id="4">
    <w:p w14:paraId="22AC2DA3" w14:textId="72F3D665" w:rsidR="00C51A3E" w:rsidRPr="0058462A" w:rsidRDefault="00C51A3E" w:rsidP="00DA7619">
      <w:pPr>
        <w:pStyle w:val="Textpoznpodarou"/>
        <w:ind w:left="0"/>
        <w:rPr>
          <w:rFonts w:ascii="Times New Roman" w:hAnsi="Times New Roman"/>
        </w:rPr>
      </w:pPr>
      <w:r w:rsidRPr="0058462A">
        <w:rPr>
          <w:rStyle w:val="Znakapoznpodarou"/>
          <w:rFonts w:ascii="Times New Roman" w:hAnsi="Times New Roman"/>
        </w:rPr>
        <w:footnoteRef/>
      </w:r>
      <w:r w:rsidRPr="0058462A">
        <w:rPr>
          <w:rFonts w:ascii="Times New Roman" w:hAnsi="Times New Roman"/>
        </w:rPr>
        <w:t xml:space="preserve"> </w:t>
      </w:r>
      <w:r w:rsidRPr="0058462A">
        <w:rPr>
          <w:rFonts w:ascii="Times New Roman" w:hAnsi="Times New Roman"/>
          <w:b/>
        </w:rPr>
        <w:t>Mikroregiony</w:t>
      </w:r>
      <w:r w:rsidRPr="0058462A">
        <w:rPr>
          <w:rFonts w:ascii="Times New Roman" w:hAnsi="Times New Roman"/>
        </w:rPr>
        <w:t xml:space="preserve"> jsou svazky a sdružení obcí vzniklé dle zákona č. 128/2000 Sb., o obcích (obecní zřízení), ve znění pozdějších předpisů, zákona č. 513/1991 Sb., obchodní zákoník, ve znění účinném do 31. 12. 2013, zákona č. 40/1964 Sb., občanský zákoník, ve znění účinném do 31. 12. 2013,  zákona č. 248/1995 Sb., o</w:t>
      </w:r>
      <w:r w:rsidR="0058462A" w:rsidRPr="0058462A">
        <w:rPr>
          <w:rFonts w:ascii="Times New Roman" w:hAnsi="Times New Roman"/>
        </w:rPr>
        <w:t> </w:t>
      </w:r>
      <w:r w:rsidRPr="0058462A">
        <w:rPr>
          <w:rFonts w:ascii="Times New Roman" w:hAnsi="Times New Roman"/>
        </w:rPr>
        <w:t>obecně prospěšných společnostech a o změně a doplnění některých zákonů, ve znění účinném do</w:t>
      </w:r>
      <w:r w:rsidR="0058462A" w:rsidRPr="0058462A">
        <w:rPr>
          <w:rFonts w:ascii="Times New Roman" w:hAnsi="Times New Roman"/>
        </w:rPr>
        <w:t> </w:t>
      </w:r>
      <w:r w:rsidRPr="0058462A">
        <w:rPr>
          <w:rFonts w:ascii="Times New Roman" w:hAnsi="Times New Roman"/>
        </w:rPr>
        <w:t>31.</w:t>
      </w:r>
      <w:r w:rsidR="0058462A" w:rsidRPr="0058462A">
        <w:rPr>
          <w:rFonts w:ascii="Times New Roman" w:hAnsi="Times New Roman"/>
        </w:rPr>
        <w:t> </w:t>
      </w:r>
      <w:r w:rsidRPr="0058462A">
        <w:rPr>
          <w:rFonts w:ascii="Times New Roman" w:hAnsi="Times New Roman"/>
        </w:rPr>
        <w:t>12.</w:t>
      </w:r>
      <w:r w:rsidR="0058462A" w:rsidRPr="0058462A">
        <w:rPr>
          <w:rFonts w:ascii="Times New Roman" w:hAnsi="Times New Roman"/>
        </w:rPr>
        <w:t> </w:t>
      </w:r>
      <w:r w:rsidRPr="0058462A">
        <w:rPr>
          <w:rFonts w:ascii="Times New Roman" w:hAnsi="Times New Roman"/>
        </w:rPr>
        <w:t>2013</w:t>
      </w:r>
      <w:r w:rsidRPr="0058462A">
        <w:rPr>
          <w:rFonts w:ascii="Times New Roman" w:hAnsi="Times New Roman"/>
          <w:bCs/>
        </w:rPr>
        <w:t>,</w:t>
      </w:r>
      <w:r w:rsidRPr="0058462A">
        <w:rPr>
          <w:rFonts w:ascii="Times New Roman" w:hAnsi="Times New Roman"/>
        </w:rPr>
        <w:t xml:space="preserve"> transformované dle zákona č. 89/2012 Sb., občanský zákoník, 90/2012 Sb., o obchodních korporacích,</w:t>
      </w:r>
    </w:p>
  </w:footnote>
  <w:footnote w:id="5">
    <w:p w14:paraId="425F87ED" w14:textId="77777777" w:rsidR="00C51A3E" w:rsidRPr="0058462A" w:rsidRDefault="00C51A3E" w:rsidP="00DA7619">
      <w:pPr>
        <w:pStyle w:val="Textpoznpodarou"/>
        <w:ind w:left="0"/>
        <w:rPr>
          <w:rFonts w:ascii="Times New Roman" w:hAnsi="Times New Roman"/>
        </w:rPr>
      </w:pPr>
      <w:r w:rsidRPr="0058462A">
        <w:rPr>
          <w:rStyle w:val="Znakapoznpodarou"/>
          <w:rFonts w:ascii="Times New Roman" w:hAnsi="Times New Roman"/>
        </w:rPr>
        <w:footnoteRef/>
      </w:r>
      <w:r w:rsidRPr="0058462A">
        <w:rPr>
          <w:rFonts w:ascii="Times New Roman" w:hAnsi="Times New Roman"/>
          <w:b/>
        </w:rPr>
        <w:t xml:space="preserve"> Spolky </w:t>
      </w:r>
      <w:r w:rsidRPr="0058462A">
        <w:rPr>
          <w:rFonts w:ascii="Times New Roman" w:hAnsi="Times New Roman"/>
        </w:rPr>
        <w:t>jsou</w:t>
      </w:r>
      <w:r w:rsidRPr="0058462A">
        <w:rPr>
          <w:rFonts w:ascii="Times New Roman" w:hAnsi="Times New Roman"/>
          <w:b/>
        </w:rPr>
        <w:t xml:space="preserve"> </w:t>
      </w:r>
      <w:r w:rsidRPr="0058462A">
        <w:rPr>
          <w:rFonts w:ascii="Times New Roman" w:hAnsi="Times New Roman"/>
        </w:rPr>
        <w:t xml:space="preserve">subjekty založené nebo transformované dle zákona č. 89/2012 Sb., občanský zákoník, ve znění pozdějších předpisů, resp. dle zákona č. 83/1990 Sb., o sdružování občanů, ve znění účinném do 31. 12. 2013. </w:t>
      </w:r>
      <w:r w:rsidRPr="0058462A">
        <w:rPr>
          <w:rFonts w:ascii="Times New Roman" w:hAnsi="Times New Roman"/>
          <w:b/>
        </w:rPr>
        <w:t xml:space="preserve">Nadace </w:t>
      </w:r>
      <w:r w:rsidRPr="0058462A">
        <w:rPr>
          <w:rFonts w:ascii="Times New Roman" w:hAnsi="Times New Roman"/>
        </w:rPr>
        <w:t>jsou subjekty založené nebo transformované dle zákona č. 89/2012 Sb., občanský zákoník, ve znění pozdějších předpisů.</w:t>
      </w:r>
    </w:p>
  </w:footnote>
  <w:footnote w:id="6">
    <w:p w14:paraId="1068AB85" w14:textId="5439303D" w:rsidR="00C51A3E" w:rsidRPr="0058462A" w:rsidRDefault="00C51A3E" w:rsidP="00DA7619">
      <w:pPr>
        <w:pStyle w:val="Textpoznpodarou"/>
        <w:ind w:left="0"/>
        <w:rPr>
          <w:rFonts w:ascii="Times New Roman" w:hAnsi="Times New Roman"/>
        </w:rPr>
      </w:pPr>
      <w:r w:rsidRPr="0058462A">
        <w:rPr>
          <w:rStyle w:val="Znakapoznpodarou"/>
          <w:rFonts w:ascii="Times New Roman" w:hAnsi="Times New Roman"/>
        </w:rPr>
        <w:footnoteRef/>
      </w:r>
      <w:r w:rsidRPr="0058462A">
        <w:rPr>
          <w:rFonts w:ascii="Times New Roman" w:hAnsi="Times New Roman"/>
        </w:rPr>
        <w:t xml:space="preserve"> </w:t>
      </w:r>
      <w:r w:rsidRPr="0058462A">
        <w:rPr>
          <w:rFonts w:ascii="Times New Roman" w:hAnsi="Times New Roman"/>
          <w:b/>
        </w:rPr>
        <w:t>Mikroregiony</w:t>
      </w:r>
      <w:r w:rsidRPr="0058462A">
        <w:rPr>
          <w:rFonts w:ascii="Times New Roman" w:hAnsi="Times New Roman"/>
        </w:rPr>
        <w:t xml:space="preserve"> jsou svazky a sdružení obcí vzniklé dle zákona č. 128/2000 Sb., o obcích (obecní zřízení), ve znění pozdějších předpisů, zákona č. 513/1991 Sb., obchodní zákoník, ve znění účinném do 31. 12. 2013, zákona č. 40/1964 Sb., občanský zákoník, ve znění účinném do 31. 12. 2013,  zákona č. 248/1995 Sb., o</w:t>
      </w:r>
      <w:r w:rsidR="0058462A" w:rsidRPr="0058462A">
        <w:rPr>
          <w:rFonts w:ascii="Times New Roman" w:hAnsi="Times New Roman"/>
        </w:rPr>
        <w:t> </w:t>
      </w:r>
      <w:r w:rsidRPr="0058462A">
        <w:rPr>
          <w:rFonts w:ascii="Times New Roman" w:hAnsi="Times New Roman"/>
        </w:rPr>
        <w:t>obecně prospěšných společnostech a o změně a doplnění některých zákonů, ve znění účinném do</w:t>
      </w:r>
      <w:r w:rsidR="0058462A" w:rsidRPr="0058462A">
        <w:rPr>
          <w:rFonts w:ascii="Times New Roman" w:hAnsi="Times New Roman"/>
        </w:rPr>
        <w:t> </w:t>
      </w:r>
      <w:r w:rsidRPr="0058462A">
        <w:rPr>
          <w:rFonts w:ascii="Times New Roman" w:hAnsi="Times New Roman"/>
        </w:rPr>
        <w:t>31.</w:t>
      </w:r>
      <w:r w:rsidR="0058462A" w:rsidRPr="0058462A">
        <w:rPr>
          <w:rFonts w:ascii="Times New Roman" w:hAnsi="Times New Roman"/>
        </w:rPr>
        <w:t> </w:t>
      </w:r>
      <w:r w:rsidRPr="0058462A">
        <w:rPr>
          <w:rFonts w:ascii="Times New Roman" w:hAnsi="Times New Roman"/>
        </w:rPr>
        <w:t>12.</w:t>
      </w:r>
      <w:r w:rsidR="0058462A" w:rsidRPr="0058462A">
        <w:rPr>
          <w:rFonts w:ascii="Times New Roman" w:hAnsi="Times New Roman"/>
        </w:rPr>
        <w:t> </w:t>
      </w:r>
      <w:r w:rsidRPr="0058462A">
        <w:rPr>
          <w:rFonts w:ascii="Times New Roman" w:hAnsi="Times New Roman"/>
        </w:rPr>
        <w:t>2013</w:t>
      </w:r>
      <w:r w:rsidRPr="0058462A">
        <w:rPr>
          <w:rFonts w:ascii="Times New Roman" w:hAnsi="Times New Roman"/>
          <w:bCs/>
        </w:rPr>
        <w:t>,</w:t>
      </w:r>
      <w:r w:rsidRPr="0058462A">
        <w:rPr>
          <w:rFonts w:ascii="Times New Roman" w:hAnsi="Times New Roman"/>
        </w:rPr>
        <w:t xml:space="preserve"> transformované dle zákona č. 89/2012 Sb., občanský zákoník, 90/2012 Sb., o obchodních korporacích,</w:t>
      </w:r>
    </w:p>
  </w:footnote>
  <w:footnote w:id="7">
    <w:p w14:paraId="1A88D8C6" w14:textId="77777777" w:rsidR="00C51A3E" w:rsidRPr="0058462A" w:rsidRDefault="00C51A3E" w:rsidP="00DA7619">
      <w:pPr>
        <w:pStyle w:val="Textpoznpodarou"/>
        <w:ind w:left="0"/>
        <w:rPr>
          <w:rFonts w:ascii="Times New Roman" w:hAnsi="Times New Roman"/>
        </w:rPr>
      </w:pPr>
      <w:r w:rsidRPr="0058462A">
        <w:rPr>
          <w:rStyle w:val="Znakapoznpodarou"/>
          <w:rFonts w:ascii="Times New Roman" w:hAnsi="Times New Roman"/>
        </w:rPr>
        <w:footnoteRef/>
      </w:r>
      <w:r w:rsidRPr="0058462A">
        <w:rPr>
          <w:rFonts w:ascii="Times New Roman" w:hAnsi="Times New Roman"/>
          <w:b/>
        </w:rPr>
        <w:t xml:space="preserve"> Spolky </w:t>
      </w:r>
      <w:r w:rsidRPr="0058462A">
        <w:rPr>
          <w:rFonts w:ascii="Times New Roman" w:hAnsi="Times New Roman"/>
        </w:rPr>
        <w:t>jsou</w:t>
      </w:r>
      <w:r w:rsidRPr="0058462A">
        <w:rPr>
          <w:rFonts w:ascii="Times New Roman" w:hAnsi="Times New Roman"/>
          <w:b/>
        </w:rPr>
        <w:t xml:space="preserve"> </w:t>
      </w:r>
      <w:r w:rsidRPr="0058462A">
        <w:rPr>
          <w:rFonts w:ascii="Times New Roman" w:hAnsi="Times New Roman"/>
        </w:rPr>
        <w:t>subjekty založené nebo transformované dle zákona č. 89/2012 Sb., občanský zákoník, ve znění pozdějších předpisů, resp. dle zákona č. 83/1990 Sb., o sdružování občanů, ve znění účinném do 31. 12. 2013.</w:t>
      </w:r>
    </w:p>
  </w:footnote>
  <w:footnote w:id="8">
    <w:p w14:paraId="0EF0D409" w14:textId="77777777" w:rsidR="00C51A3E" w:rsidRPr="0058462A" w:rsidRDefault="00C51A3E" w:rsidP="00DA7619">
      <w:pPr>
        <w:pStyle w:val="Textpoznpodarou"/>
        <w:ind w:left="0"/>
        <w:rPr>
          <w:rFonts w:ascii="Times New Roman" w:hAnsi="Times New Roman"/>
        </w:rPr>
      </w:pPr>
      <w:r w:rsidRPr="0048042C">
        <w:rPr>
          <w:rStyle w:val="Znakapoznpodarou"/>
          <w:rFonts w:ascii="Times New Roman" w:hAnsi="Times New Roman"/>
        </w:rPr>
        <w:footnoteRef/>
      </w:r>
      <w:r w:rsidRPr="0048042C">
        <w:rPr>
          <w:rFonts w:ascii="Times New Roman" w:hAnsi="Times New Roman"/>
        </w:rPr>
        <w:t xml:space="preserve"> </w:t>
      </w:r>
      <w:r w:rsidRPr="0058462A">
        <w:rPr>
          <w:rFonts w:ascii="Times New Roman" w:hAnsi="Times New Roman"/>
          <w:b/>
        </w:rPr>
        <w:t xml:space="preserve">Nadace </w:t>
      </w:r>
      <w:r w:rsidRPr="0058462A">
        <w:rPr>
          <w:rFonts w:ascii="Times New Roman" w:hAnsi="Times New Roman"/>
        </w:rPr>
        <w:t>jsou subjekty založené nebo transformované dle zákona č. 89/2012 Sb., občanský zákoník, ve znění pozdějších předpisů.</w:t>
      </w:r>
    </w:p>
  </w:footnote>
  <w:footnote w:id="9">
    <w:p w14:paraId="48032846" w14:textId="613C0D52" w:rsidR="00C51A3E" w:rsidRPr="0058462A" w:rsidRDefault="00C51A3E" w:rsidP="00DA7619">
      <w:pPr>
        <w:pStyle w:val="Textpoznpodarou"/>
        <w:ind w:left="0"/>
        <w:rPr>
          <w:rFonts w:ascii="Times New Roman" w:hAnsi="Times New Roman"/>
        </w:rPr>
      </w:pPr>
      <w:r w:rsidRPr="0048042C">
        <w:rPr>
          <w:rStyle w:val="Znakapoznpodarou"/>
          <w:rFonts w:ascii="Times New Roman" w:hAnsi="Times New Roman"/>
        </w:rPr>
        <w:footnoteRef/>
      </w:r>
      <w:r w:rsidRPr="0048042C">
        <w:rPr>
          <w:rFonts w:ascii="Times New Roman" w:hAnsi="Times New Roman"/>
        </w:rPr>
        <w:t xml:space="preserve"> </w:t>
      </w:r>
      <w:r w:rsidRPr="0058462A">
        <w:rPr>
          <w:rFonts w:ascii="Times New Roman" w:hAnsi="Times New Roman"/>
          <w:b/>
        </w:rPr>
        <w:t>o.p.s.</w:t>
      </w:r>
      <w:r w:rsidRPr="0058462A">
        <w:rPr>
          <w:rFonts w:ascii="Times New Roman" w:hAnsi="Times New Roman"/>
        </w:rPr>
        <w:t xml:space="preserve"> je spolu se spolky, ústavy, nadacemi a nadačními fondy a evidovanými právnickými osobami církví a</w:t>
      </w:r>
      <w:r w:rsidR="0058462A">
        <w:rPr>
          <w:rFonts w:ascii="Times New Roman" w:hAnsi="Times New Roman"/>
        </w:rPr>
        <w:t> </w:t>
      </w:r>
      <w:r w:rsidRPr="0058462A">
        <w:rPr>
          <w:rFonts w:ascii="Times New Roman" w:hAnsi="Times New Roman"/>
        </w:rPr>
        <w:t>náboženských společností jednou z právních forem nestátních neziskových organizací v České republice. Činnost obecně prospěšných společností byla upravena zákonem o obecně prospěšných společnostech č.</w:t>
      </w:r>
      <w:r w:rsidR="0058462A">
        <w:rPr>
          <w:rFonts w:ascii="Times New Roman" w:hAnsi="Times New Roman"/>
        </w:rPr>
        <w:t> </w:t>
      </w:r>
      <w:r w:rsidRPr="0058462A">
        <w:rPr>
          <w:rFonts w:ascii="Times New Roman" w:hAnsi="Times New Roman"/>
        </w:rPr>
        <w:t>248/1995 Sb., který byl k 1. lednu 2014 zrušen novým občanským zákoníkem. Pokud ale u nějaké obecně prospěšné společnosti nedojde k transformaci na ústav, nadaci nebo nadační fond, řídí se tímto zákonem i</w:t>
      </w:r>
      <w:r w:rsidR="0058462A">
        <w:rPr>
          <w:rFonts w:ascii="Times New Roman" w:hAnsi="Times New Roman"/>
        </w:rPr>
        <w:t> </w:t>
      </w:r>
      <w:r w:rsidRPr="0058462A">
        <w:rPr>
          <w:rFonts w:ascii="Times New Roman" w:hAnsi="Times New Roman"/>
        </w:rPr>
        <w:t>nadále.</w:t>
      </w:r>
    </w:p>
  </w:footnote>
  <w:footnote w:id="10">
    <w:p w14:paraId="2D4ABF30" w14:textId="61D2EF11" w:rsidR="004B5CAE" w:rsidRPr="0048042C" w:rsidRDefault="004B5CAE" w:rsidP="00DA7619">
      <w:pPr>
        <w:pStyle w:val="Textpoznpodarou"/>
        <w:ind w:left="0"/>
        <w:rPr>
          <w:rFonts w:ascii="Times New Roman" w:hAnsi="Times New Roman"/>
        </w:rPr>
      </w:pPr>
      <w:r w:rsidRPr="0048042C">
        <w:rPr>
          <w:rStyle w:val="Znakapoznpodarou"/>
          <w:rFonts w:ascii="Times New Roman" w:hAnsi="Times New Roman"/>
        </w:rPr>
        <w:footnoteRef/>
      </w:r>
      <w:r w:rsidRPr="0048042C">
        <w:rPr>
          <w:rFonts w:ascii="Times New Roman" w:hAnsi="Times New Roman"/>
        </w:rPr>
        <w:t xml:space="preserve"> </w:t>
      </w:r>
      <w:r w:rsidR="00ED0264" w:rsidRPr="0058462A">
        <w:rPr>
          <w:rStyle w:val="normaltextrun"/>
          <w:rFonts w:ascii="Times New Roman" w:hAnsi="Times New Roman"/>
          <w:color w:val="000000"/>
          <w:bdr w:val="none" w:sz="0" w:space="0" w:color="auto" w:frame="1"/>
        </w:rPr>
        <w:t>§ 10c odst. 2 písm. f) zákona č. 250/2000 Sb.</w:t>
      </w:r>
    </w:p>
  </w:footnote>
  <w:footnote w:id="11">
    <w:p w14:paraId="29515A07" w14:textId="77777777" w:rsidR="00C6169B" w:rsidRPr="007371B1" w:rsidRDefault="00C6169B" w:rsidP="00DA7619">
      <w:pPr>
        <w:pStyle w:val="Textpoznpodarou"/>
        <w:ind w:left="0"/>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2">
    <w:p w14:paraId="22C48D1E" w14:textId="1B104802" w:rsidR="007179E5" w:rsidRDefault="007179E5" w:rsidP="00DA7619">
      <w:pPr>
        <w:pStyle w:val="Textpoznpodarou"/>
        <w:ind w:left="0"/>
      </w:pPr>
      <w:r>
        <w:rPr>
          <w:rStyle w:val="Znakapoznpodarou"/>
        </w:rPr>
        <w:footnoteRef/>
      </w:r>
      <w:r>
        <w:t xml:space="preserve"> </w:t>
      </w:r>
      <w:r w:rsidRPr="007371B1">
        <w:rPr>
          <w:rFonts w:ascii="Times New Roman" w:hAnsi="Times New Roman"/>
        </w:rPr>
        <w:t>§ 10c odst. 2 písm. i) zákona č. 250/2000 Sb.</w:t>
      </w:r>
    </w:p>
  </w:footnote>
  <w:footnote w:id="13">
    <w:p w14:paraId="7D811AFF" w14:textId="77777777" w:rsidR="0067325E" w:rsidRPr="007371B1" w:rsidRDefault="0067325E" w:rsidP="00DA7619">
      <w:pPr>
        <w:pStyle w:val="Textpoznpodarou"/>
        <w:ind w:left="0"/>
        <w:jc w:val="left"/>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4">
    <w:p w14:paraId="271BBD65" w14:textId="77777777" w:rsidR="00DA3805" w:rsidRPr="00146189" w:rsidRDefault="00DA3805" w:rsidP="00DA7619">
      <w:pPr>
        <w:pStyle w:val="Textpoznpodarou"/>
        <w:ind w:left="0"/>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 w:id="15">
    <w:p w14:paraId="340D2714" w14:textId="77777777" w:rsidR="00DA3805" w:rsidRPr="00146189" w:rsidRDefault="00DA3805" w:rsidP="00DA7619">
      <w:pPr>
        <w:pStyle w:val="Textpoznpodarou"/>
        <w:ind w:left="0"/>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9C6AFA" w14:paraId="2D8222DF" w14:textId="77777777" w:rsidTr="5489244B">
      <w:tc>
        <w:tcPr>
          <w:tcW w:w="3020" w:type="dxa"/>
        </w:tcPr>
        <w:p w14:paraId="786E7B60" w14:textId="77777777" w:rsidR="009C6AFA" w:rsidRDefault="009C6AFA" w:rsidP="5489244B">
          <w:pPr>
            <w:pStyle w:val="Zhlav"/>
            <w:ind w:left="-115"/>
          </w:pPr>
        </w:p>
      </w:tc>
      <w:tc>
        <w:tcPr>
          <w:tcW w:w="3020" w:type="dxa"/>
        </w:tcPr>
        <w:p w14:paraId="41801B4B" w14:textId="77777777" w:rsidR="009C6AFA" w:rsidRDefault="009C6AFA" w:rsidP="5489244B">
          <w:pPr>
            <w:pStyle w:val="Zhlav"/>
            <w:jc w:val="center"/>
          </w:pPr>
        </w:p>
      </w:tc>
      <w:tc>
        <w:tcPr>
          <w:tcW w:w="3020" w:type="dxa"/>
        </w:tcPr>
        <w:p w14:paraId="6AA3EB2E" w14:textId="77777777" w:rsidR="009C6AFA" w:rsidRDefault="009C6AFA" w:rsidP="5489244B">
          <w:pPr>
            <w:pStyle w:val="Zhlav"/>
            <w:ind w:right="-115"/>
            <w:jc w:val="right"/>
          </w:pPr>
        </w:p>
      </w:tc>
    </w:tr>
  </w:tbl>
  <w:p w14:paraId="748092B6" w14:textId="77777777" w:rsidR="009C6AFA" w:rsidRDefault="009C6AFA" w:rsidP="0048042C">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6AE7" w14:textId="77777777" w:rsidR="009C6AFA" w:rsidRPr="0057304C" w:rsidRDefault="009C6AFA" w:rsidP="002B0142">
    <w:pPr>
      <w:pStyle w:val="Nadpis2"/>
      <w:ind w:left="1134" w:firstLine="284"/>
      <w:jc w:val="left"/>
      <w:rPr>
        <w:caps/>
      </w:rPr>
    </w:pPr>
    <w:r>
      <w:rPr>
        <w:noProof/>
      </w:rPr>
      <mc:AlternateContent>
        <mc:Choice Requires="wps">
          <w:drawing>
            <wp:anchor distT="0" distB="0" distL="114300" distR="114300" simplePos="0" relativeHeight="251660288" behindDoc="1" locked="0" layoutInCell="0" allowOverlap="1" wp14:anchorId="60D3A651" wp14:editId="32A064F7">
              <wp:simplePos x="0" y="0"/>
              <wp:positionH relativeFrom="column">
                <wp:posOffset>-71121</wp:posOffset>
              </wp:positionH>
              <wp:positionV relativeFrom="paragraph">
                <wp:posOffset>17145</wp:posOffset>
              </wp:positionV>
              <wp:extent cx="1209675" cy="639445"/>
              <wp:effectExtent l="0" t="0" r="28575" b="2730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39445"/>
                      </a:xfrm>
                      <a:prstGeom prst="rect">
                        <a:avLst/>
                      </a:prstGeom>
                      <a:solidFill>
                        <a:srgbClr val="FFFFFF"/>
                      </a:solidFill>
                      <a:ln w="9525">
                        <a:solidFill>
                          <a:srgbClr val="FFFFFF"/>
                        </a:solidFill>
                        <a:miter lim="800000"/>
                        <a:headEnd/>
                        <a:tailEnd/>
                      </a:ln>
                    </wps:spPr>
                    <wps:txbx>
                      <w:txbxContent>
                        <w:p w14:paraId="2079F2D7" w14:textId="77777777" w:rsidR="009C6AFA" w:rsidRDefault="009C6AFA" w:rsidP="00552944">
                          <w:r w:rsidRPr="00A261B0">
                            <w:rPr>
                              <w:noProof/>
                              <w:lang w:eastAsia="cs-CZ"/>
                            </w:rPr>
                            <w:drawing>
                              <wp:inline distT="0" distB="0" distL="0" distR="0" wp14:anchorId="3AC5468B" wp14:editId="3D3013A5">
                                <wp:extent cx="428625" cy="533400"/>
                                <wp:effectExtent l="0" t="0" r="0" b="0"/>
                                <wp:docPr id="6" name="Obrázek 6"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3A651" id="_x0000_t202" coordsize="21600,21600" o:spt="202" path="m,l,21600r21600,l21600,xe">
              <v:stroke joinstyle="miter"/>
              <v:path gradientshapeok="t" o:connecttype="rect"/>
            </v:shapetype>
            <v:shape id="Textové pole 3" o:spid="_x0000_s1026" type="#_x0000_t202" style="position:absolute;left:0;text-align:left;margin-left:-5.6pt;margin-top:1.35pt;width:95.25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" o:allowincell="f" strokecolor="white">
              <v:textbox>
                <w:txbxContent>
                  <w:p w14:paraId="2079F2D7" w14:textId="77777777" w:rsidR="009C6AFA" w:rsidRDefault="009C6AFA" w:rsidP="00552944">
                    <w:r w:rsidRPr="00A261B0">
                      <w:rPr>
                        <w:noProof/>
                        <w:lang w:eastAsia="cs-CZ"/>
                      </w:rPr>
                      <w:drawing>
                        <wp:inline distT="0" distB="0" distL="0" distR="0" wp14:anchorId="3AC5468B" wp14:editId="3D3013A5">
                          <wp:extent cx="428625" cy="533400"/>
                          <wp:effectExtent l="0" t="0" r="0" b="0"/>
                          <wp:docPr id="6" name="Obrázek 6"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57304C">
      <w:rPr>
        <w:caps/>
      </w:rPr>
      <w:t>KARLOVARSKÝ KRAJ</w:t>
    </w:r>
  </w:p>
  <w:p w14:paraId="2E8CC5FC" w14:textId="77777777" w:rsidR="009C6AFA" w:rsidRPr="0057304C" w:rsidRDefault="009C6AFA" w:rsidP="00552944">
    <w:pPr>
      <w:tabs>
        <w:tab w:val="left" w:pos="7545"/>
      </w:tabs>
      <w:ind w:left="1134"/>
      <w:rPr>
        <w:rFonts w:ascii="Arial Black" w:hAnsi="Arial Black"/>
        <w:caps/>
        <w:spacing w:val="-20"/>
        <w:position w:val="-6"/>
        <w:sz w:val="16"/>
      </w:rPr>
    </w:pPr>
    <w:r>
      <w:rPr>
        <w:rFonts w:ascii="Arial Black" w:hAnsi="Arial Black"/>
        <w:caps/>
        <w:spacing w:val="-20"/>
        <w:position w:val="-6"/>
      </w:rPr>
      <w:t xml:space="preserve">     rada kraje</w:t>
    </w:r>
  </w:p>
  <w:p w14:paraId="69941283" w14:textId="77777777" w:rsidR="009C6AFA" w:rsidRPr="00552944" w:rsidRDefault="009C6AFA" w:rsidP="00552944">
    <w:pPr>
      <w:pStyle w:val="Zhlav"/>
      <w:ind w:left="1134"/>
      <w:rPr>
        <w:caps/>
      </w:rPr>
    </w:pPr>
    <w:r>
      <w:rPr>
        <w:noProof/>
        <w:lang w:eastAsia="cs-CZ"/>
      </w:rPr>
      <mc:AlternateContent>
        <mc:Choice Requires="wps">
          <w:drawing>
            <wp:anchor distT="4294967293" distB="4294967293" distL="114300" distR="114300" simplePos="0" relativeHeight="251661312" behindDoc="0" locked="0" layoutInCell="0" allowOverlap="1" wp14:anchorId="4E4E3504" wp14:editId="2954B9C3">
              <wp:simplePos x="0" y="0"/>
              <wp:positionH relativeFrom="column">
                <wp:posOffset>698500</wp:posOffset>
              </wp:positionH>
              <wp:positionV relativeFrom="paragraph">
                <wp:posOffset>19049</wp:posOffset>
              </wp:positionV>
              <wp:extent cx="5165090" cy="0"/>
              <wp:effectExtent l="0" t="0" r="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843CD8" id="Přímá spojnice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hzJwIAADUEAAAOAAAAZHJzL2Uyb0RvYy54bWysU0Gu0zAQ3SNxB8v7NklpSh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GiOyHM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AE449D"/>
    <w:multiLevelType w:val="hybridMultilevel"/>
    <w:tmpl w:val="EF10C5A2"/>
    <w:lvl w:ilvl="0" w:tplc="487086A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57AAF"/>
    <w:multiLevelType w:val="hybridMultilevel"/>
    <w:tmpl w:val="577C9C60"/>
    <w:lvl w:ilvl="0" w:tplc="56F68BD2">
      <w:start w:val="1"/>
      <w:numFmt w:val="bullet"/>
      <w:lvlText w:val="-"/>
      <w:lvlJc w:val="left"/>
      <w:pPr>
        <w:ind w:left="706" w:hanging="360"/>
      </w:pPr>
      <w:rPr>
        <w:rFonts w:ascii="Times New Roman" w:eastAsia="Calibri" w:hAnsi="Times New Roman" w:cs="Times New Roman" w:hint="default"/>
      </w:rPr>
    </w:lvl>
    <w:lvl w:ilvl="1" w:tplc="04050003" w:tentative="1">
      <w:start w:val="1"/>
      <w:numFmt w:val="bullet"/>
      <w:lvlText w:val="o"/>
      <w:lvlJc w:val="left"/>
      <w:pPr>
        <w:ind w:left="1426" w:hanging="360"/>
      </w:pPr>
      <w:rPr>
        <w:rFonts w:ascii="Courier New" w:hAnsi="Courier New" w:cs="Courier New" w:hint="default"/>
      </w:rPr>
    </w:lvl>
    <w:lvl w:ilvl="2" w:tplc="04050005" w:tentative="1">
      <w:start w:val="1"/>
      <w:numFmt w:val="bullet"/>
      <w:lvlText w:val=""/>
      <w:lvlJc w:val="left"/>
      <w:pPr>
        <w:ind w:left="2146" w:hanging="360"/>
      </w:pPr>
      <w:rPr>
        <w:rFonts w:ascii="Wingdings" w:hAnsi="Wingdings" w:hint="default"/>
      </w:rPr>
    </w:lvl>
    <w:lvl w:ilvl="3" w:tplc="04050001" w:tentative="1">
      <w:start w:val="1"/>
      <w:numFmt w:val="bullet"/>
      <w:lvlText w:val=""/>
      <w:lvlJc w:val="left"/>
      <w:pPr>
        <w:ind w:left="2866" w:hanging="360"/>
      </w:pPr>
      <w:rPr>
        <w:rFonts w:ascii="Symbol" w:hAnsi="Symbol" w:hint="default"/>
      </w:rPr>
    </w:lvl>
    <w:lvl w:ilvl="4" w:tplc="04050003" w:tentative="1">
      <w:start w:val="1"/>
      <w:numFmt w:val="bullet"/>
      <w:lvlText w:val="o"/>
      <w:lvlJc w:val="left"/>
      <w:pPr>
        <w:ind w:left="3586" w:hanging="360"/>
      </w:pPr>
      <w:rPr>
        <w:rFonts w:ascii="Courier New" w:hAnsi="Courier New" w:cs="Courier New" w:hint="default"/>
      </w:rPr>
    </w:lvl>
    <w:lvl w:ilvl="5" w:tplc="04050005" w:tentative="1">
      <w:start w:val="1"/>
      <w:numFmt w:val="bullet"/>
      <w:lvlText w:val=""/>
      <w:lvlJc w:val="left"/>
      <w:pPr>
        <w:ind w:left="4306" w:hanging="360"/>
      </w:pPr>
      <w:rPr>
        <w:rFonts w:ascii="Wingdings" w:hAnsi="Wingdings" w:hint="default"/>
      </w:rPr>
    </w:lvl>
    <w:lvl w:ilvl="6" w:tplc="04050001" w:tentative="1">
      <w:start w:val="1"/>
      <w:numFmt w:val="bullet"/>
      <w:lvlText w:val=""/>
      <w:lvlJc w:val="left"/>
      <w:pPr>
        <w:ind w:left="5026" w:hanging="360"/>
      </w:pPr>
      <w:rPr>
        <w:rFonts w:ascii="Symbol" w:hAnsi="Symbol" w:hint="default"/>
      </w:rPr>
    </w:lvl>
    <w:lvl w:ilvl="7" w:tplc="04050003" w:tentative="1">
      <w:start w:val="1"/>
      <w:numFmt w:val="bullet"/>
      <w:lvlText w:val="o"/>
      <w:lvlJc w:val="left"/>
      <w:pPr>
        <w:ind w:left="5746" w:hanging="360"/>
      </w:pPr>
      <w:rPr>
        <w:rFonts w:ascii="Courier New" w:hAnsi="Courier New" w:cs="Courier New" w:hint="default"/>
      </w:rPr>
    </w:lvl>
    <w:lvl w:ilvl="8" w:tplc="04050005" w:tentative="1">
      <w:start w:val="1"/>
      <w:numFmt w:val="bullet"/>
      <w:lvlText w:val=""/>
      <w:lvlJc w:val="left"/>
      <w:pPr>
        <w:ind w:left="6466" w:hanging="360"/>
      </w:pPr>
      <w:rPr>
        <w:rFonts w:ascii="Wingdings" w:hAnsi="Wingdings" w:hint="default"/>
      </w:rPr>
    </w:lvl>
  </w:abstractNum>
  <w:abstractNum w:abstractNumId="4" w15:restartNumberingAfterBreak="0">
    <w:nsid w:val="121C71BE"/>
    <w:multiLevelType w:val="hybridMultilevel"/>
    <w:tmpl w:val="C9FC4AD8"/>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8E5D1F"/>
    <w:multiLevelType w:val="hybridMultilevel"/>
    <w:tmpl w:val="97285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6C1F28"/>
    <w:multiLevelType w:val="hybridMultilevel"/>
    <w:tmpl w:val="FD58B860"/>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7" w15:restartNumberingAfterBreak="0">
    <w:nsid w:val="18872997"/>
    <w:multiLevelType w:val="hybridMultilevel"/>
    <w:tmpl w:val="E39C8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DB3835"/>
    <w:multiLevelType w:val="hybridMultilevel"/>
    <w:tmpl w:val="DAE64D9A"/>
    <w:lvl w:ilvl="0" w:tplc="749E2AA2">
      <w:start w:val="1"/>
      <w:numFmt w:val="bullet"/>
      <w:lvlText w:val="-"/>
      <w:lvlJc w:val="left"/>
      <w:pPr>
        <w:ind w:left="708" w:hanging="360"/>
      </w:pPr>
      <w:rPr>
        <w:rFonts w:ascii="Times New Roman" w:eastAsia="Calibri" w:hAnsi="Times New Roman" w:cs="Times New Roman"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10" w15:restartNumberingAfterBreak="0">
    <w:nsid w:val="219F1360"/>
    <w:multiLevelType w:val="hybridMultilevel"/>
    <w:tmpl w:val="FBB4C6E2"/>
    <w:lvl w:ilvl="0" w:tplc="D9E6F94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7216665"/>
    <w:multiLevelType w:val="hybridMultilevel"/>
    <w:tmpl w:val="6D3876CC"/>
    <w:lvl w:ilvl="0" w:tplc="0E10B7A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A4979C3"/>
    <w:multiLevelType w:val="hybridMultilevel"/>
    <w:tmpl w:val="FA2AEAEE"/>
    <w:lvl w:ilvl="0" w:tplc="F1F27CD8">
      <w:start w:val="3"/>
      <w:numFmt w:val="bullet"/>
      <w:lvlText w:val="-"/>
      <w:lvlJc w:val="left"/>
      <w:pPr>
        <w:ind w:left="1778" w:hanging="360"/>
      </w:pPr>
      <w:rPr>
        <w:rFonts w:ascii="Times New Roman" w:eastAsia="Calibri"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A6471B1"/>
    <w:multiLevelType w:val="hybridMultilevel"/>
    <w:tmpl w:val="A27A9D50"/>
    <w:lvl w:ilvl="0" w:tplc="7032C38E">
      <w:start w:val="3"/>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A626EC"/>
    <w:multiLevelType w:val="hybridMultilevel"/>
    <w:tmpl w:val="D24AE7BA"/>
    <w:lvl w:ilvl="0" w:tplc="0405000F">
      <w:start w:val="1"/>
      <w:numFmt w:val="decimal"/>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18" w15:restartNumberingAfterBreak="0">
    <w:nsid w:val="3D594816"/>
    <w:multiLevelType w:val="hybridMultilevel"/>
    <w:tmpl w:val="93C454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41529AA"/>
    <w:multiLevelType w:val="hybridMultilevel"/>
    <w:tmpl w:val="33EC2F3A"/>
    <w:lvl w:ilvl="0" w:tplc="0E10B7A8">
      <w:start w:val="1"/>
      <w:numFmt w:val="decimal"/>
      <w:lvlText w:val="%1."/>
      <w:lvlJc w:val="left"/>
      <w:pPr>
        <w:ind w:left="1066" w:hanging="360"/>
      </w:pPr>
      <w:rPr>
        <w:b/>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20" w15:restartNumberingAfterBreak="0">
    <w:nsid w:val="4535537D"/>
    <w:multiLevelType w:val="hybridMultilevel"/>
    <w:tmpl w:val="59F0B910"/>
    <w:lvl w:ilvl="0" w:tplc="23582AE8">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9EC2F45"/>
    <w:multiLevelType w:val="hybridMultilevel"/>
    <w:tmpl w:val="40904292"/>
    <w:lvl w:ilvl="0" w:tplc="D9E6F94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4F3EB5"/>
    <w:multiLevelType w:val="hybridMultilevel"/>
    <w:tmpl w:val="D1FEA4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5E5F9E"/>
    <w:multiLevelType w:val="hybridMultilevel"/>
    <w:tmpl w:val="05B2BAA4"/>
    <w:lvl w:ilvl="0" w:tplc="A11073CE">
      <w:numFmt w:val="bullet"/>
      <w:lvlText w:val="─"/>
      <w:lvlJc w:val="left"/>
      <w:pPr>
        <w:ind w:left="1866" w:hanging="360"/>
      </w:pPr>
      <w:rPr>
        <w:rFonts w:ascii="Times New Roman" w:eastAsia="Calibri" w:hAnsi="Times New Roman" w:cs="Times New Roman"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4" w15:restartNumberingAfterBreak="0">
    <w:nsid w:val="50BD20B5"/>
    <w:multiLevelType w:val="hybridMultilevel"/>
    <w:tmpl w:val="48FA295C"/>
    <w:lvl w:ilvl="0" w:tplc="04050001">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F05C04"/>
    <w:multiLevelType w:val="hybridMultilevel"/>
    <w:tmpl w:val="811ED762"/>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0142CEC"/>
    <w:multiLevelType w:val="hybridMultilevel"/>
    <w:tmpl w:val="1E1ED754"/>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053001"/>
    <w:multiLevelType w:val="hybridMultilevel"/>
    <w:tmpl w:val="5BCC1010"/>
    <w:lvl w:ilvl="0" w:tplc="29D2AC24">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D34B7D"/>
    <w:multiLevelType w:val="hybridMultilevel"/>
    <w:tmpl w:val="7DCEA3E8"/>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5000E0"/>
    <w:multiLevelType w:val="hybridMultilevel"/>
    <w:tmpl w:val="668EC272"/>
    <w:lvl w:ilvl="0" w:tplc="828E1C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540AE2"/>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A658AE"/>
    <w:multiLevelType w:val="hybridMultilevel"/>
    <w:tmpl w:val="2C80A36A"/>
    <w:lvl w:ilvl="0" w:tplc="A11073CE">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0B28EF"/>
    <w:multiLevelType w:val="hybridMultilevel"/>
    <w:tmpl w:val="13CCC6C8"/>
    <w:lvl w:ilvl="0" w:tplc="0E10B7A8">
      <w:start w:val="1"/>
      <w:numFmt w:val="decimal"/>
      <w:lvlText w:val="%1."/>
      <w:lvlJc w:val="left"/>
      <w:pPr>
        <w:ind w:left="1066" w:hanging="360"/>
      </w:pPr>
      <w:rPr>
        <w:b/>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34" w15:restartNumberingAfterBreak="0">
    <w:nsid w:val="724F01BE"/>
    <w:multiLevelType w:val="hybridMultilevel"/>
    <w:tmpl w:val="2D349274"/>
    <w:lvl w:ilvl="0" w:tplc="011E3EE8">
      <w:numFmt w:val="bullet"/>
      <w:lvlText w:val="─"/>
      <w:lvlJc w:val="left"/>
      <w:pPr>
        <w:ind w:left="3567" w:hanging="360"/>
      </w:pPr>
      <w:rPr>
        <w:rFonts w:ascii="Times New Roman" w:eastAsia="Calibri" w:hAnsi="Times New Roman" w:cs="Times New Roman" w:hint="default"/>
        <w:color w:val="auto"/>
      </w:rPr>
    </w:lvl>
    <w:lvl w:ilvl="1" w:tplc="04050003" w:tentative="1">
      <w:start w:val="1"/>
      <w:numFmt w:val="bullet"/>
      <w:lvlText w:val="o"/>
      <w:lvlJc w:val="left"/>
      <w:pPr>
        <w:ind w:left="4287" w:hanging="360"/>
      </w:pPr>
      <w:rPr>
        <w:rFonts w:ascii="Courier New" w:hAnsi="Courier New" w:cs="Courier New" w:hint="default"/>
      </w:rPr>
    </w:lvl>
    <w:lvl w:ilvl="2" w:tplc="04050005" w:tentative="1">
      <w:start w:val="1"/>
      <w:numFmt w:val="bullet"/>
      <w:lvlText w:val=""/>
      <w:lvlJc w:val="left"/>
      <w:pPr>
        <w:ind w:left="5007" w:hanging="360"/>
      </w:pPr>
      <w:rPr>
        <w:rFonts w:ascii="Wingdings" w:hAnsi="Wingdings" w:hint="default"/>
      </w:rPr>
    </w:lvl>
    <w:lvl w:ilvl="3" w:tplc="04050001" w:tentative="1">
      <w:start w:val="1"/>
      <w:numFmt w:val="bullet"/>
      <w:lvlText w:val=""/>
      <w:lvlJc w:val="left"/>
      <w:pPr>
        <w:ind w:left="5727" w:hanging="360"/>
      </w:pPr>
      <w:rPr>
        <w:rFonts w:ascii="Symbol" w:hAnsi="Symbol" w:hint="default"/>
      </w:rPr>
    </w:lvl>
    <w:lvl w:ilvl="4" w:tplc="04050003" w:tentative="1">
      <w:start w:val="1"/>
      <w:numFmt w:val="bullet"/>
      <w:lvlText w:val="o"/>
      <w:lvlJc w:val="left"/>
      <w:pPr>
        <w:ind w:left="6447" w:hanging="360"/>
      </w:pPr>
      <w:rPr>
        <w:rFonts w:ascii="Courier New" w:hAnsi="Courier New" w:cs="Courier New" w:hint="default"/>
      </w:rPr>
    </w:lvl>
    <w:lvl w:ilvl="5" w:tplc="04050005" w:tentative="1">
      <w:start w:val="1"/>
      <w:numFmt w:val="bullet"/>
      <w:lvlText w:val=""/>
      <w:lvlJc w:val="left"/>
      <w:pPr>
        <w:ind w:left="7167" w:hanging="360"/>
      </w:pPr>
      <w:rPr>
        <w:rFonts w:ascii="Wingdings" w:hAnsi="Wingdings" w:hint="default"/>
      </w:rPr>
    </w:lvl>
    <w:lvl w:ilvl="6" w:tplc="04050001" w:tentative="1">
      <w:start w:val="1"/>
      <w:numFmt w:val="bullet"/>
      <w:lvlText w:val=""/>
      <w:lvlJc w:val="left"/>
      <w:pPr>
        <w:ind w:left="7887" w:hanging="360"/>
      </w:pPr>
      <w:rPr>
        <w:rFonts w:ascii="Symbol" w:hAnsi="Symbol" w:hint="default"/>
      </w:rPr>
    </w:lvl>
    <w:lvl w:ilvl="7" w:tplc="04050003" w:tentative="1">
      <w:start w:val="1"/>
      <w:numFmt w:val="bullet"/>
      <w:lvlText w:val="o"/>
      <w:lvlJc w:val="left"/>
      <w:pPr>
        <w:ind w:left="8607" w:hanging="360"/>
      </w:pPr>
      <w:rPr>
        <w:rFonts w:ascii="Courier New" w:hAnsi="Courier New" w:cs="Courier New" w:hint="default"/>
      </w:rPr>
    </w:lvl>
    <w:lvl w:ilvl="8" w:tplc="04050005" w:tentative="1">
      <w:start w:val="1"/>
      <w:numFmt w:val="bullet"/>
      <w:lvlText w:val=""/>
      <w:lvlJc w:val="left"/>
      <w:pPr>
        <w:ind w:left="9327" w:hanging="360"/>
      </w:pPr>
      <w:rPr>
        <w:rFonts w:ascii="Wingdings" w:hAnsi="Wingdings" w:hint="default"/>
      </w:rPr>
    </w:lvl>
  </w:abstractNum>
  <w:abstractNum w:abstractNumId="35"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02106"/>
    <w:multiLevelType w:val="hybridMultilevel"/>
    <w:tmpl w:val="47724DCA"/>
    <w:lvl w:ilvl="0" w:tplc="011E3EE8">
      <w:numFmt w:val="bullet"/>
      <w:lvlText w:val="─"/>
      <w:lvlJc w:val="left"/>
      <w:pPr>
        <w:ind w:left="1069" w:hanging="360"/>
      </w:pPr>
      <w:rPr>
        <w:rFonts w:ascii="Times New Roman" w:eastAsia="Calibri" w:hAnsi="Times New Roman" w:cs="Times New Roman"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9AB6409"/>
    <w:multiLevelType w:val="hybridMultilevel"/>
    <w:tmpl w:val="DA4EA1D2"/>
    <w:lvl w:ilvl="0" w:tplc="4D9A988E">
      <w:start w:val="1"/>
      <w:numFmt w:val="bullet"/>
      <w:lvlText w:val=""/>
      <w:lvlJc w:val="left"/>
      <w:pPr>
        <w:ind w:left="528" w:hanging="360"/>
      </w:pPr>
      <w:rPr>
        <w:rFonts w:ascii="Symbol" w:hAnsi="Symbol" w:hint="default"/>
      </w:rPr>
    </w:lvl>
    <w:lvl w:ilvl="1" w:tplc="04050003" w:tentative="1">
      <w:start w:val="1"/>
      <w:numFmt w:val="bullet"/>
      <w:lvlText w:val="o"/>
      <w:lvlJc w:val="left"/>
      <w:pPr>
        <w:ind w:left="1248" w:hanging="360"/>
      </w:pPr>
      <w:rPr>
        <w:rFonts w:ascii="Courier New" w:hAnsi="Courier New" w:cs="Courier New" w:hint="default"/>
      </w:rPr>
    </w:lvl>
    <w:lvl w:ilvl="2" w:tplc="04050005" w:tentative="1">
      <w:start w:val="1"/>
      <w:numFmt w:val="bullet"/>
      <w:lvlText w:val=""/>
      <w:lvlJc w:val="left"/>
      <w:pPr>
        <w:ind w:left="1968" w:hanging="360"/>
      </w:pPr>
      <w:rPr>
        <w:rFonts w:ascii="Wingdings" w:hAnsi="Wingdings" w:hint="default"/>
      </w:rPr>
    </w:lvl>
    <w:lvl w:ilvl="3" w:tplc="04050001" w:tentative="1">
      <w:start w:val="1"/>
      <w:numFmt w:val="bullet"/>
      <w:lvlText w:val=""/>
      <w:lvlJc w:val="left"/>
      <w:pPr>
        <w:ind w:left="2688" w:hanging="360"/>
      </w:pPr>
      <w:rPr>
        <w:rFonts w:ascii="Symbol" w:hAnsi="Symbol" w:hint="default"/>
      </w:rPr>
    </w:lvl>
    <w:lvl w:ilvl="4" w:tplc="04050003" w:tentative="1">
      <w:start w:val="1"/>
      <w:numFmt w:val="bullet"/>
      <w:lvlText w:val="o"/>
      <w:lvlJc w:val="left"/>
      <w:pPr>
        <w:ind w:left="3408" w:hanging="360"/>
      </w:pPr>
      <w:rPr>
        <w:rFonts w:ascii="Courier New" w:hAnsi="Courier New" w:cs="Courier New" w:hint="default"/>
      </w:rPr>
    </w:lvl>
    <w:lvl w:ilvl="5" w:tplc="04050005" w:tentative="1">
      <w:start w:val="1"/>
      <w:numFmt w:val="bullet"/>
      <w:lvlText w:val=""/>
      <w:lvlJc w:val="left"/>
      <w:pPr>
        <w:ind w:left="4128" w:hanging="360"/>
      </w:pPr>
      <w:rPr>
        <w:rFonts w:ascii="Wingdings" w:hAnsi="Wingdings" w:hint="default"/>
      </w:rPr>
    </w:lvl>
    <w:lvl w:ilvl="6" w:tplc="04050001" w:tentative="1">
      <w:start w:val="1"/>
      <w:numFmt w:val="bullet"/>
      <w:lvlText w:val=""/>
      <w:lvlJc w:val="left"/>
      <w:pPr>
        <w:ind w:left="4848" w:hanging="360"/>
      </w:pPr>
      <w:rPr>
        <w:rFonts w:ascii="Symbol" w:hAnsi="Symbol" w:hint="default"/>
      </w:rPr>
    </w:lvl>
    <w:lvl w:ilvl="7" w:tplc="04050003" w:tentative="1">
      <w:start w:val="1"/>
      <w:numFmt w:val="bullet"/>
      <w:lvlText w:val="o"/>
      <w:lvlJc w:val="left"/>
      <w:pPr>
        <w:ind w:left="5568" w:hanging="360"/>
      </w:pPr>
      <w:rPr>
        <w:rFonts w:ascii="Courier New" w:hAnsi="Courier New" w:cs="Courier New" w:hint="default"/>
      </w:rPr>
    </w:lvl>
    <w:lvl w:ilvl="8" w:tplc="04050005" w:tentative="1">
      <w:start w:val="1"/>
      <w:numFmt w:val="bullet"/>
      <w:lvlText w:val=""/>
      <w:lvlJc w:val="left"/>
      <w:pPr>
        <w:ind w:left="6288" w:hanging="360"/>
      </w:pPr>
      <w:rPr>
        <w:rFonts w:ascii="Wingdings" w:hAnsi="Wingdings" w:hint="default"/>
      </w:rPr>
    </w:lvl>
  </w:abstractNum>
  <w:abstractNum w:abstractNumId="38" w15:restartNumberingAfterBreak="0">
    <w:nsid w:val="7EC05537"/>
    <w:multiLevelType w:val="hybridMultilevel"/>
    <w:tmpl w:val="8ED85D10"/>
    <w:lvl w:ilvl="0" w:tplc="D9E6F94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4"/>
  </w:num>
  <w:num w:numId="4">
    <w:abstractNumId w:val="22"/>
  </w:num>
  <w:num w:numId="5">
    <w:abstractNumId w:val="2"/>
  </w:num>
  <w:num w:numId="6">
    <w:abstractNumId w:val="15"/>
  </w:num>
  <w:num w:numId="7">
    <w:abstractNumId w:val="16"/>
  </w:num>
  <w:num w:numId="8">
    <w:abstractNumId w:val="7"/>
  </w:num>
  <w:num w:numId="9">
    <w:abstractNumId w:val="11"/>
  </w:num>
  <w:num w:numId="10">
    <w:abstractNumId w:val="4"/>
  </w:num>
  <w:num w:numId="11">
    <w:abstractNumId w:val="18"/>
  </w:num>
  <w:num w:numId="12">
    <w:abstractNumId w:val="32"/>
  </w:num>
  <w:num w:numId="13">
    <w:abstractNumId w:val="24"/>
  </w:num>
  <w:num w:numId="14">
    <w:abstractNumId w:val="29"/>
  </w:num>
  <w:num w:numId="15">
    <w:abstractNumId w:val="30"/>
  </w:num>
  <w:num w:numId="16">
    <w:abstractNumId w:val="23"/>
  </w:num>
  <w:num w:numId="17">
    <w:abstractNumId w:val="5"/>
  </w:num>
  <w:num w:numId="18">
    <w:abstractNumId w:val="26"/>
  </w:num>
  <w:num w:numId="19">
    <w:abstractNumId w:val="38"/>
  </w:num>
  <w:num w:numId="20">
    <w:abstractNumId w:val="21"/>
  </w:num>
  <w:num w:numId="21">
    <w:abstractNumId w:val="10"/>
  </w:num>
  <w:num w:numId="22">
    <w:abstractNumId w:val="25"/>
  </w:num>
  <w:num w:numId="23">
    <w:abstractNumId w:val="28"/>
  </w:num>
  <w:num w:numId="24">
    <w:abstractNumId w:val="9"/>
  </w:num>
  <w:num w:numId="25">
    <w:abstractNumId w:val="13"/>
  </w:num>
  <w:num w:numId="26">
    <w:abstractNumId w:val="14"/>
  </w:num>
  <w:num w:numId="27">
    <w:abstractNumId w:val="3"/>
  </w:num>
  <w:num w:numId="28">
    <w:abstractNumId w:val="6"/>
  </w:num>
  <w:num w:numId="29">
    <w:abstractNumId w:val="17"/>
  </w:num>
  <w:num w:numId="30">
    <w:abstractNumId w:val="19"/>
  </w:num>
  <w:num w:numId="31">
    <w:abstractNumId w:val="33"/>
  </w:num>
  <w:num w:numId="32">
    <w:abstractNumId w:val="20"/>
  </w:num>
  <w:num w:numId="33">
    <w:abstractNumId w:val="12"/>
  </w:num>
  <w:num w:numId="34">
    <w:abstractNumId w:val="36"/>
  </w:num>
  <w:num w:numId="35">
    <w:abstractNumId w:val="37"/>
  </w:num>
  <w:num w:numId="36">
    <w:abstractNumId w:val="8"/>
  </w:num>
  <w:num w:numId="37">
    <w:abstractNumId w:val="27"/>
  </w:num>
  <w:num w:numId="38">
    <w:abstractNumId w:val="35"/>
  </w:num>
  <w:num w:numId="39">
    <w:abstractNumId w:val="3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03CF"/>
    <w:rsid w:val="00001CC5"/>
    <w:rsid w:val="00001EDE"/>
    <w:rsid w:val="00004DEB"/>
    <w:rsid w:val="00024EC6"/>
    <w:rsid w:val="00025701"/>
    <w:rsid w:val="000259CE"/>
    <w:rsid w:val="00037D27"/>
    <w:rsid w:val="000441A4"/>
    <w:rsid w:val="000444EB"/>
    <w:rsid w:val="00045510"/>
    <w:rsid w:val="0005004C"/>
    <w:rsid w:val="00052B48"/>
    <w:rsid w:val="00055169"/>
    <w:rsid w:val="0006154B"/>
    <w:rsid w:val="0008001E"/>
    <w:rsid w:val="0008247A"/>
    <w:rsid w:val="00085E0D"/>
    <w:rsid w:val="00094B9B"/>
    <w:rsid w:val="000951B2"/>
    <w:rsid w:val="00095A85"/>
    <w:rsid w:val="000A0EAC"/>
    <w:rsid w:val="000A785E"/>
    <w:rsid w:val="000B650D"/>
    <w:rsid w:val="000B6E43"/>
    <w:rsid w:val="000B6E4D"/>
    <w:rsid w:val="000C4312"/>
    <w:rsid w:val="000C534C"/>
    <w:rsid w:val="000C6A34"/>
    <w:rsid w:val="000D5DA1"/>
    <w:rsid w:val="000D7AC5"/>
    <w:rsid w:val="000E10B1"/>
    <w:rsid w:val="000E60B7"/>
    <w:rsid w:val="000F57EB"/>
    <w:rsid w:val="001036D7"/>
    <w:rsid w:val="00106CBF"/>
    <w:rsid w:val="001168F7"/>
    <w:rsid w:val="00116990"/>
    <w:rsid w:val="0012274D"/>
    <w:rsid w:val="00125B0D"/>
    <w:rsid w:val="00131AFD"/>
    <w:rsid w:val="0014297F"/>
    <w:rsid w:val="00146189"/>
    <w:rsid w:val="001467C4"/>
    <w:rsid w:val="0014774B"/>
    <w:rsid w:val="00150C2B"/>
    <w:rsid w:val="001532A7"/>
    <w:rsid w:val="00154629"/>
    <w:rsid w:val="00164422"/>
    <w:rsid w:val="00164909"/>
    <w:rsid w:val="001657F4"/>
    <w:rsid w:val="00170895"/>
    <w:rsid w:val="001723DA"/>
    <w:rsid w:val="00172624"/>
    <w:rsid w:val="0017747E"/>
    <w:rsid w:val="00177825"/>
    <w:rsid w:val="00177D63"/>
    <w:rsid w:val="0018179B"/>
    <w:rsid w:val="00184785"/>
    <w:rsid w:val="001954B8"/>
    <w:rsid w:val="001A0571"/>
    <w:rsid w:val="001B120D"/>
    <w:rsid w:val="001B795B"/>
    <w:rsid w:val="001C076E"/>
    <w:rsid w:val="001C09B1"/>
    <w:rsid w:val="001C2606"/>
    <w:rsid w:val="001D5BA0"/>
    <w:rsid w:val="001E2BAB"/>
    <w:rsid w:val="001E5B8F"/>
    <w:rsid w:val="001E7362"/>
    <w:rsid w:val="001F2073"/>
    <w:rsid w:val="001F28FF"/>
    <w:rsid w:val="002026AC"/>
    <w:rsid w:val="00207A3B"/>
    <w:rsid w:val="00211CDF"/>
    <w:rsid w:val="002124C7"/>
    <w:rsid w:val="002154C9"/>
    <w:rsid w:val="00226BF9"/>
    <w:rsid w:val="00226EF2"/>
    <w:rsid w:val="002311C7"/>
    <w:rsid w:val="00232583"/>
    <w:rsid w:val="0023330E"/>
    <w:rsid w:val="0023798E"/>
    <w:rsid w:val="002468CD"/>
    <w:rsid w:val="002473CB"/>
    <w:rsid w:val="00252BC0"/>
    <w:rsid w:val="00252DAB"/>
    <w:rsid w:val="00255308"/>
    <w:rsid w:val="00257B15"/>
    <w:rsid w:val="002704B6"/>
    <w:rsid w:val="0027560A"/>
    <w:rsid w:val="00275EFD"/>
    <w:rsid w:val="0027767E"/>
    <w:rsid w:val="002811EC"/>
    <w:rsid w:val="00285755"/>
    <w:rsid w:val="002935C8"/>
    <w:rsid w:val="002A0767"/>
    <w:rsid w:val="002A6D6B"/>
    <w:rsid w:val="002B0142"/>
    <w:rsid w:val="002B1ADE"/>
    <w:rsid w:val="002B6BDF"/>
    <w:rsid w:val="002B730D"/>
    <w:rsid w:val="002C48CC"/>
    <w:rsid w:val="002D0AE3"/>
    <w:rsid w:val="002D2AC7"/>
    <w:rsid w:val="002E152B"/>
    <w:rsid w:val="002F39C7"/>
    <w:rsid w:val="002F3C03"/>
    <w:rsid w:val="00306F63"/>
    <w:rsid w:val="00307CC6"/>
    <w:rsid w:val="0031162D"/>
    <w:rsid w:val="003233AA"/>
    <w:rsid w:val="00324649"/>
    <w:rsid w:val="00327839"/>
    <w:rsid w:val="00345484"/>
    <w:rsid w:val="00347D81"/>
    <w:rsid w:val="00354421"/>
    <w:rsid w:val="00357FC4"/>
    <w:rsid w:val="003633DC"/>
    <w:rsid w:val="003644C1"/>
    <w:rsid w:val="00364AB9"/>
    <w:rsid w:val="003710CD"/>
    <w:rsid w:val="003737B6"/>
    <w:rsid w:val="00373C7B"/>
    <w:rsid w:val="00385F9A"/>
    <w:rsid w:val="00391F59"/>
    <w:rsid w:val="003A167E"/>
    <w:rsid w:val="003A1E1F"/>
    <w:rsid w:val="003A1EAB"/>
    <w:rsid w:val="003A3135"/>
    <w:rsid w:val="003A5B38"/>
    <w:rsid w:val="003A627B"/>
    <w:rsid w:val="003A6A04"/>
    <w:rsid w:val="003B1350"/>
    <w:rsid w:val="003B20D6"/>
    <w:rsid w:val="003B4BF5"/>
    <w:rsid w:val="003B611D"/>
    <w:rsid w:val="003B771F"/>
    <w:rsid w:val="003C06AF"/>
    <w:rsid w:val="003D3D80"/>
    <w:rsid w:val="003E2C92"/>
    <w:rsid w:val="003E3D4E"/>
    <w:rsid w:val="003E3F98"/>
    <w:rsid w:val="003F0812"/>
    <w:rsid w:val="003F3D91"/>
    <w:rsid w:val="00401358"/>
    <w:rsid w:val="0040174F"/>
    <w:rsid w:val="00403E79"/>
    <w:rsid w:val="00423F0F"/>
    <w:rsid w:val="004244A3"/>
    <w:rsid w:val="00430DE1"/>
    <w:rsid w:val="00440DD6"/>
    <w:rsid w:val="00442F76"/>
    <w:rsid w:val="004430BF"/>
    <w:rsid w:val="004447D5"/>
    <w:rsid w:val="004449B6"/>
    <w:rsid w:val="00451107"/>
    <w:rsid w:val="00454B82"/>
    <w:rsid w:val="004569A6"/>
    <w:rsid w:val="00460FA5"/>
    <w:rsid w:val="0046166D"/>
    <w:rsid w:val="00470A6F"/>
    <w:rsid w:val="0048042C"/>
    <w:rsid w:val="00483B5E"/>
    <w:rsid w:val="0049105A"/>
    <w:rsid w:val="004960D8"/>
    <w:rsid w:val="004A22D5"/>
    <w:rsid w:val="004A2C32"/>
    <w:rsid w:val="004A6D54"/>
    <w:rsid w:val="004B47E8"/>
    <w:rsid w:val="004B5CAE"/>
    <w:rsid w:val="004B6A74"/>
    <w:rsid w:val="004C2576"/>
    <w:rsid w:val="004C28F0"/>
    <w:rsid w:val="004C3B9B"/>
    <w:rsid w:val="004C5DB5"/>
    <w:rsid w:val="004C6421"/>
    <w:rsid w:val="004C7C7D"/>
    <w:rsid w:val="004E2AC2"/>
    <w:rsid w:val="004E73A9"/>
    <w:rsid w:val="004E7A42"/>
    <w:rsid w:val="004E7CB2"/>
    <w:rsid w:val="004F1C29"/>
    <w:rsid w:val="004F6A73"/>
    <w:rsid w:val="0051154D"/>
    <w:rsid w:val="00514038"/>
    <w:rsid w:val="0051410A"/>
    <w:rsid w:val="00515C1A"/>
    <w:rsid w:val="00516706"/>
    <w:rsid w:val="0052306A"/>
    <w:rsid w:val="00525469"/>
    <w:rsid w:val="0053167A"/>
    <w:rsid w:val="0053350D"/>
    <w:rsid w:val="0053687A"/>
    <w:rsid w:val="005445E5"/>
    <w:rsid w:val="00544D1C"/>
    <w:rsid w:val="00552944"/>
    <w:rsid w:val="00554851"/>
    <w:rsid w:val="00564976"/>
    <w:rsid w:val="00573CCC"/>
    <w:rsid w:val="0058462A"/>
    <w:rsid w:val="00584C12"/>
    <w:rsid w:val="005859B0"/>
    <w:rsid w:val="005873F5"/>
    <w:rsid w:val="00590A54"/>
    <w:rsid w:val="005A477C"/>
    <w:rsid w:val="005A72AC"/>
    <w:rsid w:val="005B430C"/>
    <w:rsid w:val="005B58C6"/>
    <w:rsid w:val="005B7E5F"/>
    <w:rsid w:val="005C0B92"/>
    <w:rsid w:val="005C418E"/>
    <w:rsid w:val="005C7A9C"/>
    <w:rsid w:val="005D3170"/>
    <w:rsid w:val="005D4BA6"/>
    <w:rsid w:val="005D59F6"/>
    <w:rsid w:val="005E40F2"/>
    <w:rsid w:val="005E450C"/>
    <w:rsid w:val="005E5AA0"/>
    <w:rsid w:val="005E5AE5"/>
    <w:rsid w:val="005E5B3B"/>
    <w:rsid w:val="005F1EA2"/>
    <w:rsid w:val="005F2214"/>
    <w:rsid w:val="005F360C"/>
    <w:rsid w:val="005F53F2"/>
    <w:rsid w:val="005F64FB"/>
    <w:rsid w:val="0060765C"/>
    <w:rsid w:val="00610324"/>
    <w:rsid w:val="00610613"/>
    <w:rsid w:val="00613539"/>
    <w:rsid w:val="00616EAF"/>
    <w:rsid w:val="00616F58"/>
    <w:rsid w:val="00620003"/>
    <w:rsid w:val="00621BEC"/>
    <w:rsid w:val="00622822"/>
    <w:rsid w:val="00624550"/>
    <w:rsid w:val="00632EDF"/>
    <w:rsid w:val="00635A2F"/>
    <w:rsid w:val="00636813"/>
    <w:rsid w:val="00636A32"/>
    <w:rsid w:val="006425BB"/>
    <w:rsid w:val="00645A9B"/>
    <w:rsid w:val="00650E3D"/>
    <w:rsid w:val="00652CE6"/>
    <w:rsid w:val="006602C9"/>
    <w:rsid w:val="00660751"/>
    <w:rsid w:val="00666B32"/>
    <w:rsid w:val="00666FD0"/>
    <w:rsid w:val="00670BD2"/>
    <w:rsid w:val="0067325E"/>
    <w:rsid w:val="00675BB7"/>
    <w:rsid w:val="006807B3"/>
    <w:rsid w:val="006859B1"/>
    <w:rsid w:val="0068788A"/>
    <w:rsid w:val="00695E13"/>
    <w:rsid w:val="006A12FD"/>
    <w:rsid w:val="006A1413"/>
    <w:rsid w:val="006A1F5A"/>
    <w:rsid w:val="006A302D"/>
    <w:rsid w:val="006A3599"/>
    <w:rsid w:val="006A35A9"/>
    <w:rsid w:val="006B0BCA"/>
    <w:rsid w:val="006B4375"/>
    <w:rsid w:val="006B6790"/>
    <w:rsid w:val="006B7835"/>
    <w:rsid w:val="006B7D36"/>
    <w:rsid w:val="006C2326"/>
    <w:rsid w:val="006C4DF8"/>
    <w:rsid w:val="006C6A36"/>
    <w:rsid w:val="006C6D45"/>
    <w:rsid w:val="006C769D"/>
    <w:rsid w:val="006D25EC"/>
    <w:rsid w:val="006E2221"/>
    <w:rsid w:val="006E77AB"/>
    <w:rsid w:val="006F5263"/>
    <w:rsid w:val="006F6037"/>
    <w:rsid w:val="006F6E7A"/>
    <w:rsid w:val="00702BC3"/>
    <w:rsid w:val="00704F9C"/>
    <w:rsid w:val="007117DA"/>
    <w:rsid w:val="007156D4"/>
    <w:rsid w:val="007179E5"/>
    <w:rsid w:val="0072180E"/>
    <w:rsid w:val="00723959"/>
    <w:rsid w:val="0072532B"/>
    <w:rsid w:val="007328D2"/>
    <w:rsid w:val="00732B3C"/>
    <w:rsid w:val="007340BE"/>
    <w:rsid w:val="00734E4E"/>
    <w:rsid w:val="007371B1"/>
    <w:rsid w:val="00742A0A"/>
    <w:rsid w:val="00763BF8"/>
    <w:rsid w:val="0076620A"/>
    <w:rsid w:val="0077609E"/>
    <w:rsid w:val="007776D2"/>
    <w:rsid w:val="00786DA4"/>
    <w:rsid w:val="0079334A"/>
    <w:rsid w:val="007A234C"/>
    <w:rsid w:val="007A5B1F"/>
    <w:rsid w:val="007B67EB"/>
    <w:rsid w:val="007C35D5"/>
    <w:rsid w:val="007D3CC1"/>
    <w:rsid w:val="007E3FED"/>
    <w:rsid w:val="007F1E80"/>
    <w:rsid w:val="007F517F"/>
    <w:rsid w:val="0080050B"/>
    <w:rsid w:val="008054A9"/>
    <w:rsid w:val="008061F7"/>
    <w:rsid w:val="00811ECC"/>
    <w:rsid w:val="008135B1"/>
    <w:rsid w:val="00813C80"/>
    <w:rsid w:val="0081433C"/>
    <w:rsid w:val="008278D2"/>
    <w:rsid w:val="00830482"/>
    <w:rsid w:val="00834162"/>
    <w:rsid w:val="00853F88"/>
    <w:rsid w:val="00854561"/>
    <w:rsid w:val="00854F33"/>
    <w:rsid w:val="008631BE"/>
    <w:rsid w:val="0086566C"/>
    <w:rsid w:val="0087210C"/>
    <w:rsid w:val="00873464"/>
    <w:rsid w:val="00873A9C"/>
    <w:rsid w:val="0087434E"/>
    <w:rsid w:val="00880141"/>
    <w:rsid w:val="0088643A"/>
    <w:rsid w:val="00897156"/>
    <w:rsid w:val="008A05A5"/>
    <w:rsid w:val="008B1257"/>
    <w:rsid w:val="008B282C"/>
    <w:rsid w:val="008B3BA0"/>
    <w:rsid w:val="008B5200"/>
    <w:rsid w:val="008B700D"/>
    <w:rsid w:val="008C7AAA"/>
    <w:rsid w:val="008D3D7D"/>
    <w:rsid w:val="008D7F70"/>
    <w:rsid w:val="008E0066"/>
    <w:rsid w:val="008E0B55"/>
    <w:rsid w:val="008E0FA0"/>
    <w:rsid w:val="008E2649"/>
    <w:rsid w:val="008E4BC5"/>
    <w:rsid w:val="008F5EF1"/>
    <w:rsid w:val="00900347"/>
    <w:rsid w:val="00910DFE"/>
    <w:rsid w:val="0091201B"/>
    <w:rsid w:val="0091214C"/>
    <w:rsid w:val="00912286"/>
    <w:rsid w:val="00914C0E"/>
    <w:rsid w:val="009161B1"/>
    <w:rsid w:val="009172BA"/>
    <w:rsid w:val="009370AD"/>
    <w:rsid w:val="009457BE"/>
    <w:rsid w:val="00952D1C"/>
    <w:rsid w:val="00953DEA"/>
    <w:rsid w:val="0096304F"/>
    <w:rsid w:val="009669DD"/>
    <w:rsid w:val="00966CBF"/>
    <w:rsid w:val="009717AE"/>
    <w:rsid w:val="00972EA3"/>
    <w:rsid w:val="00973566"/>
    <w:rsid w:val="00975DE3"/>
    <w:rsid w:val="009766E5"/>
    <w:rsid w:val="00980AAB"/>
    <w:rsid w:val="009812E9"/>
    <w:rsid w:val="0098183A"/>
    <w:rsid w:val="00984488"/>
    <w:rsid w:val="00985CF7"/>
    <w:rsid w:val="0099421F"/>
    <w:rsid w:val="00996F1E"/>
    <w:rsid w:val="009A02DD"/>
    <w:rsid w:val="009A7AD7"/>
    <w:rsid w:val="009B22FE"/>
    <w:rsid w:val="009B504C"/>
    <w:rsid w:val="009B7DC2"/>
    <w:rsid w:val="009C3E56"/>
    <w:rsid w:val="009C6AFA"/>
    <w:rsid w:val="009C7084"/>
    <w:rsid w:val="009E0823"/>
    <w:rsid w:val="009F08E4"/>
    <w:rsid w:val="009F18BB"/>
    <w:rsid w:val="009F3525"/>
    <w:rsid w:val="009F6B8B"/>
    <w:rsid w:val="00A0217F"/>
    <w:rsid w:val="00A02FC4"/>
    <w:rsid w:val="00A04BFD"/>
    <w:rsid w:val="00A0776F"/>
    <w:rsid w:val="00A221DD"/>
    <w:rsid w:val="00A23585"/>
    <w:rsid w:val="00A3045C"/>
    <w:rsid w:val="00A30AF8"/>
    <w:rsid w:val="00A348CA"/>
    <w:rsid w:val="00A34FA3"/>
    <w:rsid w:val="00A40270"/>
    <w:rsid w:val="00A41E3F"/>
    <w:rsid w:val="00A45A6B"/>
    <w:rsid w:val="00A4641E"/>
    <w:rsid w:val="00A52109"/>
    <w:rsid w:val="00A53103"/>
    <w:rsid w:val="00A60381"/>
    <w:rsid w:val="00A656DA"/>
    <w:rsid w:val="00A661F6"/>
    <w:rsid w:val="00A83CC8"/>
    <w:rsid w:val="00A8461D"/>
    <w:rsid w:val="00A8501C"/>
    <w:rsid w:val="00A91135"/>
    <w:rsid w:val="00AA34E8"/>
    <w:rsid w:val="00AB1F7F"/>
    <w:rsid w:val="00AB449D"/>
    <w:rsid w:val="00AB55F1"/>
    <w:rsid w:val="00AC1885"/>
    <w:rsid w:val="00AC386E"/>
    <w:rsid w:val="00AC5052"/>
    <w:rsid w:val="00AC5D52"/>
    <w:rsid w:val="00AC619E"/>
    <w:rsid w:val="00AC70A8"/>
    <w:rsid w:val="00AD111B"/>
    <w:rsid w:val="00AD1F19"/>
    <w:rsid w:val="00AE0F4C"/>
    <w:rsid w:val="00AE651E"/>
    <w:rsid w:val="00AF2571"/>
    <w:rsid w:val="00AF2E80"/>
    <w:rsid w:val="00AF36B1"/>
    <w:rsid w:val="00B05421"/>
    <w:rsid w:val="00B12821"/>
    <w:rsid w:val="00B169CA"/>
    <w:rsid w:val="00B16E35"/>
    <w:rsid w:val="00B1769A"/>
    <w:rsid w:val="00B178F3"/>
    <w:rsid w:val="00B22F6B"/>
    <w:rsid w:val="00B30407"/>
    <w:rsid w:val="00B40BE1"/>
    <w:rsid w:val="00B412E0"/>
    <w:rsid w:val="00B44E76"/>
    <w:rsid w:val="00B44FB3"/>
    <w:rsid w:val="00B45341"/>
    <w:rsid w:val="00B46ECD"/>
    <w:rsid w:val="00B539A8"/>
    <w:rsid w:val="00B63253"/>
    <w:rsid w:val="00B6431F"/>
    <w:rsid w:val="00B7233E"/>
    <w:rsid w:val="00B72D2C"/>
    <w:rsid w:val="00B844C2"/>
    <w:rsid w:val="00B92F18"/>
    <w:rsid w:val="00B93132"/>
    <w:rsid w:val="00BA0405"/>
    <w:rsid w:val="00BA2D20"/>
    <w:rsid w:val="00BB1E82"/>
    <w:rsid w:val="00BB32DD"/>
    <w:rsid w:val="00BB517C"/>
    <w:rsid w:val="00BC00D6"/>
    <w:rsid w:val="00BC443A"/>
    <w:rsid w:val="00C11E99"/>
    <w:rsid w:val="00C151D3"/>
    <w:rsid w:val="00C17E70"/>
    <w:rsid w:val="00C32BC0"/>
    <w:rsid w:val="00C35370"/>
    <w:rsid w:val="00C4620C"/>
    <w:rsid w:val="00C479D9"/>
    <w:rsid w:val="00C51A3E"/>
    <w:rsid w:val="00C54E7D"/>
    <w:rsid w:val="00C6169B"/>
    <w:rsid w:val="00C617BF"/>
    <w:rsid w:val="00C62B3E"/>
    <w:rsid w:val="00C646F9"/>
    <w:rsid w:val="00C674FC"/>
    <w:rsid w:val="00C82075"/>
    <w:rsid w:val="00C82C59"/>
    <w:rsid w:val="00C859CC"/>
    <w:rsid w:val="00C86726"/>
    <w:rsid w:val="00C91AA6"/>
    <w:rsid w:val="00C96592"/>
    <w:rsid w:val="00CA0010"/>
    <w:rsid w:val="00CA0525"/>
    <w:rsid w:val="00CB1808"/>
    <w:rsid w:val="00CB78C3"/>
    <w:rsid w:val="00CC017B"/>
    <w:rsid w:val="00CC385A"/>
    <w:rsid w:val="00CC478A"/>
    <w:rsid w:val="00CC63B6"/>
    <w:rsid w:val="00CC705D"/>
    <w:rsid w:val="00CD1174"/>
    <w:rsid w:val="00CD3AB9"/>
    <w:rsid w:val="00CE3A62"/>
    <w:rsid w:val="00CE7628"/>
    <w:rsid w:val="00CF095B"/>
    <w:rsid w:val="00CF35BD"/>
    <w:rsid w:val="00CF4058"/>
    <w:rsid w:val="00CF5B6E"/>
    <w:rsid w:val="00CF719B"/>
    <w:rsid w:val="00D01A6E"/>
    <w:rsid w:val="00D04F35"/>
    <w:rsid w:val="00D130F0"/>
    <w:rsid w:val="00D15DF1"/>
    <w:rsid w:val="00D17F23"/>
    <w:rsid w:val="00D21018"/>
    <w:rsid w:val="00D303E6"/>
    <w:rsid w:val="00D31D14"/>
    <w:rsid w:val="00D35F7F"/>
    <w:rsid w:val="00D372B1"/>
    <w:rsid w:val="00D42881"/>
    <w:rsid w:val="00D4488C"/>
    <w:rsid w:val="00D4694D"/>
    <w:rsid w:val="00D61758"/>
    <w:rsid w:val="00D61821"/>
    <w:rsid w:val="00D630A0"/>
    <w:rsid w:val="00D64C6E"/>
    <w:rsid w:val="00D704B0"/>
    <w:rsid w:val="00D72F10"/>
    <w:rsid w:val="00D75482"/>
    <w:rsid w:val="00D7592A"/>
    <w:rsid w:val="00D7607E"/>
    <w:rsid w:val="00D850D2"/>
    <w:rsid w:val="00D85A34"/>
    <w:rsid w:val="00DA26EC"/>
    <w:rsid w:val="00DA3805"/>
    <w:rsid w:val="00DA7619"/>
    <w:rsid w:val="00DB48EB"/>
    <w:rsid w:val="00DB6517"/>
    <w:rsid w:val="00DB7A9D"/>
    <w:rsid w:val="00DC01A6"/>
    <w:rsid w:val="00DC20C4"/>
    <w:rsid w:val="00DC78CA"/>
    <w:rsid w:val="00DD4958"/>
    <w:rsid w:val="00DE257C"/>
    <w:rsid w:val="00DE7219"/>
    <w:rsid w:val="00DF0A7F"/>
    <w:rsid w:val="00DF0C46"/>
    <w:rsid w:val="00DF32DA"/>
    <w:rsid w:val="00DF4988"/>
    <w:rsid w:val="00DF715F"/>
    <w:rsid w:val="00DF78CD"/>
    <w:rsid w:val="00E050B3"/>
    <w:rsid w:val="00E05137"/>
    <w:rsid w:val="00E05C34"/>
    <w:rsid w:val="00E13B58"/>
    <w:rsid w:val="00E20D60"/>
    <w:rsid w:val="00E22F15"/>
    <w:rsid w:val="00E26AAD"/>
    <w:rsid w:val="00E34ABD"/>
    <w:rsid w:val="00E407AF"/>
    <w:rsid w:val="00E40E18"/>
    <w:rsid w:val="00E4139C"/>
    <w:rsid w:val="00E421BF"/>
    <w:rsid w:val="00E4466C"/>
    <w:rsid w:val="00E55968"/>
    <w:rsid w:val="00E56599"/>
    <w:rsid w:val="00E62D96"/>
    <w:rsid w:val="00E7454F"/>
    <w:rsid w:val="00E8012F"/>
    <w:rsid w:val="00E8373F"/>
    <w:rsid w:val="00E929D3"/>
    <w:rsid w:val="00EA50A3"/>
    <w:rsid w:val="00EB17D9"/>
    <w:rsid w:val="00EB5FDA"/>
    <w:rsid w:val="00EC0BE7"/>
    <w:rsid w:val="00EC1870"/>
    <w:rsid w:val="00EC1876"/>
    <w:rsid w:val="00EC5AD4"/>
    <w:rsid w:val="00EC6940"/>
    <w:rsid w:val="00ED0264"/>
    <w:rsid w:val="00ED17E9"/>
    <w:rsid w:val="00ED221B"/>
    <w:rsid w:val="00ED69E1"/>
    <w:rsid w:val="00ED7D9E"/>
    <w:rsid w:val="00EE215E"/>
    <w:rsid w:val="00EF132E"/>
    <w:rsid w:val="00EF71CC"/>
    <w:rsid w:val="00F002BF"/>
    <w:rsid w:val="00F00AEC"/>
    <w:rsid w:val="00F031AB"/>
    <w:rsid w:val="00F07865"/>
    <w:rsid w:val="00F10821"/>
    <w:rsid w:val="00F11445"/>
    <w:rsid w:val="00F117A6"/>
    <w:rsid w:val="00F13BED"/>
    <w:rsid w:val="00F15642"/>
    <w:rsid w:val="00F17B81"/>
    <w:rsid w:val="00F17E88"/>
    <w:rsid w:val="00F203BD"/>
    <w:rsid w:val="00F21FA0"/>
    <w:rsid w:val="00F24A49"/>
    <w:rsid w:val="00F26C61"/>
    <w:rsid w:val="00F34A89"/>
    <w:rsid w:val="00F35282"/>
    <w:rsid w:val="00F40AC8"/>
    <w:rsid w:val="00F40C6D"/>
    <w:rsid w:val="00F5390F"/>
    <w:rsid w:val="00F54D66"/>
    <w:rsid w:val="00F5678A"/>
    <w:rsid w:val="00F60CB4"/>
    <w:rsid w:val="00F656A7"/>
    <w:rsid w:val="00F77BD1"/>
    <w:rsid w:val="00F82D8F"/>
    <w:rsid w:val="00F8564A"/>
    <w:rsid w:val="00F863A4"/>
    <w:rsid w:val="00F86A83"/>
    <w:rsid w:val="00F9265A"/>
    <w:rsid w:val="00FA05E3"/>
    <w:rsid w:val="00FA06A6"/>
    <w:rsid w:val="00FA097B"/>
    <w:rsid w:val="00FA45AD"/>
    <w:rsid w:val="00FA5E87"/>
    <w:rsid w:val="00FA7F15"/>
    <w:rsid w:val="00FB0EAC"/>
    <w:rsid w:val="00FB3EFB"/>
    <w:rsid w:val="00FC057E"/>
    <w:rsid w:val="00FC1231"/>
    <w:rsid w:val="00FC3CA9"/>
    <w:rsid w:val="00FC4C9B"/>
    <w:rsid w:val="00FD3DF8"/>
    <w:rsid w:val="00FD74C4"/>
    <w:rsid w:val="00FD7595"/>
    <w:rsid w:val="00FE1392"/>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77B1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pPr>
        <w:ind w:left="34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17A6"/>
    <w:rPr>
      <w:sz w:val="22"/>
      <w:szCs w:val="22"/>
      <w:lang w:eastAsia="en-US"/>
    </w:rPr>
  </w:style>
  <w:style w:type="paragraph" w:styleId="Nadpis2">
    <w:name w:val="heading 2"/>
    <w:basedOn w:val="Normln"/>
    <w:next w:val="Normln"/>
    <w:link w:val="Nadpis2Char"/>
    <w:qFormat/>
    <w:rsid w:val="00552944"/>
    <w:pPr>
      <w:keepNext/>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A0217F"/>
    <w:pPr>
      <w:widowControl w:val="0"/>
      <w:autoSpaceDE w:val="0"/>
      <w:autoSpaceDN w:val="0"/>
      <w:adjustRightInd w:val="0"/>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A0217F"/>
    <w:rPr>
      <w:sz w:val="20"/>
      <w:szCs w:val="20"/>
    </w:rPr>
  </w:style>
  <w:style w:type="character" w:customStyle="1" w:styleId="TextvysvtlivekChar">
    <w:name w:val="Text vysvětlivek Char"/>
    <w:basedOn w:val="Standardnpsmoodstavce"/>
    <w:link w:val="Textvysvtlivek"/>
    <w:uiPriority w:val="99"/>
    <w:semiHidden/>
    <w:rsid w:val="00A0217F"/>
    <w:rPr>
      <w:lang w:eastAsia="en-US"/>
    </w:rPr>
  </w:style>
  <w:style w:type="character" w:styleId="Odkaznavysvtlivky">
    <w:name w:val="endnote reference"/>
    <w:basedOn w:val="Standardnpsmoodstavce"/>
    <w:uiPriority w:val="99"/>
    <w:semiHidden/>
    <w:unhideWhenUsed/>
    <w:rsid w:val="00A0217F"/>
    <w:rPr>
      <w:vertAlign w:val="superscript"/>
    </w:rPr>
  </w:style>
  <w:style w:type="character" w:customStyle="1" w:styleId="normaltextrun">
    <w:name w:val="normaltextrun"/>
    <w:basedOn w:val="Standardnpsmoodstavce"/>
    <w:rsid w:val="000F57EB"/>
  </w:style>
  <w:style w:type="character" w:customStyle="1" w:styleId="Nevyeenzmnka1">
    <w:name w:val="Nevyřešená zmínka1"/>
    <w:basedOn w:val="Standardnpsmoodstavce"/>
    <w:uiPriority w:val="99"/>
    <w:semiHidden/>
    <w:unhideWhenUsed/>
    <w:rsid w:val="002A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1701">
      <w:bodyDiv w:val="1"/>
      <w:marLeft w:val="0"/>
      <w:marRight w:val="0"/>
      <w:marTop w:val="0"/>
      <w:marBottom w:val="0"/>
      <w:divBdr>
        <w:top w:val="none" w:sz="0" w:space="0" w:color="auto"/>
        <w:left w:val="none" w:sz="0" w:space="0" w:color="auto"/>
        <w:bottom w:val="none" w:sz="0" w:space="0" w:color="auto"/>
        <w:right w:val="none" w:sz="0" w:space="0" w:color="auto"/>
      </w:divBdr>
    </w:div>
    <w:div w:id="597714669">
      <w:bodyDiv w:val="1"/>
      <w:marLeft w:val="0"/>
      <w:marRight w:val="0"/>
      <w:marTop w:val="0"/>
      <w:marBottom w:val="0"/>
      <w:divBdr>
        <w:top w:val="none" w:sz="0" w:space="0" w:color="auto"/>
        <w:left w:val="none" w:sz="0" w:space="0" w:color="auto"/>
        <w:bottom w:val="none" w:sz="0" w:space="0" w:color="auto"/>
        <w:right w:val="none" w:sz="0" w:space="0" w:color="auto"/>
      </w:divBdr>
    </w:div>
    <w:div w:id="1009454999">
      <w:bodyDiv w:val="1"/>
      <w:marLeft w:val="0"/>
      <w:marRight w:val="0"/>
      <w:marTop w:val="0"/>
      <w:marBottom w:val="0"/>
      <w:divBdr>
        <w:top w:val="none" w:sz="0" w:space="0" w:color="auto"/>
        <w:left w:val="none" w:sz="0" w:space="0" w:color="auto"/>
        <w:bottom w:val="none" w:sz="0" w:space="0" w:color="auto"/>
        <w:right w:val="none" w:sz="0" w:space="0" w:color="auto"/>
      </w:divBdr>
    </w:div>
    <w:div w:id="1018968099">
      <w:bodyDiv w:val="1"/>
      <w:marLeft w:val="0"/>
      <w:marRight w:val="0"/>
      <w:marTop w:val="0"/>
      <w:marBottom w:val="0"/>
      <w:divBdr>
        <w:top w:val="none" w:sz="0" w:space="0" w:color="auto"/>
        <w:left w:val="none" w:sz="0" w:space="0" w:color="auto"/>
        <w:bottom w:val="none" w:sz="0" w:space="0" w:color="auto"/>
        <w:right w:val="none" w:sz="0" w:space="0" w:color="auto"/>
      </w:divBdr>
    </w:div>
    <w:div w:id="1393043665">
      <w:bodyDiv w:val="1"/>
      <w:marLeft w:val="0"/>
      <w:marRight w:val="0"/>
      <w:marTop w:val="0"/>
      <w:marBottom w:val="0"/>
      <w:divBdr>
        <w:top w:val="none" w:sz="0" w:space="0" w:color="auto"/>
        <w:left w:val="none" w:sz="0" w:space="0" w:color="auto"/>
        <w:bottom w:val="none" w:sz="0" w:space="0" w:color="auto"/>
        <w:right w:val="none" w:sz="0" w:space="0" w:color="auto"/>
      </w:divBdr>
    </w:div>
    <w:div w:id="1522936395">
      <w:bodyDiv w:val="1"/>
      <w:marLeft w:val="0"/>
      <w:marRight w:val="0"/>
      <w:marTop w:val="0"/>
      <w:marBottom w:val="0"/>
      <w:divBdr>
        <w:top w:val="none" w:sz="0" w:space="0" w:color="auto"/>
        <w:left w:val="none" w:sz="0" w:space="0" w:color="auto"/>
        <w:bottom w:val="none" w:sz="0" w:space="0" w:color="auto"/>
        <w:right w:val="none" w:sz="0" w:space="0" w:color="auto"/>
      </w:divBdr>
    </w:div>
    <w:div w:id="19490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tace.kr-karlovarsky.cz/gordic/ginis/app/RAP05/" TargetMode="External"/><Relationship Id="rId3" Type="http://schemas.openxmlformats.org/officeDocument/2006/relationships/customXml" Target="../customXml/item3.xml"/><Relationship Id="rId21" Type="http://schemas.openxmlformats.org/officeDocument/2006/relationships/hyperlink" Target="http://www.kr-karlovarsky.cz/dotace/Stranky/Prehled-dotace.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r-karlovarsky.cz/dotace/dulezite-informace-pro-zadatele-o-dotace-z-rozpoctu-karlovarskeho-kraje" TargetMode="External"/><Relationship Id="rId2" Type="http://schemas.openxmlformats.org/officeDocument/2006/relationships/customXml" Target="../customXml/item2.xml"/><Relationship Id="rId16" Type="http://schemas.openxmlformats.org/officeDocument/2006/relationships/hyperlink" Target="http://programy.kr-karlovarsky.cz" TargetMode="External"/><Relationship Id="rId20" Type="http://schemas.openxmlformats.org/officeDocument/2006/relationships/hyperlink" Target="http://programy.kr-karlovarsky.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kr-karlovarsky.cz/dotace/Stranky/Prehled-dotace.aspx"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kr-karlovarsky.cz/dotace/Stranky/Prehled-dota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453e599cc0bba62b02dbbe835cdbbd5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22dd32ccc8a419b12c48374e1b582e4"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49E3-1A73-438C-B6B9-A41545B92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3.xml><?xml version="1.0" encoding="utf-8"?>
<ds:datastoreItem xmlns:ds="http://schemas.openxmlformats.org/officeDocument/2006/customXml" ds:itemID="{9C1A6665-DC3A-487E-A3CA-E5720566B15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C0BE60C-3B15-4EFA-8BDA-A3D2F944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2174</Words>
  <Characters>12827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Program obnovy venkova</vt:lpstr>
    </vt:vector>
  </TitlesOfParts>
  <Company>Karlovarský kraj Krajský úřad</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obnovy venkova</dc:title>
  <dc:subject/>
  <dc:creator>Kolařík Karel</dc:creator>
  <cp:keywords>Kol</cp:keywords>
  <dc:description/>
  <cp:lastModifiedBy>Hlubučková Miroslava</cp:lastModifiedBy>
  <cp:revision>3</cp:revision>
  <cp:lastPrinted>2022-03-15T09:48:00Z</cp:lastPrinted>
  <dcterms:created xsi:type="dcterms:W3CDTF">2023-11-29T10:59:00Z</dcterms:created>
  <dcterms:modified xsi:type="dcterms:W3CDTF">2023-12-19T08:00:00Z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1799300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y fmtid="{D5CDD505-2E9C-101B-9397-08002B2CF9AE}" pid="26" name="vti_imgdate">
    <vt:lpwstr/>
  </property>
  <property fmtid="{D5CDD505-2E9C-101B-9397-08002B2CF9AE}" pid="27" name="wic_System_Copyright">
    <vt:lpwstr/>
  </property>
</Properties>
</file>