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29C3E0E" w:rsidR="00CC11A9" w:rsidRPr="0096502F" w:rsidRDefault="00CC11A9" w:rsidP="00B743F1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B743F1" w:rsidRPr="00B743F1">
        <w:rPr>
          <w:rFonts w:eastAsia="Times New Roman"/>
          <w:lang w:eastAsia="cs-CZ"/>
        </w:rPr>
        <w:t>Mgr. Jindřich Čermák, radní pro oblast vzdělávání, školství a mládeže, tělovýchovy a sportu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69B1B5D5" w:rsidR="00CC11A9" w:rsidRPr="005178F2" w:rsidRDefault="00CC11A9" w:rsidP="00505AF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505AF8">
        <w:rPr>
          <w:rFonts w:eastAsia="Times New Roman"/>
          <w:lang w:eastAsia="cs-CZ"/>
        </w:rPr>
        <w:t>R</w:t>
      </w:r>
      <w:r w:rsidR="005178F2" w:rsidRPr="005178F2">
        <w:rPr>
          <w:color w:val="000000"/>
        </w:rPr>
        <w:t>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F52883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12C08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4FCB02B" w14:textId="77777777" w:rsidR="00AE1A80" w:rsidRPr="00F40594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3CFF182B" w14:textId="77777777" w:rsidR="00AE1A80" w:rsidRPr="00F40594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214F0C74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709D8804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66780566" w14:textId="77777777" w:rsidR="00AE1A80" w:rsidRPr="0096502F" w:rsidRDefault="00AE1A80" w:rsidP="00AE1A80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25741550" w14:textId="77777777" w:rsidR="00AE1A80" w:rsidRDefault="00AE1A80" w:rsidP="00AE1A80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7162702E" w14:textId="77777777" w:rsidR="00AE1A80" w:rsidRPr="005178F2" w:rsidRDefault="00AE1A80" w:rsidP="00AE1A80">
      <w:pPr>
        <w:spacing w:after="0" w:line="240" w:lineRule="auto"/>
        <w:ind w:firstLine="708"/>
        <w:rPr>
          <w:rFonts w:eastAsia="Times New Roman"/>
          <w:color w:val="FF0000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687697E9" w14:textId="77777777" w:rsidR="00AE1A80" w:rsidRPr="00F40594" w:rsidRDefault="00AE1A80" w:rsidP="00AE1A8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28AEA195" w14:textId="77777777" w:rsidR="00AE1A80" w:rsidRPr="009929D2" w:rsidRDefault="00AE1A80" w:rsidP="00AE1A80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3C5E8C65" w14:textId="4E3C9E04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0686D82C" w14:textId="77777777" w:rsidR="00AE1A80" w:rsidRDefault="00AE1A80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5760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DBBFEB3" w14:textId="77777777" w:rsidR="00AE1A80" w:rsidRDefault="00AE1A80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19BFC2F" w14:textId="77777777" w:rsidR="00AE1A80" w:rsidRDefault="00AE1A80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2026F544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0757AEAA" w:rsidR="00CC11A9" w:rsidRPr="009A070A" w:rsidRDefault="00CC11A9" w:rsidP="00C57606">
      <w:pPr>
        <w:pStyle w:val="Normlnweb"/>
        <w:numPr>
          <w:ilvl w:val="0"/>
          <w:numId w:val="2"/>
        </w:numPr>
        <w:ind w:left="426" w:hanging="426"/>
        <w:rPr>
          <w:bCs/>
          <w:sz w:val="20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>podle údajů uvedených v odstavci 2. tohoto článku.</w:t>
      </w:r>
    </w:p>
    <w:p w14:paraId="34053AEE" w14:textId="77777777" w:rsidR="00B46629" w:rsidRPr="00B46629" w:rsidRDefault="00B46629" w:rsidP="00B46629">
      <w:pPr>
        <w:pStyle w:val="Normlnweb"/>
        <w:ind w:left="426"/>
        <w:rPr>
          <w:bCs/>
          <w:sz w:val="22"/>
          <w:szCs w:val="22"/>
        </w:rPr>
      </w:pPr>
    </w:p>
    <w:p w14:paraId="62FD60D4" w14:textId="77777777" w:rsidR="00CC11A9" w:rsidRPr="0096502F" w:rsidRDefault="00CC11A9" w:rsidP="00C57606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C5760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B67D8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C5760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0291239" w:rsidR="00D733D2" w:rsidRDefault="00D733D2" w:rsidP="00C5760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46629">
        <w:rPr>
          <w:rFonts w:eastAsia="Arial Unicode MS"/>
          <w:color w:val="FF0000"/>
          <w:highlight w:val="yellow"/>
          <w:lang w:eastAsia="cs-CZ"/>
        </w:rPr>
        <w:t>lhůta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C57606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0D934CDB" w14:textId="037BE64F" w:rsidR="00D733D2" w:rsidRPr="00B46629" w:rsidRDefault="00D733D2" w:rsidP="00B46629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C57606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580CC2B6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88219BA" w:rsidR="008F0B23" w:rsidRPr="0096502F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Pr="00AE1C37">
        <w:rPr>
          <w:rFonts w:eastAsia="Arial Unicode MS"/>
          <w:color w:val="FF0000"/>
          <w:highlight w:val="yellow"/>
          <w:lang w:eastAsia="cs-CZ"/>
        </w:rPr>
        <w:t>datum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</w:t>
      </w:r>
      <w:r w:rsidRPr="0096502F">
        <w:rPr>
          <w:rFonts w:eastAsia="Arial Unicode MS"/>
          <w:lang w:eastAsia="cs-CZ"/>
        </w:rPr>
        <w:lastRenderedPageBreak/>
        <w:t>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C57606">
      <w:pPr>
        <w:numPr>
          <w:ilvl w:val="0"/>
          <w:numId w:val="19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C57606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57606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5760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1555EFC" w14:textId="77777777" w:rsidR="00AE1A80" w:rsidRPr="0096502F" w:rsidRDefault="00AE1A80" w:rsidP="00BD4638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34A40">
        <w:rPr>
          <w:rFonts w:eastAsia="Arial Unicode MS"/>
          <w:color w:val="FF0000"/>
          <w:highlight w:val="yellow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14:paraId="1329B29B" w14:textId="77777777" w:rsidR="00AE1A80" w:rsidRPr="0096502F" w:rsidRDefault="00AE1A80" w:rsidP="00AE1A80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1B59B9B" w14:textId="77777777" w:rsidR="00AE1A80" w:rsidRPr="0096502F" w:rsidRDefault="00AE1A80" w:rsidP="00BD4638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C5760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4A0795EB" w14:textId="1F8BD32D" w:rsidR="00C57606" w:rsidRDefault="00C57606" w:rsidP="00C57606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</w:t>
      </w:r>
      <w:r w:rsidR="00041F0B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14:paraId="200F3941" w14:textId="77777777" w:rsidR="00C57606" w:rsidRDefault="00C57606" w:rsidP="00C57606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3144723" w14:textId="77777777" w:rsidR="00C57606" w:rsidRDefault="00C57606" w:rsidP="00C57606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C57606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C57606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C5760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C57606">
      <w:pPr>
        <w:numPr>
          <w:ilvl w:val="0"/>
          <w:numId w:val="16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společným trhem v případě, že by se jednalo o veřejnou podporu, je toliko Komise (ES). Komise (ES) je oprávněna </w:t>
      </w:r>
      <w:r w:rsidRPr="00A56375">
        <w:rPr>
          <w:rFonts w:eastAsia="Times New Roman"/>
          <w:lang w:eastAsia="cs-CZ"/>
        </w:rPr>
        <w:lastRenderedPageBreak/>
        <w:t>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C57606">
      <w:pPr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C57606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C57606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DE0DA41" w:rsidR="008F0B23" w:rsidRPr="0096502F" w:rsidRDefault="008F0B23" w:rsidP="00C57606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40326D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40326D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40326D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9047014" w14:textId="77777777" w:rsidR="00A015EB" w:rsidRPr="0096502F" w:rsidRDefault="00A015EB" w:rsidP="00A015EB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>
        <w:rPr>
          <w:rFonts w:eastAsia="Times New Roman"/>
          <w:lang w:eastAsia="cs-CZ"/>
        </w:rPr>
        <w:t xml:space="preserve">a </w:t>
      </w:r>
      <w:r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>
        <w:rPr>
          <w:rFonts w:eastAsia="Times New Roman"/>
          <w:lang w:eastAsia="cs-CZ"/>
        </w:rPr>
        <w:t>.</w:t>
      </w:r>
      <w:r w:rsidRPr="007C424F">
        <w:rPr>
          <w:rFonts w:eastAsia="Times New Roman"/>
          <w:lang w:eastAsia="cs-CZ"/>
        </w:rPr>
        <w:t xml:space="preserve"> </w:t>
      </w:r>
    </w:p>
    <w:p w14:paraId="2AFD0007" w14:textId="77777777" w:rsidR="00A015EB" w:rsidRDefault="00A015EB" w:rsidP="00A015EB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1244C25" w:rsidR="008F0B23" w:rsidRDefault="008F0B23" w:rsidP="003A7B6E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F298D24" w:rsidR="008F0B23" w:rsidRPr="0096502F" w:rsidRDefault="008F0B23" w:rsidP="003A7B6E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="002B11C6">
        <w:rPr>
          <w:rFonts w:eastAsia="Times New Roman"/>
          <w:lang w:eastAsia="cs-CZ"/>
        </w:rPr>
        <w:t>16. 10. 2023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BD4638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BD4638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6818743E" w:rsidR="008F0B23" w:rsidRPr="00C52226" w:rsidRDefault="002B11C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39C3E6A1" w:rsidR="008F0B23" w:rsidRPr="0096502F" w:rsidRDefault="002B11C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1788" w14:textId="77777777" w:rsidR="00E83C28" w:rsidRDefault="00E83C28" w:rsidP="008F0B23">
      <w:pPr>
        <w:spacing w:after="0" w:line="240" w:lineRule="auto"/>
      </w:pPr>
      <w:r>
        <w:separator/>
      </w:r>
    </w:p>
  </w:endnote>
  <w:endnote w:type="continuationSeparator" w:id="0">
    <w:p w14:paraId="0E2C654A" w14:textId="77777777" w:rsidR="00E83C28" w:rsidRDefault="00E83C2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EE25" w14:textId="77777777" w:rsidR="00E83C28" w:rsidRDefault="00E83C28" w:rsidP="008F0B23">
      <w:pPr>
        <w:spacing w:after="0" w:line="240" w:lineRule="auto"/>
      </w:pPr>
      <w:r>
        <w:separator/>
      </w:r>
    </w:p>
  </w:footnote>
  <w:footnote w:type="continuationSeparator" w:id="0">
    <w:p w14:paraId="70EAB17E" w14:textId="77777777" w:rsidR="00E83C28" w:rsidRDefault="00E83C28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3BB1"/>
    <w:multiLevelType w:val="hybridMultilevel"/>
    <w:tmpl w:val="196C9288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CB44A90E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5"/>
  </w:num>
  <w:num w:numId="5">
    <w:abstractNumId w:val="20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21"/>
  </w:num>
  <w:num w:numId="11">
    <w:abstractNumId w:val="9"/>
  </w:num>
  <w:num w:numId="12">
    <w:abstractNumId w:val="10"/>
  </w:num>
  <w:num w:numId="13">
    <w:abstractNumId w:val="18"/>
  </w:num>
  <w:num w:numId="14">
    <w:abstractNumId w:val="4"/>
  </w:num>
  <w:num w:numId="15">
    <w:abstractNumId w:val="3"/>
  </w:num>
  <w:num w:numId="16">
    <w:abstractNumId w:val="16"/>
  </w:num>
  <w:num w:numId="17">
    <w:abstractNumId w:val="1"/>
  </w:num>
  <w:num w:numId="18">
    <w:abstractNumId w:val="17"/>
  </w:num>
  <w:num w:numId="19">
    <w:abstractNumId w:val="2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1F0B"/>
    <w:rsid w:val="00062252"/>
    <w:rsid w:val="0006239A"/>
    <w:rsid w:val="00063C82"/>
    <w:rsid w:val="00064502"/>
    <w:rsid w:val="000858A0"/>
    <w:rsid w:val="000C12F2"/>
    <w:rsid w:val="000C3DBA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11C6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A7B6E"/>
    <w:rsid w:val="003B6DE9"/>
    <w:rsid w:val="003D28B6"/>
    <w:rsid w:val="003E2204"/>
    <w:rsid w:val="00401FF7"/>
    <w:rsid w:val="0040326D"/>
    <w:rsid w:val="00404DE1"/>
    <w:rsid w:val="0046096F"/>
    <w:rsid w:val="00476C23"/>
    <w:rsid w:val="004B7CA6"/>
    <w:rsid w:val="004F3493"/>
    <w:rsid w:val="004F5509"/>
    <w:rsid w:val="00505AF8"/>
    <w:rsid w:val="005178F2"/>
    <w:rsid w:val="00517DCD"/>
    <w:rsid w:val="00560154"/>
    <w:rsid w:val="005865FA"/>
    <w:rsid w:val="005C4E9D"/>
    <w:rsid w:val="005D78CC"/>
    <w:rsid w:val="005E034E"/>
    <w:rsid w:val="005E6AC0"/>
    <w:rsid w:val="00612C08"/>
    <w:rsid w:val="00640D63"/>
    <w:rsid w:val="00686ECC"/>
    <w:rsid w:val="006A5895"/>
    <w:rsid w:val="006A6B01"/>
    <w:rsid w:val="006C53A1"/>
    <w:rsid w:val="006E3555"/>
    <w:rsid w:val="007018CB"/>
    <w:rsid w:val="0071229F"/>
    <w:rsid w:val="007A26B7"/>
    <w:rsid w:val="007C424F"/>
    <w:rsid w:val="008076E0"/>
    <w:rsid w:val="00810C25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72169"/>
    <w:rsid w:val="009929D2"/>
    <w:rsid w:val="009A070A"/>
    <w:rsid w:val="009C6F84"/>
    <w:rsid w:val="00A015EB"/>
    <w:rsid w:val="00A22E47"/>
    <w:rsid w:val="00A47F4B"/>
    <w:rsid w:val="00A53397"/>
    <w:rsid w:val="00A562B2"/>
    <w:rsid w:val="00AA5520"/>
    <w:rsid w:val="00AE1A80"/>
    <w:rsid w:val="00B46629"/>
    <w:rsid w:val="00B743F1"/>
    <w:rsid w:val="00B766F2"/>
    <w:rsid w:val="00BA0C3B"/>
    <w:rsid w:val="00BA68B6"/>
    <w:rsid w:val="00BC1DA4"/>
    <w:rsid w:val="00BD446B"/>
    <w:rsid w:val="00BD4638"/>
    <w:rsid w:val="00C57606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B55D3"/>
    <w:rsid w:val="00DF5E91"/>
    <w:rsid w:val="00DF7ECE"/>
    <w:rsid w:val="00E35F29"/>
    <w:rsid w:val="00E83C28"/>
    <w:rsid w:val="00EE5502"/>
    <w:rsid w:val="00EF4C48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8073B-82CB-49FE-AF53-5D56C3E4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2023-10-17T05:57:00Z</dcterms:created>
  <dcterms:modified xsi:type="dcterms:W3CDTF">2023-10-17T05:57:00Z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