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11A9" w:rsidRPr="00D9675B" w:rsidRDefault="00CC11A9" w:rsidP="00CC11A9">
      <w:pPr>
        <w:tabs>
          <w:tab w:val="center" w:pos="4536"/>
        </w:tabs>
        <w:spacing w:after="0" w:line="240" w:lineRule="auto"/>
        <w:jc w:val="right"/>
        <w:rPr>
          <w:rFonts w:eastAsia="Times New Roman"/>
          <w:lang w:eastAsia="cs-CZ"/>
        </w:rPr>
      </w:pPr>
      <w:bookmarkStart w:id="0" w:name="_GoBack"/>
      <w:bookmarkEnd w:id="0"/>
      <w:r w:rsidRPr="00406CC0">
        <w:rPr>
          <w:rFonts w:eastAsia="Times New Roman"/>
          <w:lang w:eastAsia="cs-CZ"/>
        </w:rPr>
        <w:t xml:space="preserve">Evidenční číslo smlouvy: </w:t>
      </w:r>
      <w:r w:rsidRPr="008D35BD">
        <w:rPr>
          <w:rFonts w:eastAsia="Times New Roman"/>
          <w:color w:val="FF0000"/>
          <w:highlight w:val="yellow"/>
          <w:lang w:eastAsia="cs-CZ"/>
        </w:rPr>
        <w:t>KK-číslo/rok</w:t>
      </w:r>
    </w:p>
    <w:p w:rsidR="00CC11A9" w:rsidRPr="00D9675B" w:rsidRDefault="00CC11A9" w:rsidP="00D9675B">
      <w:pPr>
        <w:spacing w:after="0" w:line="240" w:lineRule="auto"/>
        <w:rPr>
          <w:rFonts w:eastAsia="Times New Roman"/>
          <w:lang w:eastAsia="cs-CZ"/>
        </w:rPr>
      </w:pPr>
    </w:p>
    <w:p w:rsidR="00CC11A9" w:rsidRPr="0096502F" w:rsidRDefault="00CC11A9" w:rsidP="00CC11A9">
      <w:pPr>
        <w:tabs>
          <w:tab w:val="center" w:pos="4536"/>
        </w:tabs>
        <w:spacing w:after="0" w:line="240" w:lineRule="auto"/>
        <w:jc w:val="center"/>
        <w:rPr>
          <w:rFonts w:eastAsia="Times New Roman"/>
          <w:b/>
          <w:i/>
          <w:caps/>
          <w:spacing w:val="60"/>
          <w:sz w:val="28"/>
          <w:szCs w:val="28"/>
          <w:lang w:eastAsia="cs-CZ"/>
        </w:rPr>
      </w:pPr>
      <w:r w:rsidRPr="0096502F">
        <w:rPr>
          <w:rFonts w:eastAsia="Times New Roman"/>
          <w:b/>
          <w:bCs/>
          <w:caps/>
          <w:spacing w:val="60"/>
          <w:sz w:val="28"/>
          <w:szCs w:val="28"/>
          <w:lang w:eastAsia="cs-CZ"/>
        </w:rPr>
        <w:t>Veřejnoprávní smlouva</w:t>
      </w:r>
    </w:p>
    <w:p w:rsidR="00CC11A9" w:rsidRPr="0096502F" w:rsidRDefault="00CC11A9" w:rsidP="00CC11A9">
      <w:pPr>
        <w:tabs>
          <w:tab w:val="center" w:pos="4536"/>
        </w:tabs>
        <w:spacing w:after="0" w:line="240" w:lineRule="auto"/>
        <w:rPr>
          <w:rFonts w:eastAsia="Times New Roman"/>
          <w:caps/>
          <w:sz w:val="28"/>
          <w:szCs w:val="28"/>
          <w:lang w:eastAsia="cs-CZ"/>
        </w:rPr>
      </w:pPr>
      <w:r w:rsidRPr="0096502F">
        <w:rPr>
          <w:rFonts w:eastAsia="Times New Roman"/>
          <w:caps/>
          <w:sz w:val="28"/>
          <w:szCs w:val="28"/>
          <w:lang w:eastAsia="cs-CZ"/>
        </w:rPr>
        <w:tab/>
        <w:t>o poskytnutí dotace z rozpočtu Karlovarského kraje</w:t>
      </w:r>
    </w:p>
    <w:p w:rsidR="00CC11A9" w:rsidRPr="0096502F" w:rsidRDefault="00CC11A9" w:rsidP="00CC11A9">
      <w:pPr>
        <w:tabs>
          <w:tab w:val="center" w:pos="4536"/>
        </w:tabs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ab/>
        <w:t>(dále jen „smlouva“)</w:t>
      </w:r>
    </w:p>
    <w:p w:rsidR="00CC11A9" w:rsidRPr="0096502F" w:rsidRDefault="00CC11A9" w:rsidP="00F40594">
      <w:pPr>
        <w:spacing w:after="0" w:line="240" w:lineRule="auto"/>
        <w:rPr>
          <w:rFonts w:eastAsia="Times New Roman"/>
          <w:lang w:eastAsia="cs-CZ"/>
        </w:rPr>
      </w:pPr>
    </w:p>
    <w:p w:rsidR="00CC11A9" w:rsidRPr="0096502F" w:rsidRDefault="00CC11A9" w:rsidP="00F40594">
      <w:pPr>
        <w:spacing w:after="0" w:line="240" w:lineRule="auto"/>
        <w:rPr>
          <w:rFonts w:eastAsia="Times New Roman"/>
          <w:lang w:eastAsia="cs-CZ"/>
        </w:rPr>
      </w:pPr>
    </w:p>
    <w:p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Smluvní strany:</w:t>
      </w:r>
    </w:p>
    <w:p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:rsidR="00CC11A9" w:rsidRPr="0096502F" w:rsidRDefault="00CC11A9" w:rsidP="00CC11A9">
      <w:pPr>
        <w:spacing w:after="0" w:line="240" w:lineRule="auto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lang w:eastAsia="cs-CZ"/>
        </w:rPr>
        <w:t>Karlovarský kraj</w:t>
      </w:r>
    </w:p>
    <w:p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Adresa sídla:</w:t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  <w:t>Závodní 353/88, 360 06 Karlovy Vary – Dvory</w:t>
      </w:r>
    </w:p>
    <w:p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Identifikační číslo:</w:t>
      </w:r>
      <w:r w:rsidRPr="0096502F">
        <w:rPr>
          <w:rFonts w:eastAsia="Times New Roman"/>
          <w:lang w:eastAsia="cs-CZ"/>
        </w:rPr>
        <w:tab/>
        <w:t>70891168</w:t>
      </w:r>
    </w:p>
    <w:p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DIČ:</w:t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  <w:t>CZ70891168</w:t>
      </w:r>
    </w:p>
    <w:p w:rsidR="00CC11A9" w:rsidRPr="003F1298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Zastoupený:</w:t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</w:r>
      <w:r w:rsidR="000854EA" w:rsidRPr="003F1298">
        <w:rPr>
          <w:rFonts w:eastAsia="Times New Roman"/>
          <w:lang w:eastAsia="cs-CZ"/>
        </w:rPr>
        <w:t>Ing. Petrem Kulhánkem, hejtmanem Karlovarského kraje</w:t>
      </w:r>
    </w:p>
    <w:p w:rsidR="00573D7A" w:rsidRPr="003213CB" w:rsidRDefault="00CC11A9" w:rsidP="003213CB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Bankovní spojení:</w:t>
      </w:r>
      <w:r w:rsidR="00573D7A">
        <w:rPr>
          <w:rFonts w:eastAsia="Times New Roman"/>
          <w:lang w:eastAsia="cs-CZ"/>
        </w:rPr>
        <w:tab/>
      </w:r>
      <w:r w:rsidR="005178F2" w:rsidRPr="005178F2">
        <w:rPr>
          <w:color w:val="000000"/>
        </w:rPr>
        <w:t>UniCredit Bank Czech Republic and Slovakia, a.s.</w:t>
      </w:r>
      <w:r w:rsidR="00573D7A">
        <w:rPr>
          <w:color w:val="000000"/>
        </w:rPr>
        <w:t xml:space="preserve"> </w:t>
      </w:r>
    </w:p>
    <w:p w:rsidR="00CC11A9" w:rsidRPr="005178F2" w:rsidRDefault="00CC11A9" w:rsidP="00573D7A">
      <w:pPr>
        <w:spacing w:after="0" w:line="240" w:lineRule="auto"/>
        <w:ind w:left="1416" w:firstLine="708"/>
        <w:rPr>
          <w:rFonts w:eastAsia="Times New Roman"/>
          <w:lang w:eastAsia="cs-CZ"/>
        </w:rPr>
      </w:pPr>
      <w:r w:rsidRPr="005178F2">
        <w:rPr>
          <w:color w:val="000000"/>
        </w:rPr>
        <w:t>číslo účtu</w:t>
      </w:r>
      <w:r w:rsidR="00573D7A">
        <w:rPr>
          <w:color w:val="000000"/>
        </w:rPr>
        <w:t xml:space="preserve">: </w:t>
      </w:r>
      <w:r w:rsidR="005178F2" w:rsidRPr="005178F2">
        <w:rPr>
          <w:color w:val="000000"/>
        </w:rPr>
        <w:t>1387678928/2700</w:t>
      </w:r>
    </w:p>
    <w:p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Datová schránka:</w:t>
      </w:r>
      <w:r w:rsidRPr="0096502F">
        <w:rPr>
          <w:rFonts w:eastAsia="Times New Roman"/>
          <w:lang w:eastAsia="cs-CZ"/>
        </w:rPr>
        <w:tab/>
        <w:t>siqbxt2</w:t>
      </w:r>
    </w:p>
    <w:p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Administrující odbor:</w:t>
      </w:r>
      <w:r w:rsidRPr="0096502F">
        <w:rPr>
          <w:rFonts w:eastAsia="Times New Roman"/>
          <w:lang w:eastAsia="cs-CZ"/>
        </w:rPr>
        <w:tab/>
        <w:t>odbor</w:t>
      </w:r>
      <w:r w:rsidR="00971F0B">
        <w:rPr>
          <w:rFonts w:eastAsia="Times New Roman"/>
          <w:lang w:eastAsia="cs-CZ"/>
        </w:rPr>
        <w:t xml:space="preserve"> investic</w:t>
      </w:r>
    </w:p>
    <w:p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(dále jen „poskytovatel“)</w:t>
      </w:r>
    </w:p>
    <w:p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a</w:t>
      </w:r>
    </w:p>
    <w:p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:rsidR="00C13B59" w:rsidRPr="00C13B59" w:rsidRDefault="00C13B5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/>
          <w:bCs/>
          <w:lang w:eastAsia="cs-CZ"/>
        </w:rPr>
      </w:pPr>
      <w:r w:rsidRPr="00C13B59">
        <w:rPr>
          <w:rFonts w:eastAsia="Times New Roman"/>
          <w:b/>
          <w:bCs/>
          <w:lang w:eastAsia="cs-CZ"/>
        </w:rPr>
        <w:t>Město Mariánské Lázně</w:t>
      </w:r>
    </w:p>
    <w:p w:rsidR="00CC11A9" w:rsidRPr="00C13B59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  <w:r w:rsidRPr="00C13B59">
        <w:rPr>
          <w:rFonts w:eastAsia="Times New Roman"/>
          <w:bCs/>
          <w:lang w:eastAsia="cs-CZ"/>
        </w:rPr>
        <w:t>Adresa sídla:</w:t>
      </w:r>
      <w:r w:rsidRPr="00C13B59">
        <w:rPr>
          <w:rFonts w:eastAsia="Times New Roman"/>
          <w:bCs/>
          <w:lang w:eastAsia="cs-CZ"/>
        </w:rPr>
        <w:tab/>
      </w:r>
      <w:r w:rsidR="00C13B59" w:rsidRPr="00C13B59">
        <w:rPr>
          <w:rFonts w:eastAsia="Times New Roman"/>
          <w:bCs/>
          <w:lang w:eastAsia="cs-CZ"/>
        </w:rPr>
        <w:t>Ruská 155/3</w:t>
      </w:r>
    </w:p>
    <w:p w:rsidR="00CC11A9" w:rsidRPr="00C13B59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  <w:r w:rsidRPr="00C13B59">
        <w:rPr>
          <w:rFonts w:eastAsia="Times New Roman"/>
          <w:bCs/>
          <w:lang w:eastAsia="cs-CZ"/>
        </w:rPr>
        <w:t>Identifikační číslo:</w:t>
      </w:r>
      <w:r w:rsidRPr="00C13B59">
        <w:rPr>
          <w:rFonts w:eastAsia="Times New Roman"/>
          <w:bCs/>
          <w:lang w:eastAsia="cs-CZ"/>
        </w:rPr>
        <w:tab/>
      </w:r>
      <w:r w:rsidR="00C13B59" w:rsidRPr="00C13B59">
        <w:rPr>
          <w:rFonts w:eastAsia="Times New Roman"/>
          <w:bCs/>
          <w:lang w:eastAsia="cs-CZ"/>
        </w:rPr>
        <w:t>00254061</w:t>
      </w:r>
    </w:p>
    <w:p w:rsidR="00CC11A9" w:rsidRPr="00C13B59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  <w:r w:rsidRPr="00C13B59">
        <w:rPr>
          <w:rFonts w:eastAsia="Times New Roman"/>
          <w:bCs/>
          <w:lang w:eastAsia="cs-CZ"/>
        </w:rPr>
        <w:t>DIČ:</w:t>
      </w:r>
      <w:r w:rsidRPr="00C13B59">
        <w:rPr>
          <w:rFonts w:eastAsia="Times New Roman"/>
          <w:bCs/>
          <w:lang w:eastAsia="cs-CZ"/>
        </w:rPr>
        <w:tab/>
      </w:r>
      <w:r w:rsidR="00C13B59" w:rsidRPr="00C13B59">
        <w:rPr>
          <w:rFonts w:eastAsia="Times New Roman"/>
          <w:bCs/>
          <w:lang w:eastAsia="cs-CZ"/>
        </w:rPr>
        <w:t>CZ00254061</w:t>
      </w:r>
    </w:p>
    <w:p w:rsidR="00CC11A9" w:rsidRPr="00C13B59" w:rsidRDefault="00CC11A9" w:rsidP="00CC11A9">
      <w:pPr>
        <w:tabs>
          <w:tab w:val="left" w:pos="2127"/>
        </w:tabs>
        <w:spacing w:after="0" w:line="240" w:lineRule="auto"/>
        <w:ind w:right="-57"/>
        <w:rPr>
          <w:rFonts w:eastAsia="Arial Unicode MS"/>
          <w:lang w:eastAsia="cs-CZ"/>
        </w:rPr>
      </w:pPr>
      <w:r w:rsidRPr="00C13B59">
        <w:rPr>
          <w:rFonts w:eastAsia="Times New Roman"/>
          <w:lang w:eastAsia="cs-CZ"/>
        </w:rPr>
        <w:t>Zastoupený:</w:t>
      </w:r>
      <w:r w:rsidRPr="00C13B59">
        <w:rPr>
          <w:rFonts w:eastAsia="Times New Roman"/>
          <w:lang w:eastAsia="cs-CZ"/>
        </w:rPr>
        <w:tab/>
      </w:r>
      <w:r w:rsidR="00C13B59" w:rsidRPr="00C13B59">
        <w:rPr>
          <w:rFonts w:eastAsia="Times New Roman"/>
          <w:lang w:eastAsia="cs-CZ"/>
        </w:rPr>
        <w:t>Martin Hurajčík, starosta</w:t>
      </w:r>
    </w:p>
    <w:p w:rsidR="00C13B59" w:rsidRPr="00C13B59" w:rsidRDefault="00CC11A9" w:rsidP="00DF4D73">
      <w:pPr>
        <w:tabs>
          <w:tab w:val="left" w:pos="2127"/>
        </w:tabs>
        <w:spacing w:after="0" w:line="240" w:lineRule="auto"/>
        <w:ind w:right="-57"/>
        <w:rPr>
          <w:rFonts w:eastAsia="Times New Roman"/>
          <w:lang w:eastAsia="cs-CZ"/>
        </w:rPr>
      </w:pPr>
      <w:r w:rsidRPr="00C13B59">
        <w:rPr>
          <w:rFonts w:eastAsia="Times New Roman"/>
          <w:lang w:eastAsia="cs-CZ"/>
        </w:rPr>
        <w:t>Bankovní spojení:</w:t>
      </w:r>
      <w:r w:rsidR="00DF4D73" w:rsidRPr="00C13B59">
        <w:rPr>
          <w:rFonts w:eastAsia="Times New Roman"/>
          <w:lang w:eastAsia="cs-CZ"/>
        </w:rPr>
        <w:tab/>
      </w:r>
      <w:r w:rsidR="00C13B59" w:rsidRPr="00C13B59">
        <w:rPr>
          <w:rFonts w:eastAsia="Times New Roman"/>
          <w:lang w:eastAsia="cs-CZ"/>
        </w:rPr>
        <w:t>Komerční banka a.s.</w:t>
      </w:r>
      <w:r w:rsidRPr="00C13B59">
        <w:rPr>
          <w:rFonts w:eastAsia="Times New Roman"/>
          <w:lang w:eastAsia="cs-CZ"/>
        </w:rPr>
        <w:tab/>
      </w:r>
      <w:r w:rsidRPr="00C13B59">
        <w:rPr>
          <w:rFonts w:eastAsia="Times New Roman"/>
          <w:lang w:eastAsia="cs-CZ"/>
        </w:rPr>
        <w:tab/>
      </w:r>
      <w:r w:rsidRPr="00C13B59">
        <w:rPr>
          <w:rFonts w:eastAsia="Times New Roman"/>
          <w:lang w:eastAsia="cs-CZ"/>
        </w:rPr>
        <w:tab/>
      </w:r>
      <w:r w:rsidRPr="00C13B59">
        <w:rPr>
          <w:rFonts w:eastAsia="Times New Roman"/>
          <w:lang w:eastAsia="cs-CZ"/>
        </w:rPr>
        <w:tab/>
      </w:r>
      <w:r w:rsidRPr="00C13B59">
        <w:rPr>
          <w:rFonts w:eastAsia="Times New Roman"/>
          <w:lang w:eastAsia="cs-CZ"/>
        </w:rPr>
        <w:tab/>
      </w:r>
      <w:r w:rsidR="005178F2" w:rsidRPr="00C13B59">
        <w:rPr>
          <w:rFonts w:eastAsia="Times New Roman"/>
          <w:lang w:eastAsia="cs-CZ"/>
        </w:rPr>
        <w:tab/>
      </w:r>
      <w:r w:rsidR="005178F2" w:rsidRPr="00C13B59">
        <w:rPr>
          <w:rFonts w:eastAsia="Times New Roman"/>
          <w:lang w:eastAsia="cs-CZ"/>
        </w:rPr>
        <w:tab/>
      </w:r>
    </w:p>
    <w:p w:rsidR="00CC11A9" w:rsidRPr="00C13B59" w:rsidRDefault="00CC11A9" w:rsidP="00DF4D73">
      <w:pPr>
        <w:tabs>
          <w:tab w:val="left" w:pos="2127"/>
        </w:tabs>
        <w:spacing w:after="0" w:line="240" w:lineRule="auto"/>
        <w:ind w:right="-57"/>
        <w:rPr>
          <w:rFonts w:eastAsia="Times New Roman"/>
          <w:lang w:eastAsia="cs-CZ"/>
        </w:rPr>
      </w:pPr>
      <w:r w:rsidRPr="00C13B59">
        <w:rPr>
          <w:rFonts w:eastAsia="Times New Roman"/>
          <w:lang w:eastAsia="cs-CZ"/>
        </w:rPr>
        <w:t>číslo účtu:</w:t>
      </w:r>
      <w:r w:rsidRPr="00C13B59">
        <w:rPr>
          <w:rFonts w:eastAsia="Times New Roman"/>
          <w:lang w:eastAsia="cs-CZ"/>
        </w:rPr>
        <w:tab/>
      </w:r>
      <w:r w:rsidR="00C13B59" w:rsidRPr="00C13B59">
        <w:rPr>
          <w:rFonts w:eastAsia="Times New Roman"/>
          <w:lang w:eastAsia="cs-CZ"/>
        </w:rPr>
        <w:t>9005-720331/0100</w:t>
      </w:r>
    </w:p>
    <w:p w:rsidR="00CC11A9" w:rsidRPr="00C13B59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C13B59">
        <w:rPr>
          <w:rFonts w:eastAsia="Times New Roman"/>
          <w:lang w:eastAsia="cs-CZ"/>
        </w:rPr>
        <w:t>E-mail:</w:t>
      </w:r>
      <w:r w:rsidRPr="00C13B59">
        <w:rPr>
          <w:rFonts w:eastAsia="Times New Roman"/>
          <w:lang w:eastAsia="cs-CZ"/>
        </w:rPr>
        <w:tab/>
      </w:r>
      <w:r w:rsidRPr="00C13B59">
        <w:rPr>
          <w:rFonts w:eastAsia="Times New Roman"/>
          <w:lang w:eastAsia="cs-CZ"/>
        </w:rPr>
        <w:tab/>
      </w:r>
      <w:r w:rsidRPr="00C13B59">
        <w:rPr>
          <w:rFonts w:eastAsia="Times New Roman"/>
          <w:lang w:eastAsia="cs-CZ"/>
        </w:rPr>
        <w:tab/>
      </w:r>
      <w:r w:rsidR="00C13B59" w:rsidRPr="00C13B59">
        <w:rPr>
          <w:rFonts w:eastAsia="Times New Roman"/>
          <w:lang w:eastAsia="cs-CZ"/>
        </w:rPr>
        <w:t>muml@marianskelazne.cz</w:t>
      </w:r>
    </w:p>
    <w:p w:rsidR="00CC11A9" w:rsidRPr="00C13B59" w:rsidRDefault="00560154" w:rsidP="00CC11A9">
      <w:pPr>
        <w:spacing w:after="0" w:line="240" w:lineRule="auto"/>
        <w:rPr>
          <w:rFonts w:eastAsia="Times New Roman"/>
          <w:lang w:eastAsia="cs-CZ"/>
        </w:rPr>
      </w:pPr>
      <w:r w:rsidRPr="00C13B59">
        <w:rPr>
          <w:rFonts w:eastAsia="Times New Roman"/>
          <w:lang w:eastAsia="cs-CZ"/>
        </w:rPr>
        <w:t>Datová schránka:</w:t>
      </w:r>
      <w:r w:rsidRPr="00C13B59">
        <w:rPr>
          <w:rFonts w:eastAsia="Times New Roman"/>
          <w:lang w:eastAsia="cs-CZ"/>
        </w:rPr>
        <w:tab/>
      </w:r>
      <w:r w:rsidR="00C13B59" w:rsidRPr="00C13B59">
        <w:rPr>
          <w:rFonts w:eastAsia="Times New Roman"/>
          <w:lang w:eastAsia="cs-CZ"/>
        </w:rPr>
        <w:t>bprbqms</w:t>
      </w:r>
    </w:p>
    <w:p w:rsidR="00CC11A9" w:rsidRPr="00C13B59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C13B59">
        <w:rPr>
          <w:rFonts w:eastAsia="Times New Roman"/>
          <w:lang w:eastAsia="cs-CZ"/>
        </w:rPr>
        <w:t>(dále jen „příjemce“)</w:t>
      </w:r>
    </w:p>
    <w:p w:rsidR="00E76883" w:rsidRDefault="00E76883" w:rsidP="00CC11A9">
      <w:pPr>
        <w:spacing w:after="0" w:line="240" w:lineRule="auto"/>
        <w:rPr>
          <w:rFonts w:eastAsia="Times New Roman"/>
          <w:lang w:eastAsia="cs-CZ"/>
        </w:rPr>
      </w:pPr>
    </w:p>
    <w:p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(společně jako „smluvní strany“)</w:t>
      </w:r>
    </w:p>
    <w:p w:rsidR="00B766F2" w:rsidRDefault="00B766F2" w:rsidP="00D9675B">
      <w:pPr>
        <w:spacing w:after="0" w:line="240" w:lineRule="auto"/>
        <w:rPr>
          <w:rFonts w:eastAsia="Times New Roman"/>
          <w:b/>
          <w:bCs/>
          <w:lang w:eastAsia="cs-CZ"/>
        </w:rPr>
      </w:pPr>
    </w:p>
    <w:p w:rsidR="009558C3" w:rsidRDefault="009558C3" w:rsidP="00D9675B">
      <w:pPr>
        <w:spacing w:after="0" w:line="240" w:lineRule="auto"/>
        <w:rPr>
          <w:rFonts w:eastAsia="Times New Roman"/>
          <w:b/>
          <w:bCs/>
          <w:lang w:eastAsia="cs-CZ"/>
        </w:rPr>
      </w:pPr>
    </w:p>
    <w:p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I.</w:t>
      </w:r>
    </w:p>
    <w:p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Obecné ustanovení</w:t>
      </w:r>
    </w:p>
    <w:p w:rsidR="00CC11A9" w:rsidRPr="0096502F" w:rsidRDefault="00CC11A9" w:rsidP="00E76883">
      <w:p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V souladu se zákony č. 129/2000 Sb., o krajích (krajské zřízení), ve znění pozdějších předpisů a č. 250/2000 Sb., o rozpočtových pravidlech územních rozpočtů ve znění pozdějších předpisů (dále také „RPÚR“) a v souladu s </w:t>
      </w:r>
      <w:bookmarkStart w:id="1" w:name="_Hlk128377685"/>
      <w:r w:rsidRPr="0096502F">
        <w:rPr>
          <w:rFonts w:eastAsia="Arial Unicode MS"/>
          <w:lang w:eastAsia="cs-CZ"/>
        </w:rPr>
        <w:t xml:space="preserve">Programem pro poskytování dotací z rozpočtu Karlovarského kraje </w:t>
      </w:r>
      <w:r w:rsidR="00B7473A" w:rsidRPr="00573D7A">
        <w:rPr>
          <w:rFonts w:eastAsia="Arial Unicode MS"/>
          <w:lang w:eastAsia="cs-CZ"/>
        </w:rPr>
        <w:t>na pořízení a obnovu zdravotnické techniky a přístrojového vybavení nutného k zajištění specializované ambulantní péče</w:t>
      </w:r>
      <w:r w:rsidRPr="00573D7A">
        <w:rPr>
          <w:rFonts w:eastAsia="Arial Unicode MS"/>
          <w:lang w:eastAsia="cs-CZ"/>
        </w:rPr>
        <w:t xml:space="preserve"> </w:t>
      </w:r>
      <w:bookmarkEnd w:id="1"/>
      <w:r w:rsidRPr="00573D7A">
        <w:rPr>
          <w:rFonts w:eastAsia="Arial Unicode MS"/>
          <w:lang w:eastAsia="cs-CZ"/>
        </w:rPr>
        <w:t>(dále jen „dotační program“) poskytovatel poskytuje příjemci dotaci na</w:t>
      </w:r>
      <w:r w:rsidR="00393659" w:rsidRPr="00573D7A">
        <w:rPr>
          <w:rFonts w:eastAsia="Arial Unicode MS"/>
          <w:lang w:eastAsia="cs-CZ"/>
        </w:rPr>
        <w:t> </w:t>
      </w:r>
      <w:r w:rsidRPr="00573D7A">
        <w:rPr>
          <w:rFonts w:eastAsia="Arial Unicode MS"/>
          <w:lang w:eastAsia="cs-CZ"/>
        </w:rPr>
        <w:t xml:space="preserve">účel uvedený </w:t>
      </w:r>
      <w:r w:rsidRPr="0096502F">
        <w:rPr>
          <w:rFonts w:eastAsia="Arial Unicode MS"/>
          <w:lang w:eastAsia="cs-CZ"/>
        </w:rPr>
        <w:t>v článku II. smlouvy a příjemce tuto dotaci přijímá.</w:t>
      </w:r>
    </w:p>
    <w:p w:rsidR="00B766F2" w:rsidRDefault="00B766F2" w:rsidP="00F40594">
      <w:pPr>
        <w:spacing w:after="0" w:line="240" w:lineRule="auto"/>
        <w:rPr>
          <w:rFonts w:eastAsia="Arial Unicode MS"/>
          <w:lang w:eastAsia="cs-CZ"/>
        </w:rPr>
      </w:pPr>
    </w:p>
    <w:p w:rsidR="009558C3" w:rsidRPr="00F40594" w:rsidRDefault="009558C3" w:rsidP="00F40594">
      <w:pPr>
        <w:spacing w:after="0" w:line="240" w:lineRule="auto"/>
        <w:rPr>
          <w:rFonts w:eastAsia="Arial Unicode MS"/>
          <w:lang w:eastAsia="cs-CZ"/>
        </w:rPr>
      </w:pPr>
    </w:p>
    <w:p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II.</w:t>
      </w:r>
    </w:p>
    <w:p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Výše dotace, její účel a údaje o dotaci</w:t>
      </w:r>
    </w:p>
    <w:p w:rsidR="00CC11A9" w:rsidRPr="0096502F" w:rsidRDefault="00CC11A9" w:rsidP="00CC11A9">
      <w:pPr>
        <w:pStyle w:val="Normlnweb"/>
        <w:numPr>
          <w:ilvl w:val="0"/>
          <w:numId w:val="3"/>
        </w:numPr>
        <w:ind w:left="426" w:hanging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Poskytovatel poskytuje příjemci dotaci z rozpočtu poskytovatele v kalendářním roce, ve výši a</w:t>
      </w:r>
      <w:r>
        <w:rPr>
          <w:sz w:val="22"/>
          <w:szCs w:val="22"/>
        </w:rPr>
        <w:t> </w:t>
      </w:r>
      <w:r w:rsidRPr="0096502F">
        <w:rPr>
          <w:iCs/>
          <w:snapToGrid w:val="0"/>
          <w:sz w:val="22"/>
          <w:szCs w:val="22"/>
        </w:rPr>
        <w:t>na</w:t>
      </w:r>
      <w:r>
        <w:rPr>
          <w:iCs/>
          <w:snapToGrid w:val="0"/>
          <w:sz w:val="22"/>
          <w:szCs w:val="22"/>
        </w:rPr>
        <w:t> </w:t>
      </w:r>
      <w:r w:rsidRPr="0096502F">
        <w:rPr>
          <w:iCs/>
          <w:snapToGrid w:val="0"/>
          <w:sz w:val="22"/>
          <w:szCs w:val="22"/>
        </w:rPr>
        <w:t xml:space="preserve">účel </w:t>
      </w:r>
      <w:r w:rsidRPr="0096502F">
        <w:rPr>
          <w:sz w:val="22"/>
          <w:szCs w:val="22"/>
        </w:rPr>
        <w:t xml:space="preserve">podle údajů uvedených v odstavci 2. tohoto článku. </w:t>
      </w:r>
    </w:p>
    <w:p w:rsidR="00CC11A9" w:rsidRPr="00F40594" w:rsidRDefault="00CC11A9" w:rsidP="00F40594">
      <w:pPr>
        <w:pStyle w:val="Normlnweb"/>
        <w:rPr>
          <w:bCs/>
          <w:sz w:val="22"/>
          <w:szCs w:val="22"/>
        </w:rPr>
      </w:pPr>
    </w:p>
    <w:p w:rsidR="00CC11A9" w:rsidRPr="00C13B59" w:rsidRDefault="00CC11A9" w:rsidP="00CC11A9">
      <w:pPr>
        <w:pStyle w:val="Normlnweb"/>
        <w:numPr>
          <w:ilvl w:val="0"/>
          <w:numId w:val="3"/>
        </w:numPr>
        <w:ind w:left="426" w:hanging="426"/>
        <w:rPr>
          <w:b/>
          <w:bCs/>
          <w:sz w:val="22"/>
          <w:szCs w:val="22"/>
        </w:rPr>
      </w:pPr>
      <w:r w:rsidRPr="00C13B59">
        <w:rPr>
          <w:sz w:val="22"/>
          <w:szCs w:val="22"/>
        </w:rPr>
        <w:t>Údaje o dotaci:</w:t>
      </w:r>
    </w:p>
    <w:p w:rsidR="00CC11A9" w:rsidRPr="00C13B59" w:rsidRDefault="00CC11A9" w:rsidP="00CC11A9">
      <w:pPr>
        <w:pStyle w:val="Normlnweb"/>
        <w:ind w:left="426"/>
        <w:rPr>
          <w:b/>
          <w:bCs/>
          <w:sz w:val="22"/>
          <w:szCs w:val="22"/>
        </w:rPr>
      </w:pPr>
      <w:r w:rsidRPr="00C13B59">
        <w:rPr>
          <w:sz w:val="22"/>
          <w:szCs w:val="22"/>
        </w:rPr>
        <w:t>Dotace se poskytuje v kalendářním roce:</w:t>
      </w:r>
      <w:r w:rsidRPr="00C13B59">
        <w:rPr>
          <w:sz w:val="22"/>
          <w:szCs w:val="22"/>
        </w:rPr>
        <w:tab/>
      </w:r>
      <w:r w:rsidRPr="00C13B59">
        <w:rPr>
          <w:sz w:val="22"/>
          <w:szCs w:val="22"/>
        </w:rPr>
        <w:tab/>
      </w:r>
      <w:r w:rsidRPr="00C13B59">
        <w:rPr>
          <w:sz w:val="22"/>
          <w:szCs w:val="22"/>
        </w:rPr>
        <w:tab/>
      </w:r>
      <w:r w:rsidR="00C13B59" w:rsidRPr="00C13B59">
        <w:rPr>
          <w:sz w:val="22"/>
          <w:szCs w:val="22"/>
        </w:rPr>
        <w:t>2023</w:t>
      </w:r>
    </w:p>
    <w:p w:rsidR="00CC11A9" w:rsidRPr="00C13B59" w:rsidRDefault="00CC11A9" w:rsidP="00CC11A9">
      <w:pPr>
        <w:pStyle w:val="Normlnweb"/>
        <w:ind w:left="426"/>
        <w:rPr>
          <w:b/>
          <w:bCs/>
          <w:sz w:val="22"/>
          <w:szCs w:val="22"/>
        </w:rPr>
      </w:pPr>
      <w:r w:rsidRPr="00C13B59">
        <w:rPr>
          <w:sz w:val="22"/>
          <w:szCs w:val="22"/>
        </w:rPr>
        <w:t>Dotace se poskytuje ve výši:</w:t>
      </w:r>
      <w:r w:rsidRPr="00C13B59">
        <w:rPr>
          <w:sz w:val="22"/>
          <w:szCs w:val="22"/>
        </w:rPr>
        <w:tab/>
      </w:r>
      <w:r w:rsidRPr="00C13B59">
        <w:rPr>
          <w:sz w:val="22"/>
          <w:szCs w:val="22"/>
        </w:rPr>
        <w:tab/>
      </w:r>
      <w:r w:rsidRPr="00C13B59">
        <w:rPr>
          <w:sz w:val="22"/>
          <w:szCs w:val="22"/>
        </w:rPr>
        <w:tab/>
      </w:r>
      <w:r w:rsidRPr="00C13B59">
        <w:rPr>
          <w:sz w:val="22"/>
          <w:szCs w:val="22"/>
        </w:rPr>
        <w:tab/>
      </w:r>
      <w:r w:rsidR="002A1013" w:rsidRPr="002A1013">
        <w:rPr>
          <w:sz w:val="22"/>
          <w:szCs w:val="22"/>
        </w:rPr>
        <w:t>326</w:t>
      </w:r>
      <w:r w:rsidR="002A1013">
        <w:rPr>
          <w:sz w:val="22"/>
          <w:szCs w:val="22"/>
        </w:rPr>
        <w:t xml:space="preserve"> </w:t>
      </w:r>
      <w:r w:rsidR="002A1013" w:rsidRPr="002A1013">
        <w:rPr>
          <w:sz w:val="22"/>
          <w:szCs w:val="22"/>
        </w:rPr>
        <w:t>095</w:t>
      </w:r>
      <w:r w:rsidR="00C13B59" w:rsidRPr="00C13B59">
        <w:rPr>
          <w:sz w:val="22"/>
          <w:szCs w:val="22"/>
        </w:rPr>
        <w:t>,00</w:t>
      </w:r>
      <w:r w:rsidRPr="00C13B59">
        <w:rPr>
          <w:sz w:val="22"/>
          <w:szCs w:val="22"/>
        </w:rPr>
        <w:t xml:space="preserve"> Kč</w:t>
      </w:r>
    </w:p>
    <w:p w:rsidR="00CC11A9" w:rsidRPr="00C13B59" w:rsidRDefault="00CC11A9" w:rsidP="00C13B59">
      <w:pPr>
        <w:pStyle w:val="Normlnweb"/>
        <w:ind w:firstLine="426"/>
        <w:rPr>
          <w:sz w:val="22"/>
          <w:szCs w:val="22"/>
        </w:rPr>
      </w:pPr>
      <w:r w:rsidRPr="00C13B59">
        <w:rPr>
          <w:sz w:val="22"/>
          <w:szCs w:val="22"/>
        </w:rPr>
        <w:t>(</w:t>
      </w:r>
      <w:r w:rsidR="005C4E9D" w:rsidRPr="00C13B59">
        <w:rPr>
          <w:sz w:val="22"/>
          <w:szCs w:val="22"/>
        </w:rPr>
        <w:t>s</w:t>
      </w:r>
      <w:r w:rsidRPr="00C13B59">
        <w:rPr>
          <w:sz w:val="22"/>
          <w:szCs w:val="22"/>
        </w:rPr>
        <w:t xml:space="preserve">lovy: </w:t>
      </w:r>
      <w:r w:rsidR="00C13B59" w:rsidRPr="00C13B59">
        <w:rPr>
          <w:sz w:val="22"/>
          <w:szCs w:val="22"/>
        </w:rPr>
        <w:t xml:space="preserve">tři sta </w:t>
      </w:r>
      <w:r w:rsidR="002A1013">
        <w:rPr>
          <w:sz w:val="22"/>
          <w:szCs w:val="22"/>
        </w:rPr>
        <w:t>dvacet šest tisíc a devadesát pět</w:t>
      </w:r>
      <w:r w:rsidRPr="00C13B59">
        <w:rPr>
          <w:sz w:val="22"/>
          <w:szCs w:val="22"/>
        </w:rPr>
        <w:t xml:space="preserve"> korun českých)</w:t>
      </w:r>
    </w:p>
    <w:p w:rsidR="00CC11A9" w:rsidRPr="00C13B59" w:rsidRDefault="00CC11A9" w:rsidP="003667A9">
      <w:pPr>
        <w:pStyle w:val="Normlnweb"/>
        <w:ind w:left="5664" w:hanging="5238"/>
        <w:jc w:val="left"/>
        <w:rPr>
          <w:b/>
          <w:bCs/>
          <w:sz w:val="22"/>
          <w:szCs w:val="22"/>
        </w:rPr>
      </w:pPr>
      <w:r w:rsidRPr="00C13B59">
        <w:rPr>
          <w:sz w:val="22"/>
          <w:szCs w:val="22"/>
        </w:rPr>
        <w:t>Dotace se poskytuje na účel:</w:t>
      </w:r>
      <w:r w:rsidRPr="00C13B59">
        <w:rPr>
          <w:sz w:val="22"/>
          <w:szCs w:val="22"/>
        </w:rPr>
        <w:tab/>
      </w:r>
      <w:r w:rsidR="002A1013" w:rsidRPr="002A1013">
        <w:rPr>
          <w:sz w:val="22"/>
          <w:szCs w:val="22"/>
        </w:rPr>
        <w:t>Nákup ultrazvukového systému Versana Balance</w:t>
      </w:r>
    </w:p>
    <w:p w:rsidR="00CC11A9" w:rsidRPr="00C13B59" w:rsidRDefault="00CC11A9" w:rsidP="00CC11A9">
      <w:pPr>
        <w:pStyle w:val="Normlnweb"/>
        <w:ind w:left="426"/>
        <w:rPr>
          <w:b/>
          <w:bCs/>
          <w:sz w:val="22"/>
          <w:szCs w:val="22"/>
        </w:rPr>
      </w:pPr>
      <w:r w:rsidRPr="00C13B59">
        <w:rPr>
          <w:sz w:val="22"/>
          <w:szCs w:val="22"/>
        </w:rPr>
        <w:lastRenderedPageBreak/>
        <w:t>Platba dotace bude opatřena variabilním symbolem:</w:t>
      </w:r>
      <w:r w:rsidRPr="00C13B59">
        <w:rPr>
          <w:sz w:val="22"/>
          <w:szCs w:val="22"/>
        </w:rPr>
        <w:tab/>
      </w:r>
      <w:r w:rsidR="002A1013">
        <w:rPr>
          <w:sz w:val="22"/>
          <w:szCs w:val="22"/>
        </w:rPr>
        <w:t>2395581004</w:t>
      </w:r>
    </w:p>
    <w:p w:rsidR="00CF660D" w:rsidRDefault="00CF660D" w:rsidP="00D9675B">
      <w:pPr>
        <w:spacing w:after="0" w:line="240" w:lineRule="auto"/>
        <w:rPr>
          <w:rFonts w:eastAsia="Times New Roman"/>
          <w:b/>
          <w:bCs/>
          <w:lang w:eastAsia="cs-CZ"/>
        </w:rPr>
      </w:pPr>
    </w:p>
    <w:p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III.</w:t>
      </w:r>
    </w:p>
    <w:p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Způsob poskytnutí dotace</w:t>
      </w:r>
    </w:p>
    <w:p w:rsidR="00D733D2" w:rsidRPr="00C439A1" w:rsidRDefault="00D733D2" w:rsidP="00A33AA3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Arial Unicode MS"/>
          <w:lang w:eastAsia="cs-CZ"/>
        </w:rPr>
        <w:t xml:space="preserve">Dotace bude příjemci poukázána jednorázově do </w:t>
      </w:r>
      <w:r w:rsidR="00063C82" w:rsidRPr="00CC7C77">
        <w:rPr>
          <w:rFonts w:eastAsia="Arial Unicode MS"/>
          <w:lang w:eastAsia="cs-CZ"/>
        </w:rPr>
        <w:t xml:space="preserve">20 </w:t>
      </w:r>
      <w:r w:rsidRPr="0096502F">
        <w:rPr>
          <w:rFonts w:eastAsia="Arial Unicode MS"/>
          <w:lang w:eastAsia="cs-CZ"/>
        </w:rPr>
        <w:t xml:space="preserve">pracovních dnů </w:t>
      </w:r>
      <w:r>
        <w:rPr>
          <w:rFonts w:eastAsia="Arial Unicode MS"/>
          <w:lang w:eastAsia="cs-CZ"/>
        </w:rPr>
        <w:t>ode dne žádosti o platbu</w:t>
      </w:r>
      <w:r w:rsidR="008851F1">
        <w:rPr>
          <w:rFonts w:eastAsia="Arial Unicode MS"/>
          <w:lang w:eastAsia="cs-CZ"/>
        </w:rPr>
        <w:t>.</w:t>
      </w:r>
      <w:r w:rsidRPr="0096502F">
        <w:rPr>
          <w:rFonts w:eastAsia="Arial Unicode MS"/>
          <w:lang w:eastAsia="cs-CZ"/>
        </w:rPr>
        <w:t xml:space="preserve"> </w:t>
      </w:r>
      <w:r w:rsidR="008851F1">
        <w:rPr>
          <w:rFonts w:eastAsia="Arial Unicode MS"/>
          <w:lang w:eastAsia="cs-CZ"/>
        </w:rPr>
        <w:t xml:space="preserve">V případě nahrazení žádosti o platbu předložením příloh k žádosti o dotaci, které slouží jako podklad pro výpočet výše dotace, bude dotace příjemci poukázána jednorázově do 20 pracovních dnů od uzavření smlouvy. Dotace bude příjemci v obou případech poukázána </w:t>
      </w:r>
      <w:r w:rsidRPr="0096502F">
        <w:rPr>
          <w:rFonts w:eastAsia="Arial Unicode MS"/>
          <w:lang w:eastAsia="cs-CZ"/>
        </w:rPr>
        <w:t xml:space="preserve">formou bezhotovostního převodu na bankovní účet </w:t>
      </w:r>
      <w:r w:rsidR="006A6B01">
        <w:rPr>
          <w:rFonts w:eastAsia="Arial Unicode MS"/>
          <w:lang w:eastAsia="cs-CZ"/>
        </w:rPr>
        <w:t>příjemce</w:t>
      </w:r>
      <w:r w:rsidR="006A6B01" w:rsidRPr="0096502F">
        <w:rPr>
          <w:rFonts w:eastAsia="Arial Unicode MS"/>
          <w:lang w:eastAsia="cs-CZ"/>
        </w:rPr>
        <w:t xml:space="preserve"> </w:t>
      </w:r>
      <w:r w:rsidRPr="0096502F">
        <w:rPr>
          <w:rFonts w:eastAsia="Arial Unicode MS"/>
          <w:lang w:eastAsia="cs-CZ"/>
        </w:rPr>
        <w:t xml:space="preserve">uvedený </w:t>
      </w:r>
      <w:r w:rsidR="004F5509">
        <w:rPr>
          <w:rFonts w:eastAsia="Arial Unicode MS"/>
          <w:lang w:eastAsia="cs-CZ"/>
        </w:rPr>
        <w:t>v záhlaví smlouvy</w:t>
      </w:r>
      <w:r w:rsidRPr="0096502F">
        <w:rPr>
          <w:rFonts w:eastAsia="Arial Unicode MS"/>
          <w:lang w:eastAsia="cs-CZ"/>
        </w:rPr>
        <w:t xml:space="preserve">. </w:t>
      </w:r>
      <w:r>
        <w:rPr>
          <w:rFonts w:eastAsia="Arial Unicode MS"/>
          <w:lang w:eastAsia="cs-CZ"/>
        </w:rPr>
        <w:t xml:space="preserve">Výše platby bude odpovídat výši příjemcem </w:t>
      </w:r>
      <w:r w:rsidR="00840140">
        <w:rPr>
          <w:rFonts w:eastAsia="Arial Unicode MS"/>
          <w:lang w:eastAsia="cs-CZ"/>
        </w:rPr>
        <w:t>předložených</w:t>
      </w:r>
      <w:r>
        <w:rPr>
          <w:rFonts w:eastAsia="Arial Unicode MS"/>
          <w:lang w:eastAsia="cs-CZ"/>
        </w:rPr>
        <w:t xml:space="preserve"> a</w:t>
      </w:r>
      <w:r w:rsidR="00063C82">
        <w:rPr>
          <w:rFonts w:eastAsia="Arial Unicode MS"/>
          <w:lang w:eastAsia="cs-CZ"/>
        </w:rPr>
        <w:t> </w:t>
      </w:r>
      <w:r>
        <w:rPr>
          <w:rFonts w:eastAsia="Arial Unicode MS"/>
          <w:lang w:eastAsia="cs-CZ"/>
        </w:rPr>
        <w:t>poskytovatelem uznaných výdajů, maximálně však do výše dotace sjednané v této smlouvě podle</w:t>
      </w:r>
      <w:r w:rsidR="00063C82">
        <w:rPr>
          <w:rFonts w:eastAsia="Arial Unicode MS"/>
          <w:lang w:eastAsia="cs-CZ"/>
        </w:rPr>
        <w:t> </w:t>
      </w:r>
      <w:r>
        <w:rPr>
          <w:rFonts w:eastAsia="Arial Unicode MS"/>
          <w:lang w:eastAsia="cs-CZ"/>
        </w:rPr>
        <w:t xml:space="preserve">odstavce 2. čl. II. </w:t>
      </w:r>
      <w:r w:rsidRPr="0096502F">
        <w:rPr>
          <w:rFonts w:eastAsia="Arial Unicode MS"/>
          <w:lang w:eastAsia="cs-CZ"/>
        </w:rPr>
        <w:t>Platba bude opatřena variabilním symbolem uvedeným v odstavci 2.</w:t>
      </w:r>
      <w:r w:rsidR="00CC7C77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čl.</w:t>
      </w:r>
      <w:r w:rsidR="00CC7C77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II.</w:t>
      </w:r>
    </w:p>
    <w:p w:rsidR="00CF660D" w:rsidRDefault="00CF660D" w:rsidP="00D9675B">
      <w:pPr>
        <w:spacing w:after="0" w:line="240" w:lineRule="auto"/>
        <w:rPr>
          <w:rFonts w:eastAsia="Times New Roman"/>
          <w:b/>
          <w:bCs/>
          <w:lang w:eastAsia="cs-CZ"/>
        </w:rPr>
      </w:pPr>
    </w:p>
    <w:p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IV.</w:t>
      </w:r>
    </w:p>
    <w:p w:rsidR="00D733D2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Základní povinnosti příjemce</w:t>
      </w:r>
    </w:p>
    <w:p w:rsidR="00D733D2" w:rsidRPr="00BD6AF7" w:rsidRDefault="0029700A" w:rsidP="00BD6AF7">
      <w:pPr>
        <w:numPr>
          <w:ilvl w:val="0"/>
          <w:numId w:val="8"/>
        </w:numPr>
        <w:spacing w:after="0" w:line="240" w:lineRule="auto"/>
        <w:rPr>
          <w:rFonts w:eastAsia="Times New Roman"/>
          <w:bCs/>
          <w:iCs/>
          <w:lang w:eastAsia="cs-CZ"/>
        </w:rPr>
      </w:pPr>
      <w:r w:rsidRPr="007F48B7">
        <w:rPr>
          <w:rFonts w:eastAsia="Times New Roman"/>
          <w:lang w:eastAsia="cs-CZ"/>
        </w:rPr>
        <w:t xml:space="preserve">Příjemce je povinen </w:t>
      </w:r>
      <w:r w:rsidRPr="006870D9">
        <w:rPr>
          <w:rFonts w:eastAsia="Times New Roman"/>
          <w:lang w:eastAsia="cs-CZ"/>
        </w:rPr>
        <w:t xml:space="preserve">předložit </w:t>
      </w:r>
      <w:r w:rsidR="00BD6AF7">
        <w:rPr>
          <w:rFonts w:eastAsia="Times New Roman"/>
          <w:lang w:eastAsia="cs-CZ"/>
        </w:rPr>
        <w:t xml:space="preserve">administrujícímu </w:t>
      </w:r>
      <w:r w:rsidRPr="006870D9">
        <w:rPr>
          <w:rFonts w:eastAsia="Times New Roman"/>
          <w:lang w:eastAsia="cs-CZ"/>
        </w:rPr>
        <w:t xml:space="preserve">odboru </w:t>
      </w:r>
      <w:r w:rsidRPr="00E04538">
        <w:rPr>
          <w:rFonts w:eastAsia="Times New Roman"/>
          <w:lang w:eastAsia="cs-CZ"/>
        </w:rPr>
        <w:t xml:space="preserve">žádost </w:t>
      </w:r>
      <w:r w:rsidRPr="006870D9">
        <w:rPr>
          <w:rFonts w:eastAsia="Times New Roman"/>
          <w:lang w:eastAsia="cs-CZ"/>
        </w:rPr>
        <w:t>o platbu nejpozději do </w:t>
      </w:r>
      <w:r w:rsidR="008851F1" w:rsidRPr="0008183B">
        <w:rPr>
          <w:rFonts w:eastAsia="Times New Roman"/>
          <w:lang w:eastAsia="cs-CZ"/>
        </w:rPr>
        <w:t>1</w:t>
      </w:r>
      <w:r w:rsidR="00706F3E" w:rsidRPr="0008183B">
        <w:rPr>
          <w:rFonts w:eastAsia="Times New Roman"/>
          <w:lang w:eastAsia="cs-CZ"/>
        </w:rPr>
        <w:t xml:space="preserve">0 pracovních dnů od </w:t>
      </w:r>
      <w:r w:rsidR="008851F1" w:rsidRPr="0008183B">
        <w:rPr>
          <w:rFonts w:eastAsia="Times New Roman"/>
          <w:lang w:eastAsia="cs-CZ"/>
        </w:rPr>
        <w:t>uzavření</w:t>
      </w:r>
      <w:r w:rsidR="00706F3E" w:rsidRPr="0008183B">
        <w:rPr>
          <w:rFonts w:eastAsia="Times New Roman"/>
          <w:lang w:eastAsia="cs-CZ"/>
        </w:rPr>
        <w:t xml:space="preserve"> smlouvy</w:t>
      </w:r>
      <w:r w:rsidRPr="0008183B">
        <w:rPr>
          <w:rFonts w:eastAsia="Times New Roman"/>
          <w:lang w:eastAsia="cs-CZ"/>
        </w:rPr>
        <w:t>.</w:t>
      </w:r>
      <w:r w:rsidRPr="0008183B">
        <w:rPr>
          <w:rFonts w:eastAsia="Times New Roman"/>
          <w:bCs/>
          <w:iCs/>
          <w:lang w:eastAsia="cs-CZ"/>
        </w:rPr>
        <w:t xml:space="preserve"> Žádost o platbu lze nahradit přílohami k žádosti o dotaci</w:t>
      </w:r>
      <w:r w:rsidRPr="006870D9">
        <w:rPr>
          <w:rFonts w:eastAsia="Times New Roman"/>
          <w:bCs/>
          <w:iCs/>
          <w:lang w:eastAsia="cs-CZ"/>
        </w:rPr>
        <w:t>, které slouží jako podklad pro výpočet výše dotace</w:t>
      </w:r>
      <w:r w:rsidR="008851F1">
        <w:rPr>
          <w:rFonts w:eastAsia="Times New Roman"/>
          <w:bCs/>
          <w:iCs/>
          <w:lang w:eastAsia="cs-CZ"/>
        </w:rPr>
        <w:t xml:space="preserve">. </w:t>
      </w:r>
      <w:r w:rsidRPr="006870D9">
        <w:rPr>
          <w:rFonts w:eastAsia="Times New Roman"/>
          <w:bCs/>
          <w:iCs/>
          <w:lang w:eastAsia="cs-CZ"/>
        </w:rPr>
        <w:t>Příjemce k žádosti o platbu musí předložit kopie veškerých dokladů a další podklady prokazující skutečné náklady realizace projektu ve výši poskytnuté dotace. Ke každému dokladu musí být doložen doklad o jeho úhradě (bankovní výpis či pokladní doklad). Zálohová platba se nepovažuje za podklad k finančnímu vypořádání dotace jako uznatelný výdaj.</w:t>
      </w:r>
    </w:p>
    <w:p w:rsidR="00063C82" w:rsidRPr="005856B3" w:rsidRDefault="00063C82" w:rsidP="002B67D8">
      <w:pPr>
        <w:spacing w:after="0" w:line="240" w:lineRule="auto"/>
        <w:rPr>
          <w:rFonts w:eastAsia="Arial Unicode MS"/>
          <w:lang w:eastAsia="cs-CZ"/>
        </w:rPr>
      </w:pPr>
    </w:p>
    <w:p w:rsidR="00D733D2" w:rsidRPr="00A54EC2" w:rsidRDefault="00D733D2" w:rsidP="00BF6D86">
      <w:pPr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A54EC2">
        <w:rPr>
          <w:rFonts w:eastAsia="Times New Roman"/>
          <w:bCs/>
          <w:lang w:eastAsia="cs-CZ"/>
        </w:rPr>
        <w:t xml:space="preserve">Dotace je investičního </w:t>
      </w:r>
      <w:r w:rsidR="00BF6D86" w:rsidRPr="00A54EC2">
        <w:rPr>
          <w:rFonts w:eastAsia="Times New Roman"/>
          <w:bCs/>
          <w:lang w:eastAsia="cs-CZ"/>
        </w:rPr>
        <w:t xml:space="preserve">charakteru </w:t>
      </w:r>
      <w:r w:rsidRPr="00A54EC2">
        <w:rPr>
          <w:rFonts w:eastAsia="Times New Roman"/>
          <w:bCs/>
          <w:lang w:eastAsia="cs-CZ"/>
        </w:rPr>
        <w:t>a</w:t>
      </w:r>
      <w:r w:rsidR="00BD446B" w:rsidRPr="00A54EC2">
        <w:rPr>
          <w:rFonts w:eastAsia="Times New Roman"/>
          <w:bCs/>
          <w:lang w:eastAsia="cs-CZ"/>
        </w:rPr>
        <w:t> </w:t>
      </w:r>
      <w:r w:rsidRPr="00A54EC2">
        <w:rPr>
          <w:rFonts w:eastAsia="Times New Roman"/>
          <w:bCs/>
          <w:lang w:eastAsia="cs-CZ"/>
        </w:rPr>
        <w:t>příjemce je povinen ji použít výhradně k těmto účelům</w:t>
      </w:r>
      <w:r w:rsidR="00BF6D86" w:rsidRPr="00A54EC2">
        <w:rPr>
          <w:rFonts w:eastAsia="Times New Roman"/>
          <w:bCs/>
          <w:lang w:eastAsia="cs-CZ"/>
        </w:rPr>
        <w:t xml:space="preserve"> a</w:t>
      </w:r>
      <w:r w:rsidR="00CD37D3">
        <w:rPr>
          <w:rFonts w:eastAsia="Times New Roman"/>
          <w:bCs/>
          <w:lang w:eastAsia="cs-CZ"/>
        </w:rPr>
        <w:t> </w:t>
      </w:r>
      <w:r w:rsidR="00BF6D86" w:rsidRPr="00A54EC2">
        <w:rPr>
          <w:rFonts w:eastAsia="Times New Roman"/>
          <w:bCs/>
          <w:lang w:eastAsia="cs-CZ"/>
        </w:rPr>
        <w:t>dodržet následující povinnosti</w:t>
      </w:r>
      <w:r w:rsidRPr="00A54EC2">
        <w:rPr>
          <w:rFonts w:eastAsia="Times New Roman"/>
          <w:bCs/>
          <w:lang w:eastAsia="cs-CZ"/>
        </w:rPr>
        <w:t xml:space="preserve">:  </w:t>
      </w:r>
    </w:p>
    <w:p w:rsidR="00BF6D86" w:rsidRPr="007F48B7" w:rsidRDefault="00BF6D86" w:rsidP="00BF6D86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color w:val="000000"/>
        </w:rPr>
      </w:pPr>
      <w:r>
        <w:rPr>
          <w:color w:val="000000"/>
        </w:rPr>
        <w:t xml:space="preserve">na nákup pouze takového </w:t>
      </w:r>
      <w:r w:rsidRPr="007F48B7">
        <w:rPr>
          <w:color w:val="000000"/>
        </w:rPr>
        <w:t>movitého majetku</w:t>
      </w:r>
      <w:r>
        <w:rPr>
          <w:color w:val="000000"/>
        </w:rPr>
        <w:t xml:space="preserve"> (přístrojového vybavení), jehož pořízení v ordinaci specializované ambulantní péče je povinné v souladu s vyhláškou č. 92/2012 Sb.</w:t>
      </w:r>
      <w:r w:rsidR="006302C6">
        <w:rPr>
          <w:color w:val="000000"/>
        </w:rPr>
        <w:t>,</w:t>
      </w:r>
      <w:r>
        <w:rPr>
          <w:color w:val="000000"/>
        </w:rPr>
        <w:t xml:space="preserve"> </w:t>
      </w:r>
    </w:p>
    <w:p w:rsidR="00BF6D86" w:rsidRDefault="00BF6D86" w:rsidP="00BF6D86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color w:val="000000"/>
        </w:rPr>
      </w:pPr>
      <w:r>
        <w:rPr>
          <w:color w:val="000000"/>
        </w:rPr>
        <w:t xml:space="preserve">přístrojové vybavení musí být pořízeno pouze obcí, na jejímž území se ordinace specializované zdravotní péče nachází. </w:t>
      </w:r>
      <w:r w:rsidRPr="00364DDE">
        <w:rPr>
          <w:color w:val="000000"/>
        </w:rPr>
        <w:t xml:space="preserve">Přístrojové vybavení musí zůstat v majetku obce minimálně </w:t>
      </w:r>
      <w:r>
        <w:rPr>
          <w:color w:val="000000"/>
        </w:rPr>
        <w:t>po dobu 4 let</w:t>
      </w:r>
      <w:r w:rsidRPr="00364DDE">
        <w:rPr>
          <w:color w:val="000000"/>
        </w:rPr>
        <w:t xml:space="preserve"> od pořízení přístroje.</w:t>
      </w:r>
      <w:r>
        <w:rPr>
          <w:color w:val="000000"/>
        </w:rPr>
        <w:t xml:space="preserve"> Doklad o pořízení nesmí být starší než 1. 1. 2022</w:t>
      </w:r>
      <w:r w:rsidR="006302C6">
        <w:rPr>
          <w:color w:val="000000"/>
        </w:rPr>
        <w:t>,</w:t>
      </w:r>
      <w:r>
        <w:rPr>
          <w:color w:val="000000"/>
        </w:rPr>
        <w:t xml:space="preserve"> </w:t>
      </w:r>
    </w:p>
    <w:p w:rsidR="00BF6D86" w:rsidRDefault="00BF6D86" w:rsidP="00BF6D86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color w:val="000000"/>
        </w:rPr>
      </w:pPr>
      <w:r>
        <w:rPr>
          <w:color w:val="000000"/>
        </w:rPr>
        <w:t>přístrojové vybavení musí být pořízeno obcí na území Karlovarského kraje, která má k 1. 1. 2022 dle dat ČSÚ max. 20 000 obyvatel</w:t>
      </w:r>
      <w:r w:rsidR="006302C6">
        <w:rPr>
          <w:color w:val="000000"/>
        </w:rPr>
        <w:t>,</w:t>
      </w:r>
      <w:r>
        <w:rPr>
          <w:color w:val="000000"/>
        </w:rPr>
        <w:t xml:space="preserve"> </w:t>
      </w:r>
    </w:p>
    <w:p w:rsidR="00BF6D86" w:rsidRDefault="00BF6D86" w:rsidP="00BF6D86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color w:val="000000"/>
        </w:rPr>
      </w:pPr>
      <w:r>
        <w:rPr>
          <w:color w:val="000000"/>
        </w:rPr>
        <w:t>pořizovací cena přístroje musí být min. 500 000 Kč bez DPH (bez spotřebního materiálu)</w:t>
      </w:r>
      <w:r w:rsidR="006302C6">
        <w:rPr>
          <w:color w:val="000000"/>
        </w:rPr>
        <w:t>,</w:t>
      </w:r>
      <w:r>
        <w:rPr>
          <w:color w:val="000000"/>
        </w:rPr>
        <w:t xml:space="preserve"> </w:t>
      </w:r>
    </w:p>
    <w:p w:rsidR="00BF6D86" w:rsidRDefault="00BF6D86" w:rsidP="00BF6D86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color w:val="000000"/>
        </w:rPr>
      </w:pPr>
      <w:r>
        <w:rPr>
          <w:color w:val="000000"/>
        </w:rPr>
        <w:t>přístrojové vybavení musí být umístěno v ordinaci specializované ambulantní péče, která má v době podání žádosti min. jednu smlouvu se zdravotní pojišťovnou, a to Všeobecnou zdravotní pojišťovnou ČR</w:t>
      </w:r>
      <w:r w:rsidR="006302C6">
        <w:rPr>
          <w:color w:val="000000"/>
        </w:rPr>
        <w:t>,</w:t>
      </w:r>
      <w:r>
        <w:rPr>
          <w:color w:val="000000"/>
        </w:rPr>
        <w:t xml:space="preserve"> </w:t>
      </w:r>
    </w:p>
    <w:p w:rsidR="00BF6D86" w:rsidRDefault="00BF6D86" w:rsidP="00BF6D86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color w:val="000000"/>
        </w:rPr>
      </w:pPr>
      <w:r>
        <w:rPr>
          <w:color w:val="000000"/>
        </w:rPr>
        <w:t>ordinační doba ordinace, ve které je přístroj umístěn, musí být min. 3 dny v týdnu v rozsahu min. 12 hod týdně</w:t>
      </w:r>
      <w:r w:rsidR="006302C6">
        <w:rPr>
          <w:color w:val="000000"/>
        </w:rPr>
        <w:t>,</w:t>
      </w:r>
      <w:r>
        <w:rPr>
          <w:color w:val="000000"/>
        </w:rPr>
        <w:t xml:space="preserve"> </w:t>
      </w:r>
    </w:p>
    <w:p w:rsidR="00B766F2" w:rsidRDefault="00BF6D86" w:rsidP="007B6C7C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color w:val="000000"/>
        </w:rPr>
      </w:pPr>
      <w:r>
        <w:rPr>
          <w:color w:val="000000"/>
        </w:rPr>
        <w:t>výkony na přístroji, který je spolufinancován v rámci uvedeného dotačního titulu, musí být hrazeny z veřejného zdravotního pojištění.</w:t>
      </w:r>
    </w:p>
    <w:p w:rsidR="007B6C7C" w:rsidRDefault="007B6C7C" w:rsidP="007B6C7C">
      <w:pPr>
        <w:autoSpaceDE w:val="0"/>
        <w:autoSpaceDN w:val="0"/>
        <w:adjustRightInd w:val="0"/>
        <w:spacing w:after="0" w:line="240" w:lineRule="auto"/>
        <w:ind w:left="720"/>
        <w:rPr>
          <w:color w:val="000000"/>
        </w:rPr>
      </w:pPr>
    </w:p>
    <w:p w:rsidR="007B6C7C" w:rsidRDefault="007B6C7C" w:rsidP="007B6C7C">
      <w:pPr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rPr>
          <w:color w:val="000000"/>
        </w:rPr>
      </w:pPr>
      <w:r>
        <w:rPr>
          <w:color w:val="000000"/>
        </w:rPr>
        <w:t>Příjemce je povinen splnit dále uvedené povinnosti:</w:t>
      </w:r>
    </w:p>
    <w:p w:rsidR="007B6C7C" w:rsidRPr="0032772D" w:rsidRDefault="007B6C7C" w:rsidP="007B6C7C">
      <w:pPr>
        <w:pStyle w:val="Default"/>
        <w:numPr>
          <w:ilvl w:val="0"/>
          <w:numId w:val="40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2772D">
        <w:rPr>
          <w:rFonts w:ascii="Times New Roman" w:hAnsi="Times New Roman" w:cs="Times New Roman"/>
          <w:sz w:val="22"/>
          <w:szCs w:val="22"/>
        </w:rPr>
        <w:t xml:space="preserve">Smluvně zavázat </w:t>
      </w:r>
      <w:r>
        <w:rPr>
          <w:rFonts w:ascii="Times New Roman" w:hAnsi="Times New Roman" w:cs="Times New Roman"/>
          <w:sz w:val="22"/>
          <w:szCs w:val="22"/>
        </w:rPr>
        <w:t>ordinaci specializované ambulantní péče (pokud ji neprovozuje sama obec)</w:t>
      </w:r>
      <w:r w:rsidRPr="0032772D">
        <w:rPr>
          <w:rFonts w:ascii="Times New Roman" w:hAnsi="Times New Roman" w:cs="Times New Roman"/>
          <w:sz w:val="22"/>
          <w:szCs w:val="22"/>
        </w:rPr>
        <w:t>, aby provozoval</w:t>
      </w:r>
      <w:r>
        <w:rPr>
          <w:rFonts w:ascii="Times New Roman" w:hAnsi="Times New Roman" w:cs="Times New Roman"/>
          <w:sz w:val="22"/>
          <w:szCs w:val="22"/>
        </w:rPr>
        <w:t>a</w:t>
      </w:r>
      <w:r w:rsidRPr="0032772D">
        <w:rPr>
          <w:rFonts w:ascii="Times New Roman" w:hAnsi="Times New Roman" w:cs="Times New Roman"/>
          <w:sz w:val="22"/>
          <w:szCs w:val="22"/>
        </w:rPr>
        <w:t xml:space="preserve"> svou ordinaci min. 4 roky od </w:t>
      </w:r>
      <w:r>
        <w:rPr>
          <w:rFonts w:ascii="Times New Roman" w:hAnsi="Times New Roman" w:cs="Times New Roman"/>
          <w:sz w:val="22"/>
          <w:szCs w:val="22"/>
        </w:rPr>
        <w:t>vyplacení</w:t>
      </w:r>
      <w:r w:rsidRPr="0032772D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dotace na </w:t>
      </w:r>
      <w:r w:rsidRPr="0032772D">
        <w:rPr>
          <w:rFonts w:ascii="Times New Roman" w:hAnsi="Times New Roman" w:cs="Times New Roman"/>
          <w:sz w:val="22"/>
          <w:szCs w:val="22"/>
        </w:rPr>
        <w:t>přístrojové vybavení Karlovarským krajem</w:t>
      </w:r>
      <w:r w:rsidR="00E20550">
        <w:rPr>
          <w:rFonts w:ascii="Times New Roman" w:hAnsi="Times New Roman" w:cs="Times New Roman"/>
          <w:sz w:val="22"/>
          <w:szCs w:val="22"/>
        </w:rPr>
        <w:t xml:space="preserve"> příjemci</w:t>
      </w:r>
      <w:r w:rsidRPr="0032772D">
        <w:rPr>
          <w:rFonts w:ascii="Times New Roman" w:hAnsi="Times New Roman" w:cs="Times New Roman"/>
          <w:sz w:val="22"/>
          <w:szCs w:val="22"/>
        </w:rPr>
        <w:t xml:space="preserve">, přičemž </w:t>
      </w:r>
      <w:r>
        <w:rPr>
          <w:rFonts w:ascii="Times New Roman" w:hAnsi="Times New Roman" w:cs="Times New Roman"/>
          <w:sz w:val="22"/>
          <w:szCs w:val="22"/>
        </w:rPr>
        <w:t>p</w:t>
      </w:r>
      <w:r w:rsidRPr="0032772D">
        <w:rPr>
          <w:rFonts w:ascii="Times New Roman" w:hAnsi="Times New Roman" w:cs="Times New Roman"/>
          <w:sz w:val="22"/>
          <w:szCs w:val="22"/>
        </w:rPr>
        <w:t xml:space="preserve">řístrojové vybavení musí být po celou dobu 4 let ve vlastnictví obce, která jej bezplatně svěří na základě smlouvy o výpůjčce </w:t>
      </w:r>
      <w:r>
        <w:rPr>
          <w:rFonts w:ascii="Times New Roman" w:hAnsi="Times New Roman" w:cs="Times New Roman"/>
          <w:sz w:val="22"/>
          <w:szCs w:val="22"/>
        </w:rPr>
        <w:t>ordinaci</w:t>
      </w:r>
      <w:r w:rsidRPr="0032772D">
        <w:rPr>
          <w:rFonts w:ascii="Times New Roman" w:hAnsi="Times New Roman" w:cs="Times New Roman"/>
          <w:sz w:val="22"/>
          <w:szCs w:val="22"/>
        </w:rPr>
        <w:t xml:space="preserve"> specializované ambulan</w:t>
      </w:r>
      <w:r>
        <w:rPr>
          <w:rFonts w:ascii="Times New Roman" w:hAnsi="Times New Roman" w:cs="Times New Roman"/>
          <w:sz w:val="22"/>
          <w:szCs w:val="22"/>
        </w:rPr>
        <w:t>tní péče</w:t>
      </w:r>
      <w:r w:rsidRPr="0032772D">
        <w:rPr>
          <w:rFonts w:ascii="Times New Roman" w:hAnsi="Times New Roman" w:cs="Times New Roman"/>
          <w:sz w:val="22"/>
          <w:szCs w:val="22"/>
        </w:rPr>
        <w:t>.</w:t>
      </w:r>
    </w:p>
    <w:p w:rsidR="007B6C7C" w:rsidRDefault="007B6C7C" w:rsidP="007B6C7C">
      <w:pPr>
        <w:pStyle w:val="Default"/>
        <w:numPr>
          <w:ilvl w:val="0"/>
          <w:numId w:val="40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Smluvně zavázat ordinaci specializované ambulantní péče, která bude vybavena přístrojovým vybavením (pokud ji neprovozuje sama obec), aby tato ordinace měla ordinační dobu min. 3 dny v týdnu v rozsahu minimálně 12 hod týdně</w:t>
      </w:r>
      <w:r w:rsidR="00971F0B">
        <w:rPr>
          <w:rFonts w:ascii="Times New Roman" w:hAnsi="Times New Roman" w:cs="Times New Roman"/>
          <w:sz w:val="22"/>
          <w:szCs w:val="22"/>
        </w:rPr>
        <w:t xml:space="preserve"> a výkony na přístroji, který je spolufinancován v rámci dotačního </w:t>
      </w:r>
      <w:r w:rsidR="00D068D1">
        <w:rPr>
          <w:rFonts w:ascii="Times New Roman" w:hAnsi="Times New Roman" w:cs="Times New Roman"/>
          <w:sz w:val="22"/>
          <w:szCs w:val="22"/>
        </w:rPr>
        <w:t>programu</w:t>
      </w:r>
      <w:r w:rsidR="00971F0B">
        <w:rPr>
          <w:rFonts w:ascii="Times New Roman" w:hAnsi="Times New Roman" w:cs="Times New Roman"/>
          <w:sz w:val="22"/>
          <w:szCs w:val="22"/>
        </w:rPr>
        <w:t>, musí být hrazeny z veřejného zdravotního pojištění.</w:t>
      </w:r>
    </w:p>
    <w:p w:rsidR="007B6C7C" w:rsidRDefault="00AB6C59" w:rsidP="007B6C7C">
      <w:pPr>
        <w:pStyle w:val="Default"/>
        <w:numPr>
          <w:ilvl w:val="0"/>
          <w:numId w:val="40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Za</w:t>
      </w:r>
      <w:r w:rsidR="00A66125">
        <w:rPr>
          <w:rFonts w:ascii="Times New Roman" w:hAnsi="Times New Roman" w:cs="Times New Roman"/>
          <w:color w:val="auto"/>
          <w:sz w:val="22"/>
          <w:szCs w:val="22"/>
        </w:rPr>
        <w:t>jist</w:t>
      </w:r>
      <w:r w:rsidR="00164558">
        <w:rPr>
          <w:rFonts w:ascii="Times New Roman" w:hAnsi="Times New Roman" w:cs="Times New Roman"/>
          <w:color w:val="auto"/>
          <w:sz w:val="22"/>
          <w:szCs w:val="22"/>
        </w:rPr>
        <w:t>it</w:t>
      </w:r>
      <w:r w:rsidR="00E03433">
        <w:rPr>
          <w:rFonts w:ascii="Times New Roman" w:hAnsi="Times New Roman" w:cs="Times New Roman"/>
          <w:color w:val="auto"/>
          <w:sz w:val="22"/>
          <w:szCs w:val="22"/>
        </w:rPr>
        <w:t xml:space="preserve">, že ordinace bude v provozu po výše uvedenou minimální dobu ve výše uvedeném minimálním rozsahu ordinační doby a že výkony </w:t>
      </w:r>
      <w:r w:rsidR="00E03433" w:rsidRPr="000F26F4">
        <w:rPr>
          <w:rFonts w:ascii="Times New Roman" w:hAnsi="Times New Roman" w:cs="Times New Roman"/>
          <w:color w:val="auto"/>
          <w:sz w:val="22"/>
          <w:szCs w:val="22"/>
        </w:rPr>
        <w:t>na přístroji</w:t>
      </w:r>
      <w:r w:rsidR="00990F40" w:rsidRPr="000F26F4">
        <w:rPr>
          <w:rFonts w:ascii="Times New Roman" w:hAnsi="Times New Roman" w:cs="Times New Roman"/>
          <w:color w:val="auto"/>
          <w:sz w:val="22"/>
          <w:szCs w:val="22"/>
        </w:rPr>
        <w:t xml:space="preserve">, který je </w:t>
      </w:r>
      <w:r w:rsidR="002509F5" w:rsidRPr="000F26F4">
        <w:rPr>
          <w:rFonts w:ascii="Times New Roman" w:hAnsi="Times New Roman" w:cs="Times New Roman"/>
          <w:color w:val="auto"/>
          <w:sz w:val="22"/>
          <w:szCs w:val="22"/>
        </w:rPr>
        <w:t>spolufinancován v rámci dotačního programu, budou hrazeny z veřejného zdravotního pojištění. N</w:t>
      </w:r>
      <w:r w:rsidR="007B6C7C" w:rsidRPr="000F26F4">
        <w:rPr>
          <w:rFonts w:ascii="Times New Roman" w:hAnsi="Times New Roman" w:cs="Times New Roman"/>
          <w:color w:val="auto"/>
          <w:sz w:val="22"/>
          <w:szCs w:val="22"/>
        </w:rPr>
        <w:t>a</w:t>
      </w:r>
      <w:r w:rsidR="007B6C7C" w:rsidRPr="007F48B7">
        <w:rPr>
          <w:rFonts w:ascii="Times New Roman" w:hAnsi="Times New Roman" w:cs="Times New Roman"/>
          <w:color w:val="auto"/>
          <w:sz w:val="22"/>
          <w:szCs w:val="22"/>
        </w:rPr>
        <w:t xml:space="preserve"> výzvu </w:t>
      </w:r>
      <w:r w:rsidR="00971F0B">
        <w:rPr>
          <w:rFonts w:ascii="Times New Roman" w:hAnsi="Times New Roman" w:cs="Times New Roman"/>
          <w:color w:val="auto"/>
          <w:sz w:val="22"/>
          <w:szCs w:val="22"/>
        </w:rPr>
        <w:t>administrujícího odboru</w:t>
      </w:r>
      <w:r w:rsidR="007B6C7C">
        <w:rPr>
          <w:rFonts w:ascii="Times New Roman" w:hAnsi="Times New Roman" w:cs="Times New Roman"/>
          <w:color w:val="auto"/>
          <w:sz w:val="22"/>
          <w:szCs w:val="22"/>
        </w:rPr>
        <w:t> </w:t>
      </w:r>
      <w:r w:rsidR="00A66125">
        <w:rPr>
          <w:rFonts w:ascii="Times New Roman" w:hAnsi="Times New Roman" w:cs="Times New Roman"/>
          <w:color w:val="auto"/>
          <w:sz w:val="22"/>
          <w:szCs w:val="22"/>
        </w:rPr>
        <w:t xml:space="preserve">musí </w:t>
      </w:r>
      <w:r w:rsidR="00164558">
        <w:rPr>
          <w:rFonts w:ascii="Times New Roman" w:hAnsi="Times New Roman" w:cs="Times New Roman"/>
          <w:color w:val="auto"/>
          <w:sz w:val="22"/>
          <w:szCs w:val="22"/>
        </w:rPr>
        <w:t xml:space="preserve">příjemce každoročně </w:t>
      </w:r>
      <w:r w:rsidR="007B6C7C" w:rsidRPr="007F48B7">
        <w:rPr>
          <w:rFonts w:ascii="Times New Roman" w:hAnsi="Times New Roman" w:cs="Times New Roman"/>
          <w:color w:val="auto"/>
          <w:sz w:val="22"/>
          <w:szCs w:val="22"/>
        </w:rPr>
        <w:t>doložit</w:t>
      </w:r>
      <w:r w:rsidR="00A66125">
        <w:rPr>
          <w:rFonts w:ascii="Times New Roman" w:hAnsi="Times New Roman" w:cs="Times New Roman"/>
          <w:color w:val="auto"/>
          <w:sz w:val="22"/>
          <w:szCs w:val="22"/>
        </w:rPr>
        <w:t xml:space="preserve"> splnění </w:t>
      </w:r>
      <w:r w:rsidR="00164558">
        <w:rPr>
          <w:rFonts w:ascii="Times New Roman" w:hAnsi="Times New Roman" w:cs="Times New Roman"/>
          <w:color w:val="auto"/>
          <w:sz w:val="22"/>
          <w:szCs w:val="22"/>
        </w:rPr>
        <w:t xml:space="preserve">tohoto </w:t>
      </w:r>
      <w:r w:rsidR="00A66125">
        <w:rPr>
          <w:rFonts w:ascii="Times New Roman" w:hAnsi="Times New Roman" w:cs="Times New Roman"/>
          <w:color w:val="auto"/>
          <w:sz w:val="22"/>
          <w:szCs w:val="22"/>
        </w:rPr>
        <w:t>závazku</w:t>
      </w:r>
      <w:r w:rsidR="00D068D1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:rsidR="00A66125" w:rsidRDefault="00A66125" w:rsidP="00A66125">
      <w:pPr>
        <w:pStyle w:val="Default"/>
        <w:ind w:left="72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3667A9" w:rsidRPr="00123FE6" w:rsidRDefault="003667A9" w:rsidP="00A66125">
      <w:pPr>
        <w:pStyle w:val="Default"/>
        <w:ind w:left="72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V.</w:t>
      </w:r>
    </w:p>
    <w:p w:rsidR="00D733D2" w:rsidRDefault="00B766F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>
        <w:rPr>
          <w:rFonts w:eastAsia="Times New Roman"/>
          <w:b/>
          <w:bCs/>
          <w:lang w:eastAsia="cs-CZ"/>
        </w:rPr>
        <w:t>O</w:t>
      </w:r>
      <w:r w:rsidR="00D733D2">
        <w:rPr>
          <w:rFonts w:eastAsia="Times New Roman"/>
          <w:b/>
          <w:bCs/>
          <w:lang w:eastAsia="cs-CZ"/>
        </w:rPr>
        <w:t>statní</w:t>
      </w:r>
      <w:r w:rsidR="00D733D2" w:rsidRPr="0096502F">
        <w:rPr>
          <w:rFonts w:eastAsia="Times New Roman"/>
          <w:b/>
          <w:bCs/>
          <w:lang w:eastAsia="cs-CZ"/>
        </w:rPr>
        <w:t xml:space="preserve"> povinnosti příjemce</w:t>
      </w:r>
    </w:p>
    <w:p w:rsidR="008F0B23" w:rsidRPr="0096502F" w:rsidRDefault="008F0B23" w:rsidP="008F0B23">
      <w:pPr>
        <w:numPr>
          <w:ilvl w:val="0"/>
          <w:numId w:val="11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96502F">
        <w:rPr>
          <w:lang w:eastAsia="cs-CZ"/>
        </w:rPr>
        <w:lastRenderedPageBreak/>
        <w:t>Příjemce je povinen řídit se</w:t>
      </w:r>
      <w:r w:rsidR="003D28B6">
        <w:rPr>
          <w:lang w:eastAsia="cs-CZ"/>
        </w:rPr>
        <w:t xml:space="preserve"> </w:t>
      </w:r>
      <w:r w:rsidR="00041BA7" w:rsidRPr="00041BA7">
        <w:rPr>
          <w:lang w:eastAsia="cs-CZ"/>
        </w:rPr>
        <w:t>Programem pro poskytování dotací z rozpočtu Karlovarského kraje na pořízení a obnovu zdravotnické techniky a přístrojového vybavení nutného k zajištění specializované ambulantní péče</w:t>
      </w:r>
      <w:r w:rsidR="00820862" w:rsidRPr="00041BA7">
        <w:rPr>
          <w:lang w:eastAsia="cs-CZ"/>
        </w:rPr>
        <w:t xml:space="preserve"> schváleným Zastupitelstvem </w:t>
      </w:r>
      <w:r w:rsidRPr="00041BA7">
        <w:rPr>
          <w:lang w:eastAsia="cs-CZ"/>
        </w:rPr>
        <w:t xml:space="preserve">Karlovarského kraje usnesením číslo </w:t>
      </w:r>
      <w:r w:rsidR="00041BA7" w:rsidRPr="00041BA7">
        <w:rPr>
          <w:lang w:eastAsia="cs-CZ"/>
        </w:rPr>
        <w:t>ZK 439/10/22 ze dne 31. 10. 2022</w:t>
      </w:r>
      <w:r w:rsidRPr="00041BA7">
        <w:rPr>
          <w:lang w:eastAsia="cs-CZ"/>
        </w:rPr>
        <w:t xml:space="preserve">, zveřejněným </w:t>
      </w:r>
      <w:r w:rsidRPr="0096502F">
        <w:rPr>
          <w:lang w:eastAsia="cs-CZ"/>
        </w:rPr>
        <w:t>na</w:t>
      </w:r>
      <w:r w:rsidR="00063C82">
        <w:rPr>
          <w:lang w:eastAsia="cs-CZ"/>
        </w:rPr>
        <w:t> </w:t>
      </w:r>
      <w:r w:rsidRPr="0096502F">
        <w:rPr>
          <w:lang w:eastAsia="cs-CZ"/>
        </w:rPr>
        <w:t>úřední desce poskytovatele a</w:t>
      </w:r>
      <w:r w:rsidR="008C6878">
        <w:rPr>
          <w:lang w:eastAsia="cs-CZ"/>
        </w:rPr>
        <w:t> </w:t>
      </w:r>
      <w:r w:rsidRPr="0096502F">
        <w:rPr>
          <w:lang w:eastAsia="cs-CZ"/>
        </w:rPr>
        <w:t>touto</w:t>
      </w:r>
      <w:r w:rsidR="008C6878">
        <w:rPr>
          <w:lang w:eastAsia="cs-CZ"/>
        </w:rPr>
        <w:t> </w:t>
      </w:r>
      <w:r w:rsidRPr="0096502F">
        <w:rPr>
          <w:lang w:eastAsia="cs-CZ"/>
        </w:rPr>
        <w:t>smlouvou.</w:t>
      </w:r>
    </w:p>
    <w:p w:rsidR="00D733D2" w:rsidRPr="00F40594" w:rsidRDefault="00D733D2" w:rsidP="00F40594">
      <w:pPr>
        <w:spacing w:after="0" w:line="240" w:lineRule="auto"/>
        <w:rPr>
          <w:rFonts w:eastAsia="Times New Roman"/>
          <w:bCs/>
          <w:lang w:eastAsia="cs-CZ"/>
        </w:rPr>
      </w:pPr>
    </w:p>
    <w:p w:rsidR="00517DCD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Příjemce je povinen použít poskytnuté finanční prostředky maximálně hospodárným způsobem. Příjemce je povinen použít poskytnuté finanční prostředky výhradně k účelu uvedenému v článku II. smlouvy a v souladu se specifikací uvedenou </w:t>
      </w:r>
      <w:r>
        <w:rPr>
          <w:rFonts w:eastAsia="Arial Unicode MS"/>
          <w:lang w:eastAsia="cs-CZ"/>
        </w:rPr>
        <w:t>dále v této smlouvě</w:t>
      </w:r>
      <w:r w:rsidRPr="0096502F">
        <w:rPr>
          <w:rFonts w:eastAsia="Arial Unicode MS"/>
          <w:lang w:eastAsia="cs-CZ"/>
        </w:rPr>
        <w:t xml:space="preserve">. </w:t>
      </w:r>
      <w:r w:rsidR="00404DE1">
        <w:rPr>
          <w:rFonts w:eastAsia="Arial Unicode MS"/>
          <w:lang w:eastAsia="cs-CZ"/>
        </w:rPr>
        <w:t>Pokud příjemce v rámci poskytnutých dotačních prostředků realizuje více aktivit/opatření za dodržení účelu smlouvy</w:t>
      </w:r>
      <w:r w:rsidR="00893799">
        <w:rPr>
          <w:rFonts w:eastAsia="Arial Unicode MS"/>
          <w:lang w:eastAsia="cs-CZ"/>
        </w:rPr>
        <w:t>, žádosti o dotaci</w:t>
      </w:r>
      <w:r w:rsidR="00404DE1">
        <w:rPr>
          <w:rFonts w:eastAsia="Arial Unicode MS"/>
          <w:lang w:eastAsia="cs-CZ"/>
        </w:rPr>
        <w:t xml:space="preserve"> a dotačního programu</w:t>
      </w:r>
      <w:r w:rsidR="00244366">
        <w:rPr>
          <w:rFonts w:eastAsia="Arial Unicode MS"/>
          <w:lang w:eastAsia="cs-CZ"/>
        </w:rPr>
        <w:t>,</w:t>
      </w:r>
      <w:r w:rsidR="00404DE1">
        <w:rPr>
          <w:rFonts w:eastAsia="Arial Unicode MS"/>
          <w:lang w:eastAsia="cs-CZ"/>
        </w:rPr>
        <w:t xml:space="preserve"> nejedná se o poruš</w:t>
      </w:r>
      <w:r w:rsidR="00517DCD">
        <w:rPr>
          <w:rFonts w:eastAsia="Arial Unicode MS"/>
          <w:lang w:eastAsia="cs-CZ"/>
        </w:rPr>
        <w:t>ení podmínek poskytnutí dotace.</w:t>
      </w:r>
    </w:p>
    <w:p w:rsidR="00517DCD" w:rsidRDefault="00517DCD" w:rsidP="00D9675B">
      <w:pPr>
        <w:spacing w:after="0" w:line="240" w:lineRule="auto"/>
        <w:rPr>
          <w:rFonts w:eastAsia="Arial Unicode MS"/>
          <w:lang w:eastAsia="cs-CZ"/>
        </w:rPr>
      </w:pPr>
    </w:p>
    <w:p w:rsidR="008F0B23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tyto prostředky nesmí poskytnout jiným právnickým nebo fyzickým osobám (pokud</w:t>
      </w:r>
      <w:r w:rsidR="00CF660D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nejde o úhrady spojené s realizací účelu, na který byly poskytnuty). Dále tyto</w:t>
      </w:r>
      <w:r w:rsidR="008C6878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prostředky nesmí použít na dary, pohoštění, mzdy pracovníků nebo funkcionářů příjemce či</w:t>
      </w:r>
      <w:r w:rsidR="00CF660D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 xml:space="preserve">příjemce samotného, </w:t>
      </w:r>
      <w:r w:rsidR="00033EEB">
        <w:rPr>
          <w:rFonts w:eastAsia="Arial Unicode MS"/>
          <w:lang w:eastAsia="cs-CZ"/>
        </w:rPr>
        <w:t>poštovné</w:t>
      </w:r>
      <w:r w:rsidR="00C75871">
        <w:rPr>
          <w:rFonts w:eastAsia="Arial Unicode MS"/>
          <w:lang w:eastAsia="cs-CZ"/>
        </w:rPr>
        <w:t xml:space="preserve"> a balné</w:t>
      </w:r>
      <w:r w:rsidR="00033EEB">
        <w:rPr>
          <w:rFonts w:eastAsia="Arial Unicode MS"/>
          <w:lang w:eastAsia="cs-CZ"/>
        </w:rPr>
        <w:t xml:space="preserve">, </w:t>
      </w:r>
      <w:r w:rsidRPr="0096502F">
        <w:rPr>
          <w:rFonts w:eastAsia="Arial Unicode MS"/>
          <w:lang w:eastAsia="cs-CZ"/>
        </w:rPr>
        <w:t>penále, úroky z úvěrů, náhrady škod, pojistné, pokuty, úhrady dluhu apod.</w:t>
      </w:r>
    </w:p>
    <w:p w:rsidR="008F0B23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:rsidR="008F0B23" w:rsidRDefault="008F0B23" w:rsidP="00517DCD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Je-li příjemce veřejným zadavatelem nebo splní příjemce definici zadavatele podle zákona č. 134/2016 Sb., o zadávání veřejných zakázek ve znění pozdějších předpisů, je povinen postupovat při výběru dodavatele podle tohoto zákona.</w:t>
      </w:r>
    </w:p>
    <w:p w:rsidR="008F0B23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:rsidR="008F0B23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Příjemce je povinen hradit </w:t>
      </w:r>
      <w:r>
        <w:rPr>
          <w:rFonts w:eastAsia="Arial Unicode MS"/>
          <w:lang w:eastAsia="cs-CZ"/>
        </w:rPr>
        <w:t>výdaje</w:t>
      </w:r>
      <w:r w:rsidRPr="0096502F">
        <w:rPr>
          <w:rFonts w:eastAsia="Arial Unicode MS"/>
          <w:lang w:eastAsia="cs-CZ"/>
        </w:rPr>
        <w:t xml:space="preserve">, které uplatňuje z dotace, </w:t>
      </w:r>
      <w:r>
        <w:rPr>
          <w:rFonts w:eastAsia="Arial Unicode MS"/>
          <w:lang w:eastAsia="cs-CZ"/>
        </w:rPr>
        <w:t>výhradně</w:t>
      </w:r>
      <w:r w:rsidRPr="0096502F">
        <w:rPr>
          <w:rFonts w:eastAsia="Arial Unicode MS"/>
          <w:lang w:eastAsia="cs-CZ"/>
        </w:rPr>
        <w:t xml:space="preserve"> z bankovního účtu příjemce, popř. z peněžní hotovosti příjemce. Úhrada </w:t>
      </w:r>
      <w:r>
        <w:rPr>
          <w:rFonts w:eastAsia="Arial Unicode MS"/>
          <w:lang w:eastAsia="cs-CZ"/>
        </w:rPr>
        <w:t>výdajů z jiného bankovního účtu</w:t>
      </w:r>
      <w:r w:rsidRPr="0096502F">
        <w:rPr>
          <w:rFonts w:eastAsia="Arial Unicode MS"/>
          <w:lang w:eastAsia="cs-CZ"/>
        </w:rPr>
        <w:t xml:space="preserve"> příjemce je přípustná pouze v</w:t>
      </w:r>
      <w:r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případě</w:t>
      </w:r>
      <w:r>
        <w:rPr>
          <w:rFonts w:eastAsia="Arial Unicode MS"/>
          <w:lang w:eastAsia="cs-CZ"/>
        </w:rPr>
        <w:t xml:space="preserve"> doložení vlastnictví bankovního účtu</w:t>
      </w:r>
      <w:r w:rsidRPr="0096502F">
        <w:rPr>
          <w:rFonts w:eastAsia="Arial Unicode MS"/>
          <w:lang w:eastAsia="cs-CZ"/>
        </w:rPr>
        <w:t>.</w:t>
      </w:r>
    </w:p>
    <w:p w:rsidR="008F0B23" w:rsidRPr="0096502F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:rsidR="008F0B23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929D2">
        <w:t>Pokud příjemce vede účetnictví nebo daňovou evidenci</w:t>
      </w:r>
      <w:r w:rsidR="00244366" w:rsidRPr="009929D2">
        <w:t>,</w:t>
      </w:r>
      <w:r w:rsidRPr="009929D2">
        <w:t xml:space="preserve"> musí být účetní operace související s poskytnutou dotací odděleně identifikovatelné od ostatních účetních operací v účetnictví nebo daňové evidenci příjemce. To znamená, že účetní operace související s dotací musí být účtovány odděleně od ostatních aktivit příjemce (např. na zvláštním účetním středisku)</w:t>
      </w:r>
      <w:r w:rsidRPr="009929D2">
        <w:rPr>
          <w:rFonts w:eastAsia="Arial Unicode MS"/>
          <w:lang w:eastAsia="cs-CZ"/>
        </w:rPr>
        <w:t>.</w:t>
      </w:r>
    </w:p>
    <w:p w:rsidR="00286430" w:rsidRPr="009929D2" w:rsidRDefault="00286430" w:rsidP="00286430">
      <w:pPr>
        <w:spacing w:after="0" w:line="240" w:lineRule="auto"/>
        <w:rPr>
          <w:rFonts w:eastAsia="Arial Unicode MS"/>
          <w:lang w:eastAsia="cs-CZ"/>
        </w:rPr>
      </w:pPr>
    </w:p>
    <w:p w:rsidR="008F0B23" w:rsidRPr="0088768F" w:rsidRDefault="008F0B23" w:rsidP="003D6BBB">
      <w:pPr>
        <w:numPr>
          <w:ilvl w:val="0"/>
          <w:numId w:val="36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Dotace nepodléhá finančnímu vypořádání.</w:t>
      </w:r>
    </w:p>
    <w:p w:rsidR="008F0B23" w:rsidRPr="0096502F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:rsidR="008F0B23" w:rsidRPr="0096502F" w:rsidRDefault="008F0B23" w:rsidP="003D6BBB">
      <w:pPr>
        <w:numPr>
          <w:ilvl w:val="0"/>
          <w:numId w:val="36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je povinen se žádostí o platbu předložit kopie veškerých dokladů vztahujících se k poskytnuté dotaci. Ke každému dokladu musí být přiložen doklad o jeho úhradě (bankovní výpis či pokladní doklad). Doklad o úhradě zálohy/dílčí platby bez vyúčtování této zálohy/dílčí platby nelze považovat za</w:t>
      </w:r>
      <w:r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doklad k závěrečnému finančnímu vypořádání dotace a za uznatelný výdaj.</w:t>
      </w:r>
    </w:p>
    <w:p w:rsidR="008F0B23" w:rsidRPr="0096502F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:rsidR="008F0B23" w:rsidRPr="0096502F" w:rsidRDefault="008F0B23" w:rsidP="003D6BBB">
      <w:pPr>
        <w:numPr>
          <w:ilvl w:val="0"/>
          <w:numId w:val="36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Spolu se žádostí o platbu je příjemce povinen předložit administrujícímu odboru</w:t>
      </w:r>
      <w:r w:rsidRPr="0096502F">
        <w:rPr>
          <w:rFonts w:eastAsia="Arial Unicode MS"/>
          <w:i/>
          <w:lang w:eastAsia="cs-CZ"/>
        </w:rPr>
        <w:t xml:space="preserve"> </w:t>
      </w:r>
      <w:r w:rsidRPr="0096502F">
        <w:rPr>
          <w:rFonts w:eastAsia="Arial Unicode MS"/>
          <w:lang w:eastAsia="cs-CZ"/>
        </w:rPr>
        <w:t>vyhodnocení použití poskytnuté dotace s popisem realizace a zhodnocením realizovaných aktivit.</w:t>
      </w:r>
    </w:p>
    <w:p w:rsidR="008F0B23" w:rsidRPr="0096502F" w:rsidRDefault="008F0B23" w:rsidP="00F40594">
      <w:pPr>
        <w:tabs>
          <w:tab w:val="num" w:pos="720"/>
        </w:tabs>
        <w:spacing w:after="0" w:line="240" w:lineRule="auto"/>
        <w:rPr>
          <w:rFonts w:eastAsia="Arial Unicode MS"/>
          <w:lang w:eastAsia="cs-CZ"/>
        </w:rPr>
      </w:pPr>
    </w:p>
    <w:p w:rsidR="00476C23" w:rsidRPr="00476C23" w:rsidRDefault="008F0B23" w:rsidP="003D6BBB">
      <w:pPr>
        <w:numPr>
          <w:ilvl w:val="0"/>
          <w:numId w:val="36"/>
        </w:numPr>
        <w:spacing w:after="0" w:line="240" w:lineRule="auto"/>
        <w:rPr>
          <w:rFonts w:eastAsia="Arial Unicode MS"/>
          <w:lang w:eastAsia="cs-CZ"/>
        </w:rPr>
      </w:pPr>
      <w:r w:rsidRPr="00281566">
        <w:rPr>
          <w:rFonts w:eastAsia="Arial Unicode MS"/>
          <w:lang w:eastAsia="cs-CZ"/>
        </w:rPr>
        <w:t>Příjemce</w:t>
      </w:r>
      <w:r w:rsidR="00476C23">
        <w:rPr>
          <w:rFonts w:eastAsia="Arial Unicode MS"/>
          <w:lang w:eastAsia="cs-CZ"/>
        </w:rPr>
        <w:t xml:space="preserve"> </w:t>
      </w:r>
      <w:r w:rsidR="00476C23" w:rsidRPr="00476C23">
        <w:rPr>
          <w:rFonts w:eastAsia="Arial Unicode MS"/>
          <w:lang w:eastAsia="cs-CZ"/>
        </w:rPr>
        <w:t xml:space="preserve">je povinen zajistit propagaci poskytovatele dotace, a to vhodným viditelným umístěním loga poskytovatele. Publicita bude realizována v souladu s formami propagace zvolenými příjemcem v bodě </w:t>
      </w:r>
      <w:r w:rsidR="00CF660D">
        <w:rPr>
          <w:rFonts w:eastAsia="Arial Unicode MS"/>
          <w:lang w:eastAsia="cs-CZ"/>
        </w:rPr>
        <w:t>6</w:t>
      </w:r>
      <w:r w:rsidR="00476C23" w:rsidRPr="00476C23">
        <w:rPr>
          <w:rFonts w:eastAsia="Arial Unicode MS"/>
          <w:lang w:eastAsia="cs-CZ"/>
        </w:rPr>
        <w:t xml:space="preserve"> formuláře žádosti o dotaci; povinnost publicity je splněna, pokud příjemce úspěšně provede alespoň jednu zvolenou formu propagace. V případě propagace prostřednictvím webových stránek umístí příjemce na web </w:t>
      </w:r>
      <w:r w:rsidR="00CF660D">
        <w:rPr>
          <w:rFonts w:eastAsia="Arial Unicode MS"/>
          <w:lang w:eastAsia="cs-CZ"/>
        </w:rPr>
        <w:t xml:space="preserve">aktivní </w:t>
      </w:r>
      <w:r w:rsidR="00476C23" w:rsidRPr="00476C23">
        <w:rPr>
          <w:rFonts w:eastAsia="Arial Unicode MS"/>
          <w:lang w:eastAsia="cs-CZ"/>
        </w:rPr>
        <w:t xml:space="preserve">odkaz </w:t>
      </w:r>
      <w:r w:rsidR="00063C82">
        <w:rPr>
          <w:rFonts w:eastAsia="Arial Unicode MS"/>
          <w:lang w:eastAsia="cs-CZ"/>
        </w:rPr>
        <w:t>na</w:t>
      </w:r>
      <w:r w:rsidR="00476C23" w:rsidRPr="00476C23">
        <w:rPr>
          <w:rFonts w:eastAsia="Arial Unicode MS"/>
          <w:lang w:eastAsia="cs-CZ"/>
        </w:rPr>
        <w:t xml:space="preserve"> </w:t>
      </w:r>
      <w:hyperlink r:id="rId8" w:history="1">
        <w:r w:rsidR="00972169">
          <w:rPr>
            <w:rStyle w:val="Hypertextovodkaz"/>
          </w:rPr>
          <w:t>https://www.kr-karlovarsky.cz</w:t>
        </w:r>
      </w:hyperlink>
      <w:r w:rsidR="00476C23" w:rsidRPr="00476C23">
        <w:rPr>
          <w:rFonts w:eastAsia="Arial Unicode MS"/>
          <w:lang w:eastAsia="cs-CZ"/>
        </w:rPr>
        <w:t>.</w:t>
      </w:r>
    </w:p>
    <w:p w:rsidR="00476C23" w:rsidRPr="00476C23" w:rsidRDefault="00476C23" w:rsidP="00F40594">
      <w:pPr>
        <w:spacing w:after="0" w:line="240" w:lineRule="auto"/>
        <w:rPr>
          <w:rFonts w:eastAsia="Arial Unicode MS"/>
          <w:lang w:eastAsia="cs-CZ"/>
        </w:rPr>
      </w:pPr>
    </w:p>
    <w:p w:rsidR="00476C23" w:rsidRPr="00F40594" w:rsidRDefault="00476C23" w:rsidP="003D6BBB">
      <w:pPr>
        <w:numPr>
          <w:ilvl w:val="0"/>
          <w:numId w:val="36"/>
        </w:numPr>
        <w:spacing w:after="0" w:line="240" w:lineRule="auto"/>
      </w:pPr>
      <w:r w:rsidRPr="00F40594">
        <w:t xml:space="preserve">Propagaci poskytovatele je příjemce povinen doložit při závěrečném finančním vypořádání dotace (např. audio/video záznam, fotografie, materiály). </w:t>
      </w:r>
      <w:r w:rsidRPr="00F40594">
        <w:rPr>
          <w:rFonts w:eastAsia="Arial Unicode MS"/>
          <w:lang w:eastAsia="cs-CZ"/>
        </w:rPr>
        <w:t>Příjemce odpovídá za správnost loga poskytovatele, pokud je uvedeno na propagačních materiálech (</w:t>
      </w:r>
      <w:r w:rsidR="00266773" w:rsidRPr="00A22E47">
        <w:rPr>
          <w:rFonts w:eastAsia="Arial Unicode MS"/>
          <w:lang w:eastAsia="cs-CZ"/>
        </w:rPr>
        <w:t xml:space="preserve">viz </w:t>
      </w:r>
      <w:r w:rsidRPr="00F40594">
        <w:rPr>
          <w:rFonts w:eastAsia="Arial Unicode MS"/>
          <w:lang w:eastAsia="cs-CZ"/>
        </w:rPr>
        <w:t xml:space="preserve">pravidla pro užití loga poskytovatele </w:t>
      </w:r>
      <w:hyperlink r:id="rId9" w:history="1">
        <w:r w:rsidR="00266773">
          <w:rPr>
            <w:rStyle w:val="Hypertextovodkaz"/>
          </w:rPr>
          <w:t>http://www.kr-karlovarsky.cz/samosprava/Stranky/poskyt.aspx</w:t>
        </w:r>
      </w:hyperlink>
      <w:r w:rsidRPr="00F40594">
        <w:rPr>
          <w:rFonts w:eastAsia="Arial Unicode MS"/>
          <w:lang w:eastAsia="cs-CZ"/>
        </w:rPr>
        <w:t>).</w:t>
      </w:r>
    </w:p>
    <w:p w:rsidR="00281566" w:rsidRPr="00281566" w:rsidRDefault="00281566" w:rsidP="00281566">
      <w:pPr>
        <w:spacing w:after="0" w:line="240" w:lineRule="auto"/>
        <w:ind w:left="426"/>
        <w:rPr>
          <w:rFonts w:eastAsia="Arial Unicode MS"/>
          <w:lang w:eastAsia="cs-CZ"/>
        </w:rPr>
      </w:pPr>
    </w:p>
    <w:p w:rsidR="008F0B23" w:rsidRPr="00FD0849" w:rsidRDefault="008F0B23" w:rsidP="008F0B23">
      <w:pPr>
        <w:numPr>
          <w:ilvl w:val="0"/>
          <w:numId w:val="36"/>
        </w:numPr>
        <w:spacing w:after="0" w:line="240" w:lineRule="auto"/>
        <w:rPr>
          <w:rFonts w:eastAsia="Arial Unicode MS"/>
          <w:lang w:eastAsia="cs-CZ"/>
        </w:rPr>
      </w:pPr>
      <w:r w:rsidRPr="0096502F">
        <w:t>Je-li příjemce plátcem daně z přidané hodnoty, a pokud má u zdanitelných plnění přijatých v souvislosti s financováním daného projektu nárok na uplatnění odpočtu daně z přidané hodnoty v plné výši, krácený nebo v poměrné výši, nemůže uplatnit v závěrečném vyúčtování tuto výši nároku na odpočet daně z přidané hodnoty jako uznatelný výdaj/náklad.</w:t>
      </w:r>
    </w:p>
    <w:p w:rsidR="006302C6" w:rsidRDefault="006302C6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</w:p>
    <w:p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V</w:t>
      </w:r>
      <w:r>
        <w:rPr>
          <w:rFonts w:eastAsia="Times New Roman"/>
          <w:b/>
          <w:bCs/>
          <w:lang w:eastAsia="cs-CZ"/>
        </w:rPr>
        <w:t>I</w:t>
      </w:r>
      <w:r w:rsidRPr="0096502F">
        <w:rPr>
          <w:rFonts w:eastAsia="Times New Roman"/>
          <w:b/>
          <w:bCs/>
          <w:lang w:eastAsia="cs-CZ"/>
        </w:rPr>
        <w:t>.</w:t>
      </w:r>
    </w:p>
    <w:p w:rsidR="008F0B23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>
        <w:rPr>
          <w:rFonts w:eastAsia="Times New Roman"/>
          <w:b/>
          <w:bCs/>
          <w:lang w:eastAsia="cs-CZ"/>
        </w:rPr>
        <w:lastRenderedPageBreak/>
        <w:t>Vrácení dotace, ohlašování změn</w:t>
      </w:r>
    </w:p>
    <w:p w:rsidR="003410EE" w:rsidRDefault="003410EE" w:rsidP="00FD0849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je povinen vrátit poskytnuté finanční prostředky na účet uvedený v </w:t>
      </w:r>
      <w:r>
        <w:rPr>
          <w:rFonts w:eastAsia="Arial Unicode MS"/>
          <w:lang w:eastAsia="cs-CZ"/>
        </w:rPr>
        <w:t>záhlaví smlouvy</w:t>
      </w:r>
      <w:r w:rsidRPr="0096502F">
        <w:rPr>
          <w:rFonts w:eastAsia="Arial Unicode MS"/>
          <w:lang w:eastAsia="cs-CZ"/>
        </w:rPr>
        <w:t>, jestliže odpadne účel, na který je dotace poskytována</w:t>
      </w:r>
      <w:r>
        <w:rPr>
          <w:rFonts w:eastAsia="Arial Unicode MS"/>
          <w:lang w:eastAsia="cs-CZ"/>
        </w:rPr>
        <w:t xml:space="preserve">. </w:t>
      </w:r>
    </w:p>
    <w:p w:rsidR="003410EE" w:rsidRDefault="003410EE" w:rsidP="003410EE">
      <w:pPr>
        <w:spacing w:after="0" w:line="240" w:lineRule="auto"/>
        <w:ind w:left="360"/>
        <w:rPr>
          <w:rFonts w:eastAsia="Arial Unicode MS"/>
          <w:lang w:eastAsia="cs-CZ"/>
        </w:rPr>
      </w:pPr>
    </w:p>
    <w:p w:rsidR="008F0B23" w:rsidRDefault="00FD0849" w:rsidP="00FD0849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633463">
        <w:rPr>
          <w:rFonts w:eastAsia="Arial Unicode MS"/>
          <w:lang w:eastAsia="cs-CZ"/>
        </w:rPr>
        <w:t xml:space="preserve">Pokud příjemce každoročně neprokáže splnění povinnosti dle čl. </w:t>
      </w:r>
      <w:r w:rsidR="00123FE6" w:rsidRPr="00633463">
        <w:rPr>
          <w:rFonts w:eastAsia="Arial Unicode MS"/>
          <w:lang w:eastAsia="cs-CZ"/>
        </w:rPr>
        <w:t xml:space="preserve">IV. </w:t>
      </w:r>
      <w:r w:rsidRPr="00633463">
        <w:rPr>
          <w:rFonts w:eastAsia="Arial Unicode MS"/>
          <w:lang w:eastAsia="cs-CZ"/>
        </w:rPr>
        <w:t xml:space="preserve">odst. </w:t>
      </w:r>
      <w:r w:rsidR="00123FE6" w:rsidRPr="00633463">
        <w:rPr>
          <w:rFonts w:eastAsia="Arial Unicode MS"/>
          <w:lang w:eastAsia="cs-CZ"/>
        </w:rPr>
        <w:t>3</w:t>
      </w:r>
      <w:r w:rsidRPr="00633463">
        <w:rPr>
          <w:rFonts w:eastAsia="Arial Unicode MS"/>
          <w:lang w:eastAsia="cs-CZ"/>
        </w:rPr>
        <w:t xml:space="preserve">. písm. </w:t>
      </w:r>
      <w:r w:rsidR="00123FE6" w:rsidRPr="00633463">
        <w:rPr>
          <w:rFonts w:eastAsia="Arial Unicode MS"/>
          <w:lang w:eastAsia="cs-CZ"/>
        </w:rPr>
        <w:t>c</w:t>
      </w:r>
      <w:r w:rsidRPr="00633463">
        <w:rPr>
          <w:rFonts w:eastAsia="Arial Unicode MS"/>
          <w:lang w:eastAsia="cs-CZ"/>
        </w:rPr>
        <w:t>) – fungování ordinace specializované ambulantní péče po dobu minimálně 4 let</w:t>
      </w:r>
      <w:r w:rsidR="00342E44" w:rsidRPr="00633463">
        <w:rPr>
          <w:rFonts w:eastAsia="Arial Unicode MS"/>
          <w:lang w:eastAsia="cs-CZ"/>
        </w:rPr>
        <w:t xml:space="preserve"> (respektive </w:t>
      </w:r>
      <w:r w:rsidR="00633463" w:rsidRPr="00633463">
        <w:rPr>
          <w:rFonts w:eastAsia="Arial Unicode MS"/>
          <w:lang w:eastAsia="cs-CZ"/>
        </w:rPr>
        <w:t>každoročně po dobu 4 let splnění fungování za uplynulý rok</w:t>
      </w:r>
      <w:r w:rsidR="00342E44" w:rsidRPr="00633463">
        <w:rPr>
          <w:rFonts w:eastAsia="Arial Unicode MS"/>
          <w:lang w:eastAsia="cs-CZ"/>
        </w:rPr>
        <w:t>)</w:t>
      </w:r>
      <w:r w:rsidRPr="00633463">
        <w:rPr>
          <w:rFonts w:eastAsia="Arial Unicode MS"/>
          <w:lang w:eastAsia="cs-CZ"/>
        </w:rPr>
        <w:t>, ve stanovené ordinační době</w:t>
      </w:r>
      <w:r w:rsidR="00123FE6" w:rsidRPr="00633463">
        <w:rPr>
          <w:rFonts w:eastAsia="Arial Unicode MS"/>
          <w:lang w:eastAsia="cs-CZ"/>
        </w:rPr>
        <w:t xml:space="preserve"> a</w:t>
      </w:r>
      <w:r w:rsidR="00A834D2" w:rsidRPr="00633463">
        <w:rPr>
          <w:rFonts w:eastAsia="Arial Unicode MS"/>
          <w:lang w:eastAsia="cs-CZ"/>
        </w:rPr>
        <w:t> </w:t>
      </w:r>
      <w:r w:rsidR="00123FE6" w:rsidRPr="00633463">
        <w:rPr>
          <w:rFonts w:eastAsia="Arial Unicode MS"/>
          <w:lang w:eastAsia="cs-CZ"/>
        </w:rPr>
        <w:t xml:space="preserve">hrazení výkonů na přístroji z veřejného zdravotního pojištění, </w:t>
      </w:r>
      <w:r w:rsidRPr="00633463">
        <w:rPr>
          <w:rFonts w:eastAsia="Arial Unicode MS"/>
          <w:lang w:eastAsia="cs-CZ"/>
        </w:rPr>
        <w:t xml:space="preserve">je povinen vrátit Karlovarskému kraji poměrnou část dotace </w:t>
      </w:r>
      <w:r w:rsidR="00342E44" w:rsidRPr="00633463">
        <w:rPr>
          <w:rFonts w:eastAsia="Arial Unicode MS"/>
          <w:lang w:eastAsia="cs-CZ"/>
        </w:rPr>
        <w:t xml:space="preserve">za období neprokázání splnění povinnosti </w:t>
      </w:r>
      <w:r w:rsidRPr="00633463">
        <w:rPr>
          <w:rFonts w:eastAsia="Arial Unicode MS"/>
          <w:lang w:eastAsia="cs-CZ"/>
        </w:rPr>
        <w:t>do 20 pracovních dnů od výzvy Karlovarského kraje k vrácení dotace. Platba bude opatřena variabilním symbolem uvedeným v čl. II odst. 2.</w:t>
      </w:r>
      <w:r w:rsidR="00342E44" w:rsidRPr="00633463">
        <w:rPr>
          <w:rFonts w:eastAsia="Arial Unicode MS"/>
          <w:lang w:eastAsia="cs-CZ"/>
        </w:rPr>
        <w:t xml:space="preserve"> </w:t>
      </w:r>
    </w:p>
    <w:p w:rsidR="00633463" w:rsidRPr="00633463" w:rsidRDefault="00633463" w:rsidP="00633463">
      <w:pPr>
        <w:spacing w:after="0" w:line="240" w:lineRule="auto"/>
        <w:ind w:left="360"/>
        <w:rPr>
          <w:rFonts w:eastAsia="Arial Unicode MS"/>
          <w:lang w:eastAsia="cs-CZ"/>
        </w:rPr>
      </w:pPr>
    </w:p>
    <w:p w:rsidR="008F0B23" w:rsidRPr="00A22E47" w:rsidRDefault="008F0B23" w:rsidP="00286430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A22E47">
        <w:rPr>
          <w:rFonts w:eastAsia="Arial Unicode MS"/>
          <w:lang w:eastAsia="cs-CZ"/>
        </w:rPr>
        <w:t xml:space="preserve">Před vrácením </w:t>
      </w:r>
      <w:r w:rsidR="00D068D1">
        <w:rPr>
          <w:rFonts w:eastAsia="Arial Unicode MS"/>
          <w:lang w:eastAsia="cs-CZ"/>
        </w:rPr>
        <w:t>dotace</w:t>
      </w:r>
      <w:r w:rsidRPr="00A22E47">
        <w:rPr>
          <w:rFonts w:eastAsia="Arial Unicode MS"/>
          <w:lang w:eastAsia="cs-CZ"/>
        </w:rPr>
        <w:t xml:space="preserve"> zpět na účet poskytovatele je příjemce o této skutečnosti povinen informovat administrující odbor</w:t>
      </w:r>
      <w:r w:rsidRPr="00A22E47">
        <w:rPr>
          <w:rFonts w:eastAsia="Arial Unicode MS"/>
          <w:i/>
          <w:lang w:eastAsia="cs-CZ"/>
        </w:rPr>
        <w:t xml:space="preserve"> </w:t>
      </w:r>
      <w:r w:rsidRPr="00A22E47">
        <w:rPr>
          <w:rFonts w:eastAsia="Arial Unicode MS"/>
          <w:lang w:eastAsia="cs-CZ"/>
        </w:rPr>
        <w:t>prostřednictvím avíza, které</w:t>
      </w:r>
      <w:r w:rsidR="008C6878" w:rsidRPr="00A22E47">
        <w:rPr>
          <w:rFonts w:eastAsia="Arial Unicode MS"/>
          <w:lang w:eastAsia="cs-CZ"/>
        </w:rPr>
        <w:t> </w:t>
      </w:r>
      <w:r w:rsidR="00A22E47" w:rsidRPr="00A22E47">
        <w:rPr>
          <w:rFonts w:eastAsia="Arial Unicode MS"/>
          <w:lang w:eastAsia="cs-CZ"/>
        </w:rPr>
        <w:t>je součástí</w:t>
      </w:r>
      <w:r w:rsidR="00F73D78" w:rsidRPr="00A22E47">
        <w:rPr>
          <w:rFonts w:eastAsia="Arial Unicode MS"/>
          <w:lang w:eastAsia="cs-CZ"/>
        </w:rPr>
        <w:t xml:space="preserve"> </w:t>
      </w:r>
      <w:r w:rsidRPr="00A22E47">
        <w:rPr>
          <w:rFonts w:eastAsia="Arial Unicode MS"/>
          <w:lang w:eastAsia="cs-CZ"/>
        </w:rPr>
        <w:t>formuláře finanční vypořádání dotace.</w:t>
      </w:r>
    </w:p>
    <w:p w:rsidR="008F0B23" w:rsidRPr="0096502F" w:rsidRDefault="008F0B23" w:rsidP="008F0B23">
      <w:pPr>
        <w:spacing w:after="0" w:line="240" w:lineRule="auto"/>
        <w:ind w:left="426" w:hanging="426"/>
        <w:rPr>
          <w:rFonts w:eastAsia="Arial Unicode MS"/>
          <w:lang w:eastAsia="cs-CZ"/>
        </w:rPr>
      </w:pPr>
    </w:p>
    <w:p w:rsidR="008F0B23" w:rsidRPr="0096502F" w:rsidRDefault="008F0B23" w:rsidP="00286430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je povinen průběžně informovat poskytovatele o všech změnách, které by mohly při vymáhání zadržených nebo neoprávněně použitých prostředků dotace zhoršit jeho pozici věřitele nebo dobytnost jeho pohledávky.</w:t>
      </w:r>
    </w:p>
    <w:p w:rsidR="008F0B23" w:rsidRPr="0096502F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:rsidR="008F0B23" w:rsidRPr="0096502F" w:rsidRDefault="008F0B23" w:rsidP="00867EE3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je zejména povinen oznámit poskyto</w:t>
      </w:r>
      <w:r w:rsidRPr="009541A1">
        <w:rPr>
          <w:rFonts w:eastAsia="Arial Unicode MS"/>
          <w:lang w:eastAsia="cs-CZ"/>
        </w:rPr>
        <w:t xml:space="preserve">vateli do 10 pracovních </w:t>
      </w:r>
      <w:r w:rsidRPr="0096502F">
        <w:rPr>
          <w:rFonts w:eastAsia="Arial Unicode MS"/>
          <w:lang w:eastAsia="cs-CZ"/>
        </w:rPr>
        <w:t xml:space="preserve">dnů ode dne, kdy došlo k události, skutečnosti, které mají nebo mohou mít za následek změnu </w:t>
      </w:r>
      <w:r>
        <w:rPr>
          <w:rFonts w:eastAsia="Arial Unicode MS"/>
          <w:lang w:eastAsia="cs-CZ"/>
        </w:rPr>
        <w:t>oprávněné osoby</w:t>
      </w:r>
      <w:r w:rsidRPr="0096502F">
        <w:rPr>
          <w:rFonts w:eastAsia="Arial Unicode MS"/>
          <w:lang w:eastAsia="cs-CZ"/>
        </w:rPr>
        <w:t xml:space="preserve"> příjemce, změnu vlastnického vztahu příjemce k věci, na niž se dotace </w:t>
      </w:r>
      <w:r w:rsidR="00A22E47" w:rsidRPr="0096502F">
        <w:rPr>
          <w:rFonts w:eastAsia="Arial Unicode MS"/>
          <w:lang w:eastAsia="cs-CZ"/>
        </w:rPr>
        <w:t>poskytuje</w:t>
      </w:r>
      <w:r w:rsidRPr="0096502F">
        <w:rPr>
          <w:rFonts w:eastAsia="Arial Unicode MS"/>
          <w:lang w:eastAsia="cs-CZ"/>
        </w:rPr>
        <w:t xml:space="preserve"> apod.</w:t>
      </w:r>
    </w:p>
    <w:p w:rsidR="008F0B23" w:rsidRPr="0096502F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:rsidR="008F0B23" w:rsidRPr="0096502F" w:rsidRDefault="008F0B23" w:rsidP="00867EE3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>
        <w:rPr>
          <w:rFonts w:eastAsia="Arial Unicode MS"/>
          <w:lang w:eastAsia="cs-CZ"/>
        </w:rPr>
        <w:t>V případě, že nastanou skutečnosti uvedené v předchozím odstavci, je p</w:t>
      </w:r>
      <w:r w:rsidRPr="0096502F">
        <w:rPr>
          <w:rFonts w:eastAsia="Arial Unicode MS"/>
          <w:lang w:eastAsia="cs-CZ"/>
        </w:rPr>
        <w:t>říjemce povinen zajistit, aby</w:t>
      </w:r>
      <w:r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 xml:space="preserve">práva a povinnosti ze smlouvy přešly na </w:t>
      </w:r>
      <w:r>
        <w:rPr>
          <w:rFonts w:eastAsia="Arial Unicode MS"/>
          <w:lang w:eastAsia="cs-CZ"/>
        </w:rPr>
        <w:t xml:space="preserve">nového vlastníka </w:t>
      </w:r>
      <w:r w:rsidRPr="0096502F">
        <w:rPr>
          <w:rFonts w:eastAsia="Arial Unicode MS"/>
          <w:lang w:eastAsia="cs-CZ"/>
        </w:rPr>
        <w:t>věci, na niž se dotace poskytuje</w:t>
      </w:r>
      <w:r w:rsidR="000362D3">
        <w:rPr>
          <w:rFonts w:eastAsia="Arial Unicode MS"/>
          <w:lang w:eastAsia="cs-CZ"/>
        </w:rPr>
        <w:t>,</w:t>
      </w:r>
      <w:r w:rsidRPr="0096502F">
        <w:rPr>
          <w:rFonts w:eastAsia="Arial Unicode MS"/>
          <w:lang w:eastAsia="cs-CZ"/>
        </w:rPr>
        <w:t xml:space="preserve"> nebo</w:t>
      </w:r>
      <w:r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podat návrh na ukončení smlouvy.</w:t>
      </w:r>
    </w:p>
    <w:p w:rsidR="008F0B23" w:rsidRPr="0096502F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:rsidR="008F0B23" w:rsidRPr="0096502F" w:rsidRDefault="008F0B23" w:rsidP="008F0B23">
      <w:pPr>
        <w:spacing w:after="0" w:line="240" w:lineRule="auto"/>
        <w:jc w:val="center"/>
        <w:rPr>
          <w:rFonts w:eastAsia="Arial Unicode MS"/>
          <w:b/>
          <w:bCs/>
          <w:lang w:eastAsia="cs-CZ"/>
        </w:rPr>
      </w:pPr>
      <w:r w:rsidRPr="0096502F">
        <w:rPr>
          <w:rFonts w:eastAsia="Arial Unicode MS"/>
          <w:b/>
          <w:bCs/>
          <w:lang w:eastAsia="cs-CZ"/>
        </w:rPr>
        <w:t>Článek V</w:t>
      </w:r>
      <w:r w:rsidR="002C3670">
        <w:rPr>
          <w:rFonts w:eastAsia="Arial Unicode MS"/>
          <w:b/>
          <w:bCs/>
          <w:lang w:eastAsia="cs-CZ"/>
        </w:rPr>
        <w:t>II</w:t>
      </w:r>
      <w:r w:rsidRPr="0096502F">
        <w:rPr>
          <w:rFonts w:eastAsia="Arial Unicode MS"/>
          <w:b/>
          <w:bCs/>
          <w:lang w:eastAsia="cs-CZ"/>
        </w:rPr>
        <w:t>.</w:t>
      </w:r>
    </w:p>
    <w:p w:rsidR="008F0B23" w:rsidRPr="0096502F" w:rsidRDefault="008F0B23" w:rsidP="008F0B23">
      <w:pPr>
        <w:spacing w:after="0" w:line="240" w:lineRule="auto"/>
        <w:jc w:val="center"/>
        <w:rPr>
          <w:rFonts w:eastAsia="Arial Unicode MS"/>
          <w:b/>
          <w:bCs/>
          <w:lang w:eastAsia="cs-CZ"/>
        </w:rPr>
      </w:pPr>
      <w:r w:rsidRPr="0096502F">
        <w:rPr>
          <w:rFonts w:eastAsia="Arial Unicode MS"/>
          <w:b/>
          <w:bCs/>
          <w:lang w:eastAsia="cs-CZ"/>
        </w:rPr>
        <w:t>Kontrolní ustanovení</w:t>
      </w:r>
    </w:p>
    <w:p w:rsidR="008F0B23" w:rsidRPr="008721B5" w:rsidRDefault="008C6878" w:rsidP="00286430">
      <w:pPr>
        <w:spacing w:after="0" w:line="240" w:lineRule="auto"/>
        <w:rPr>
          <w:rFonts w:eastAsia="Times New Roman"/>
          <w:lang w:eastAsia="cs-CZ"/>
        </w:rPr>
      </w:pPr>
      <w:r w:rsidRPr="008721B5">
        <w:t xml:space="preserve">Poskytovatel je </w:t>
      </w:r>
      <w:r w:rsidR="008F0B23" w:rsidRPr="008721B5">
        <w:t>v souladu se zákonem č.</w:t>
      </w:r>
      <w:r w:rsidRPr="008721B5">
        <w:t> </w:t>
      </w:r>
      <w:r w:rsidR="008F0B23" w:rsidRPr="008721B5">
        <w:t>320/2001 Sb., o finanční kontrole ve veřejné správě a</w:t>
      </w:r>
      <w:r w:rsidR="008721B5">
        <w:t> </w:t>
      </w:r>
      <w:r w:rsidR="008F0B23" w:rsidRPr="008721B5">
        <w:t>o</w:t>
      </w:r>
      <w:r w:rsidR="008721B5">
        <w:t> </w:t>
      </w:r>
      <w:r w:rsidR="008F0B23" w:rsidRPr="008721B5">
        <w:t>změně některých zákonů (zákon o</w:t>
      </w:r>
      <w:r w:rsidRPr="008721B5">
        <w:t> </w:t>
      </w:r>
      <w:r w:rsidR="008F0B23" w:rsidRPr="008721B5">
        <w:t>finanční kontrole) ve znění pozdějších předpisů</w:t>
      </w:r>
      <w:r w:rsidR="008F0B23" w:rsidRPr="008721B5">
        <w:rPr>
          <w:bCs/>
          <w:iCs/>
        </w:rPr>
        <w:t xml:space="preserve"> </w:t>
      </w:r>
      <w:r w:rsidRPr="008721B5">
        <w:rPr>
          <w:bCs/>
          <w:iCs/>
        </w:rPr>
        <w:t xml:space="preserve">a </w:t>
      </w:r>
      <w:r w:rsidR="008F0B23" w:rsidRPr="008721B5">
        <w:rPr>
          <w:bCs/>
          <w:iCs/>
        </w:rPr>
        <w:t>v souladu se zákonem č. 255/2012 Sb., o</w:t>
      </w:r>
      <w:r w:rsidRPr="008721B5">
        <w:rPr>
          <w:bCs/>
          <w:iCs/>
        </w:rPr>
        <w:t> </w:t>
      </w:r>
      <w:r w:rsidR="008F0B23" w:rsidRPr="008721B5">
        <w:rPr>
          <w:bCs/>
          <w:iCs/>
        </w:rPr>
        <w:t>kontrole (kontrolní řád) ve znění pozdějších předpisů a dalšími platnými právními předpisy</w:t>
      </w:r>
      <w:r w:rsidR="008F0B23" w:rsidRPr="008721B5">
        <w:t xml:space="preserve"> kontrolovat dodržení podmínek, za nichž byla dotace poskytnuta</w:t>
      </w:r>
      <w:r w:rsidR="008F0B23" w:rsidRPr="008721B5">
        <w:rPr>
          <w:strike/>
        </w:rPr>
        <w:t xml:space="preserve"> </w:t>
      </w:r>
      <w:r w:rsidR="008F0B23" w:rsidRPr="008721B5">
        <w:t>a</w:t>
      </w:r>
      <w:r w:rsidR="00F73D78" w:rsidRPr="008721B5">
        <w:t> </w:t>
      </w:r>
      <w:r w:rsidR="008F0B23" w:rsidRPr="008721B5">
        <w:t>příjemce je povinen tuto kontrolu strpět</w:t>
      </w:r>
      <w:r w:rsidR="008F0B23" w:rsidRPr="008721B5">
        <w:rPr>
          <w:rFonts w:eastAsia="Times New Roman"/>
          <w:lang w:eastAsia="cs-CZ"/>
        </w:rPr>
        <w:t>.</w:t>
      </w:r>
    </w:p>
    <w:p w:rsidR="008F0B23" w:rsidRPr="000717F9" w:rsidRDefault="008F0B23" w:rsidP="008F0B23">
      <w:pPr>
        <w:tabs>
          <w:tab w:val="num" w:pos="720"/>
        </w:tabs>
        <w:spacing w:after="0" w:line="240" w:lineRule="auto"/>
        <w:ind w:left="426" w:hanging="426"/>
        <w:rPr>
          <w:rFonts w:eastAsia="Times New Roman"/>
          <w:strike/>
          <w:lang w:eastAsia="cs-CZ"/>
        </w:rPr>
      </w:pPr>
    </w:p>
    <w:p w:rsidR="008F0B23" w:rsidRPr="0096502F" w:rsidRDefault="008F0B23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lang w:eastAsia="cs-CZ"/>
        </w:rPr>
        <w:t>Článek V</w:t>
      </w:r>
      <w:r w:rsidR="002C3670">
        <w:rPr>
          <w:rFonts w:eastAsia="Times New Roman"/>
          <w:b/>
          <w:lang w:eastAsia="cs-CZ"/>
        </w:rPr>
        <w:t>II</w:t>
      </w:r>
      <w:r w:rsidRPr="0096502F">
        <w:rPr>
          <w:rFonts w:eastAsia="Times New Roman"/>
          <w:b/>
          <w:lang w:eastAsia="cs-CZ"/>
        </w:rPr>
        <w:t>I.</w:t>
      </w:r>
    </w:p>
    <w:p w:rsidR="008F0B23" w:rsidRPr="0096502F" w:rsidRDefault="008F0B23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lang w:eastAsia="cs-CZ"/>
        </w:rPr>
        <w:t>Důsledky porušení povinností příjemce</w:t>
      </w:r>
    </w:p>
    <w:p w:rsidR="008F0B23" w:rsidRPr="00B37E02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B37E02">
        <w:rPr>
          <w:rFonts w:eastAsia="Times New Roman"/>
          <w:bCs/>
          <w:lang w:eastAsia="cs-CZ"/>
        </w:rPr>
        <w:t>V případě, že příjemce nesplní některou ze svých povinností stanovených v </w:t>
      </w:r>
      <w:r w:rsidR="0029215C">
        <w:rPr>
          <w:rFonts w:eastAsia="Times New Roman"/>
          <w:bCs/>
          <w:lang w:eastAsia="cs-CZ"/>
        </w:rPr>
        <w:t>čl. V</w:t>
      </w:r>
      <w:r w:rsidR="00D80E8F">
        <w:rPr>
          <w:rFonts w:eastAsia="Times New Roman"/>
          <w:bCs/>
          <w:lang w:eastAsia="cs-CZ"/>
        </w:rPr>
        <w:t xml:space="preserve">. odst. 5, </w:t>
      </w:r>
      <w:r w:rsidR="006302C6">
        <w:rPr>
          <w:rFonts w:eastAsia="Times New Roman"/>
          <w:bCs/>
          <w:lang w:eastAsia="cs-CZ"/>
        </w:rPr>
        <w:t xml:space="preserve">6, </w:t>
      </w:r>
      <w:r w:rsidR="00D80E8F">
        <w:rPr>
          <w:rFonts w:eastAsia="Times New Roman"/>
          <w:bCs/>
          <w:lang w:eastAsia="cs-CZ"/>
        </w:rPr>
        <w:t>9</w:t>
      </w:r>
      <w:r w:rsidR="0029215C">
        <w:rPr>
          <w:rFonts w:eastAsia="Times New Roman"/>
          <w:bCs/>
          <w:lang w:eastAsia="cs-CZ"/>
        </w:rPr>
        <w:t xml:space="preserve">, </w:t>
      </w:r>
      <w:r w:rsidR="00B12A0F">
        <w:rPr>
          <w:rFonts w:eastAsia="Times New Roman"/>
          <w:bCs/>
          <w:lang w:eastAsia="cs-CZ"/>
        </w:rPr>
        <w:t xml:space="preserve">10, 11, </w:t>
      </w:r>
      <w:r w:rsidR="0029215C">
        <w:rPr>
          <w:rFonts w:eastAsia="Times New Roman"/>
          <w:bCs/>
          <w:lang w:eastAsia="cs-CZ"/>
        </w:rPr>
        <w:t>čl. VI</w:t>
      </w:r>
      <w:r w:rsidR="00B766F2">
        <w:rPr>
          <w:rFonts w:eastAsia="Times New Roman"/>
          <w:bCs/>
          <w:lang w:eastAsia="cs-CZ"/>
        </w:rPr>
        <w:t>.</w:t>
      </w:r>
      <w:r w:rsidR="00D80E8F">
        <w:rPr>
          <w:rFonts w:eastAsia="Times New Roman"/>
          <w:bCs/>
          <w:lang w:eastAsia="cs-CZ"/>
        </w:rPr>
        <w:t xml:space="preserve"> odst.</w:t>
      </w:r>
      <w:r w:rsidR="003410EE">
        <w:rPr>
          <w:rFonts w:eastAsia="Times New Roman"/>
          <w:bCs/>
          <w:lang w:eastAsia="cs-CZ"/>
        </w:rPr>
        <w:t xml:space="preserve"> </w:t>
      </w:r>
      <w:r w:rsidR="00867EE3">
        <w:rPr>
          <w:rFonts w:eastAsia="Times New Roman"/>
          <w:bCs/>
          <w:lang w:eastAsia="cs-CZ"/>
        </w:rPr>
        <w:t>3</w:t>
      </w:r>
      <w:r w:rsidR="00D80E8F">
        <w:rPr>
          <w:rFonts w:eastAsia="Times New Roman"/>
          <w:bCs/>
          <w:lang w:eastAsia="cs-CZ"/>
        </w:rPr>
        <w:t xml:space="preserve">, </w:t>
      </w:r>
      <w:r w:rsidR="00867EE3">
        <w:rPr>
          <w:rFonts w:eastAsia="Times New Roman"/>
          <w:bCs/>
          <w:lang w:eastAsia="cs-CZ"/>
        </w:rPr>
        <w:t>4</w:t>
      </w:r>
      <w:r w:rsidR="00D80E8F">
        <w:rPr>
          <w:rFonts w:eastAsia="Times New Roman"/>
          <w:bCs/>
          <w:lang w:eastAsia="cs-CZ"/>
        </w:rPr>
        <w:t xml:space="preserve">, </w:t>
      </w:r>
      <w:r w:rsidR="00867EE3">
        <w:rPr>
          <w:rFonts w:eastAsia="Times New Roman"/>
          <w:bCs/>
          <w:lang w:eastAsia="cs-CZ"/>
        </w:rPr>
        <w:t>5</w:t>
      </w:r>
      <w:r w:rsidRPr="00B37E02">
        <w:rPr>
          <w:rFonts w:eastAsia="Times New Roman"/>
          <w:bCs/>
          <w:lang w:eastAsia="cs-CZ"/>
        </w:rPr>
        <w:t xml:space="preserve">, </w:t>
      </w:r>
      <w:r w:rsidR="00646119">
        <w:rPr>
          <w:rFonts w:eastAsia="Times New Roman"/>
          <w:bCs/>
          <w:lang w:eastAsia="cs-CZ"/>
        </w:rPr>
        <w:t>6</w:t>
      </w:r>
      <w:r w:rsidR="00B12A0F">
        <w:rPr>
          <w:rFonts w:eastAsia="Times New Roman"/>
          <w:bCs/>
          <w:lang w:eastAsia="cs-CZ"/>
        </w:rPr>
        <w:t>,</w:t>
      </w:r>
      <w:r w:rsidR="00646119">
        <w:rPr>
          <w:rFonts w:eastAsia="Times New Roman"/>
          <w:bCs/>
          <w:lang w:eastAsia="cs-CZ"/>
        </w:rPr>
        <w:t xml:space="preserve"> </w:t>
      </w:r>
      <w:r w:rsidRPr="00B37E02">
        <w:rPr>
          <w:rFonts w:eastAsia="Times New Roman"/>
          <w:bCs/>
          <w:lang w:eastAsia="cs-CZ"/>
        </w:rPr>
        <w:t>popř. poruší jinou povinnost nepeněžité povahy vyplývající z</w:t>
      </w:r>
      <w:r w:rsidR="00D80E8F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této smlouvy, nespočívající však v neoprávněném použití prostředků dle odst. 2 tohoto článku, považuje se toto jednání za porušení rozpočtové kázně ve smyslu ustanovení § 22 RPÚR. Příjemce je v tomto případě povinen provést v souladu s ustanovením § 22 RPÚR odvod za</w:t>
      </w:r>
      <w:r w:rsidR="008C6878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porušení rozpočtové kázně ve výši 5 % (slovy: pět procent) poskytnutých finančních prostředků, dle této smlouvy, do rozpočtu poskytovatele.</w:t>
      </w:r>
    </w:p>
    <w:p w:rsidR="008F0B23" w:rsidRPr="00B37E02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:rsidR="008F0B23" w:rsidRPr="00B37E02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B37E02">
        <w:rPr>
          <w:rFonts w:eastAsia="Times New Roman"/>
          <w:bCs/>
          <w:lang w:eastAsia="cs-CZ"/>
        </w:rPr>
        <w:t xml:space="preserve">V případě, že příjemce neprokáže způsobem stanoveným v čl. </w:t>
      </w:r>
      <w:r w:rsidR="0029215C">
        <w:rPr>
          <w:rFonts w:eastAsia="Times New Roman"/>
          <w:bCs/>
          <w:lang w:eastAsia="cs-CZ"/>
        </w:rPr>
        <w:t>I</w:t>
      </w:r>
      <w:r w:rsidRPr="00B37E02">
        <w:rPr>
          <w:rFonts w:eastAsia="Times New Roman"/>
          <w:bCs/>
          <w:lang w:eastAsia="cs-CZ"/>
        </w:rPr>
        <w:t xml:space="preserve">V. odst. </w:t>
      </w:r>
      <w:r w:rsidR="0029215C">
        <w:rPr>
          <w:rFonts w:eastAsia="Times New Roman"/>
          <w:bCs/>
          <w:lang w:eastAsia="cs-CZ"/>
        </w:rPr>
        <w:t>2</w:t>
      </w:r>
      <w:r w:rsidRPr="00B37E02">
        <w:rPr>
          <w:rFonts w:eastAsia="Times New Roman"/>
          <w:bCs/>
          <w:lang w:eastAsia="cs-CZ"/>
        </w:rPr>
        <w:t>,</w:t>
      </w:r>
      <w:r w:rsidR="0029215C">
        <w:rPr>
          <w:rFonts w:eastAsia="Times New Roman"/>
          <w:bCs/>
          <w:lang w:eastAsia="cs-CZ"/>
        </w:rPr>
        <w:t xml:space="preserve"> </w:t>
      </w:r>
      <w:r w:rsidR="00EF3658">
        <w:rPr>
          <w:rFonts w:eastAsia="Times New Roman"/>
          <w:bCs/>
          <w:lang w:eastAsia="cs-CZ"/>
        </w:rPr>
        <w:t>3</w:t>
      </w:r>
      <w:r w:rsidR="00B12A0F">
        <w:rPr>
          <w:rFonts w:eastAsia="Times New Roman"/>
          <w:bCs/>
          <w:lang w:eastAsia="cs-CZ"/>
        </w:rPr>
        <w:t>,</w:t>
      </w:r>
      <w:r w:rsidR="00EF3658">
        <w:rPr>
          <w:rFonts w:eastAsia="Times New Roman"/>
          <w:bCs/>
          <w:lang w:eastAsia="cs-CZ"/>
        </w:rPr>
        <w:t xml:space="preserve"> </w:t>
      </w:r>
      <w:r w:rsidR="0029215C">
        <w:rPr>
          <w:rFonts w:eastAsia="Times New Roman"/>
          <w:bCs/>
          <w:lang w:eastAsia="cs-CZ"/>
        </w:rPr>
        <w:t>v čl. V</w:t>
      </w:r>
      <w:r w:rsidR="00D80E8F">
        <w:rPr>
          <w:rFonts w:eastAsia="Times New Roman"/>
          <w:bCs/>
          <w:lang w:eastAsia="cs-CZ"/>
        </w:rPr>
        <w:t>.</w:t>
      </w:r>
      <w:r w:rsidR="0029215C">
        <w:rPr>
          <w:rFonts w:eastAsia="Times New Roman"/>
          <w:bCs/>
          <w:lang w:eastAsia="cs-CZ"/>
        </w:rPr>
        <w:t> odst. 1,</w:t>
      </w:r>
      <w:r w:rsidRPr="00B37E02">
        <w:rPr>
          <w:rFonts w:eastAsia="Times New Roman"/>
          <w:bCs/>
          <w:lang w:eastAsia="cs-CZ"/>
        </w:rPr>
        <w:t xml:space="preserve"> 2,</w:t>
      </w:r>
      <w:r w:rsidR="0029215C">
        <w:rPr>
          <w:rFonts w:eastAsia="Times New Roman"/>
          <w:bCs/>
          <w:lang w:eastAsia="cs-CZ"/>
        </w:rPr>
        <w:t xml:space="preserve"> 3</w:t>
      </w:r>
      <w:r w:rsidRPr="00B37E02">
        <w:rPr>
          <w:rFonts w:eastAsia="Times New Roman"/>
          <w:bCs/>
          <w:lang w:eastAsia="cs-CZ"/>
        </w:rPr>
        <w:t xml:space="preserve">, </w:t>
      </w:r>
      <w:r w:rsidR="00B12A0F">
        <w:rPr>
          <w:rFonts w:eastAsia="Times New Roman"/>
          <w:bCs/>
          <w:lang w:eastAsia="cs-CZ"/>
        </w:rPr>
        <w:t>4, 8,</w:t>
      </w:r>
      <w:r w:rsidRPr="00B37E02">
        <w:rPr>
          <w:rFonts w:eastAsia="Times New Roman"/>
          <w:bCs/>
          <w:lang w:eastAsia="cs-CZ"/>
        </w:rPr>
        <w:t xml:space="preserve"> použití finančních prostředků, popř. použije poskytnuté prostředky, případně jejich část, k jinému účelu, než je uvedeno v této smlouv</w:t>
      </w:r>
      <w:r w:rsidR="0029215C">
        <w:rPr>
          <w:rFonts w:eastAsia="Times New Roman"/>
          <w:bCs/>
          <w:lang w:eastAsia="cs-CZ"/>
        </w:rPr>
        <w:t>ě</w:t>
      </w:r>
      <w:r w:rsidRPr="00B37E02">
        <w:rPr>
          <w:rFonts w:eastAsia="Times New Roman"/>
          <w:bCs/>
          <w:lang w:eastAsia="cs-CZ"/>
        </w:rPr>
        <w:t>, považují se tyto prostředky, případně jejich část, za</w:t>
      </w:r>
      <w:r w:rsidR="00B766F2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prostředky neoprávněně použité ve smyslu ustanovení § 22 RPÚR. Příjemce je v tomto případě povinen provést v souladu s ustanovením § 22 RPÚR odvod za porušení rozpočtové kázně do</w:t>
      </w:r>
      <w:r w:rsidR="00B766F2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rozpočtu poskytovatele.</w:t>
      </w:r>
    </w:p>
    <w:p w:rsidR="008F0B23" w:rsidRPr="00B37E02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:rsidR="008F0B23" w:rsidRPr="00B37E02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B37E02">
        <w:rPr>
          <w:rFonts w:eastAsia="Times New Roman"/>
          <w:bCs/>
          <w:lang w:eastAsia="cs-CZ"/>
        </w:rPr>
        <w:t>V případě, že příjemce nesplní některou ze svých povinností stanovených v čl. V</w:t>
      </w:r>
      <w:r w:rsidR="0029215C">
        <w:rPr>
          <w:rFonts w:eastAsia="Times New Roman"/>
          <w:bCs/>
          <w:lang w:eastAsia="cs-CZ"/>
        </w:rPr>
        <w:t>I</w:t>
      </w:r>
      <w:r w:rsidRPr="00B37E02">
        <w:rPr>
          <w:rFonts w:eastAsia="Times New Roman"/>
          <w:bCs/>
          <w:lang w:eastAsia="cs-CZ"/>
        </w:rPr>
        <w:t xml:space="preserve">. odst. </w:t>
      </w:r>
      <w:r w:rsidR="00646119">
        <w:rPr>
          <w:rFonts w:eastAsia="Times New Roman"/>
          <w:bCs/>
          <w:lang w:eastAsia="cs-CZ"/>
        </w:rPr>
        <w:t>1, 2</w:t>
      </w:r>
      <w:r w:rsidR="003410EE">
        <w:rPr>
          <w:rFonts w:eastAsia="Times New Roman"/>
          <w:bCs/>
          <w:lang w:eastAsia="cs-CZ"/>
        </w:rPr>
        <w:t xml:space="preserve"> </w:t>
      </w:r>
      <w:r w:rsidRPr="00B37E02">
        <w:rPr>
          <w:rFonts w:eastAsia="Times New Roman"/>
          <w:bCs/>
          <w:lang w:eastAsia="cs-CZ"/>
        </w:rPr>
        <w:t>této smlouvy, považuje se toto jednání za zadržení peněžních prostředků ve smyslu ustanovení §</w:t>
      </w:r>
      <w:r w:rsidR="00B766F2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22 RPÚR. Příjemce je v tomto případě povinen provést v souladu s ustanovením § 22 RPÚR odvod za porušení rozpočtové kázně do rozpočtu poskytovatele.</w:t>
      </w:r>
    </w:p>
    <w:p w:rsidR="008F0B23" w:rsidRPr="00B37E02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:rsidR="008F0B23" w:rsidRPr="008721B5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8721B5">
        <w:rPr>
          <w:rFonts w:eastAsia="Times New Roman"/>
          <w:bCs/>
          <w:lang w:eastAsia="cs-CZ"/>
        </w:rPr>
        <w:lastRenderedPageBreak/>
        <w:t>Veškeré platby v důsledku porušení povinností příjemce provede příjemce formou bezhotovostního převodu na účet poskytovatele</w:t>
      </w:r>
      <w:r w:rsidR="00C8481B" w:rsidRPr="008721B5">
        <w:rPr>
          <w:rFonts w:eastAsia="Times New Roman"/>
          <w:bCs/>
          <w:lang w:eastAsia="cs-CZ"/>
        </w:rPr>
        <w:t>, ze kterého dotaci obdržel</w:t>
      </w:r>
      <w:r w:rsidRPr="008721B5">
        <w:rPr>
          <w:rFonts w:eastAsia="Times New Roman"/>
          <w:bCs/>
          <w:lang w:eastAsia="cs-CZ"/>
        </w:rPr>
        <w:t xml:space="preserve"> </w:t>
      </w:r>
      <w:r w:rsidRPr="008721B5">
        <w:rPr>
          <w:rFonts w:eastAsia="Times New Roman"/>
          <w:bCs/>
          <w:strike/>
          <w:lang w:eastAsia="cs-CZ"/>
        </w:rPr>
        <w:t>a</w:t>
      </w:r>
      <w:r w:rsidRPr="008721B5">
        <w:rPr>
          <w:rFonts w:eastAsia="Times New Roman"/>
          <w:bCs/>
          <w:lang w:eastAsia="cs-CZ"/>
        </w:rPr>
        <w:t xml:space="preserve"> opatří je</w:t>
      </w:r>
      <w:r w:rsidR="00C8481B" w:rsidRPr="008721B5">
        <w:rPr>
          <w:rFonts w:eastAsia="Times New Roman"/>
          <w:bCs/>
          <w:lang w:eastAsia="cs-CZ"/>
        </w:rPr>
        <w:t> </w:t>
      </w:r>
      <w:r w:rsidRPr="008721B5">
        <w:rPr>
          <w:rFonts w:eastAsia="Times New Roman"/>
          <w:bCs/>
          <w:lang w:eastAsia="cs-CZ"/>
        </w:rPr>
        <w:t>variabilním symbolem</w:t>
      </w:r>
      <w:r w:rsidR="00401FF7" w:rsidRPr="008721B5">
        <w:rPr>
          <w:rFonts w:eastAsia="Times New Roman"/>
          <w:bCs/>
          <w:lang w:eastAsia="cs-CZ"/>
        </w:rPr>
        <w:t xml:space="preserve"> </w:t>
      </w:r>
      <w:r w:rsidR="00401FF7" w:rsidRPr="008721B5">
        <w:rPr>
          <w:rFonts w:eastAsia="Arial Unicode MS"/>
          <w:lang w:eastAsia="cs-CZ"/>
        </w:rPr>
        <w:t>uvedeným v čl. II odst. 2</w:t>
      </w:r>
      <w:r w:rsidRPr="008721B5">
        <w:rPr>
          <w:rFonts w:eastAsia="Times New Roman"/>
          <w:bCs/>
          <w:lang w:eastAsia="cs-CZ"/>
        </w:rPr>
        <w:t xml:space="preserve"> a</w:t>
      </w:r>
      <w:r w:rsidR="00B766F2" w:rsidRPr="008721B5">
        <w:rPr>
          <w:rFonts w:eastAsia="Times New Roman"/>
          <w:bCs/>
          <w:lang w:eastAsia="cs-CZ"/>
        </w:rPr>
        <w:t> </w:t>
      </w:r>
      <w:r w:rsidRPr="008721B5">
        <w:rPr>
          <w:rFonts w:eastAsia="Times New Roman"/>
          <w:bCs/>
          <w:lang w:eastAsia="cs-CZ"/>
        </w:rPr>
        <w:t>písemně informuje poskytovatele o vrácení peněžních prostředků na</w:t>
      </w:r>
      <w:r w:rsidR="00C8481B" w:rsidRPr="008721B5">
        <w:rPr>
          <w:rFonts w:eastAsia="Times New Roman"/>
          <w:bCs/>
          <w:lang w:eastAsia="cs-CZ"/>
        </w:rPr>
        <w:t> </w:t>
      </w:r>
      <w:r w:rsidRPr="008721B5">
        <w:rPr>
          <w:rFonts w:eastAsia="Times New Roman"/>
          <w:bCs/>
          <w:lang w:eastAsia="cs-CZ"/>
        </w:rPr>
        <w:t>jeho účet.</w:t>
      </w:r>
    </w:p>
    <w:p w:rsidR="008F0B23" w:rsidRPr="00F40594" w:rsidRDefault="008F0B23" w:rsidP="008F0B23">
      <w:pPr>
        <w:tabs>
          <w:tab w:val="left" w:pos="3765"/>
          <w:tab w:val="center" w:pos="4536"/>
        </w:tabs>
        <w:spacing w:after="0" w:line="240" w:lineRule="auto"/>
        <w:rPr>
          <w:rFonts w:eastAsia="Times New Roman"/>
          <w:bCs/>
          <w:lang w:eastAsia="cs-CZ"/>
        </w:rPr>
      </w:pPr>
    </w:p>
    <w:p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Čl. I</w:t>
      </w:r>
      <w:r w:rsidR="002C3670">
        <w:rPr>
          <w:rFonts w:eastAsia="Times New Roman"/>
          <w:b/>
          <w:bCs/>
          <w:lang w:eastAsia="cs-CZ"/>
        </w:rPr>
        <w:t>X</w:t>
      </w:r>
      <w:r w:rsidRPr="0096502F">
        <w:rPr>
          <w:rFonts w:eastAsia="Times New Roman"/>
          <w:b/>
          <w:bCs/>
          <w:lang w:eastAsia="cs-CZ"/>
        </w:rPr>
        <w:t>.</w:t>
      </w:r>
    </w:p>
    <w:p w:rsidR="008F0B23" w:rsidRPr="0096502F" w:rsidRDefault="008F0B23" w:rsidP="008F0B23">
      <w:pPr>
        <w:spacing w:after="0" w:line="240" w:lineRule="auto"/>
        <w:jc w:val="center"/>
        <w:rPr>
          <w:rFonts w:eastAsia="Times New Roman"/>
          <w:lang w:eastAsia="cs-CZ"/>
        </w:rPr>
      </w:pPr>
      <w:r w:rsidRPr="0096502F">
        <w:rPr>
          <w:rFonts w:eastAsia="Times New Roman"/>
          <w:b/>
          <w:bCs/>
          <w:lang w:eastAsia="cs-CZ"/>
        </w:rPr>
        <w:t>Ukončení smlouvy</w:t>
      </w:r>
    </w:p>
    <w:p w:rsidR="008F0B23" w:rsidRPr="0096502F" w:rsidRDefault="008F0B23" w:rsidP="003D6BBB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Smlouvu lze ukončit na základě písemné dohody smluvních stran nebo výpovědí.</w:t>
      </w:r>
    </w:p>
    <w:p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:rsidR="008F0B23" w:rsidRPr="0096502F" w:rsidRDefault="008F0B23" w:rsidP="003D6BBB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 xml:space="preserve">Kterákoli smluvní strana je oprávněna tuto smlouvu písemně vypovědět </w:t>
      </w:r>
      <w:r w:rsidR="002B67D8">
        <w:rPr>
          <w:rFonts w:eastAsia="Times New Roman"/>
          <w:lang w:eastAsia="cs-CZ"/>
        </w:rPr>
        <w:t>z důvodu, že</w:t>
      </w:r>
      <w:r w:rsidR="00C8481B">
        <w:rPr>
          <w:rFonts w:eastAsia="Times New Roman"/>
          <w:lang w:eastAsia="cs-CZ"/>
        </w:rPr>
        <w:t> </w:t>
      </w:r>
      <w:r w:rsidR="002B67D8">
        <w:rPr>
          <w:rFonts w:eastAsia="Times New Roman"/>
          <w:lang w:eastAsia="cs-CZ"/>
        </w:rPr>
        <w:t>tato</w:t>
      </w:r>
      <w:r w:rsidR="00C8481B">
        <w:rPr>
          <w:rFonts w:eastAsia="Times New Roman"/>
          <w:lang w:eastAsia="cs-CZ"/>
        </w:rPr>
        <w:t> </w:t>
      </w:r>
      <w:r w:rsidR="002B67D8">
        <w:rPr>
          <w:rFonts w:eastAsia="Times New Roman"/>
          <w:lang w:eastAsia="cs-CZ"/>
        </w:rPr>
        <w:t>smlouva byla uzavřena na základě nepravdivých údajů</w:t>
      </w:r>
      <w:r w:rsidRPr="0096502F">
        <w:rPr>
          <w:rFonts w:eastAsia="Times New Roman"/>
          <w:lang w:eastAsia="cs-CZ"/>
        </w:rPr>
        <w:t>. Výpovědní lhůta činí 1 měsíc a</w:t>
      </w:r>
      <w:r w:rsidR="00C8481B"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začíná běžet 1. dnem následujícím po dni doručení výpovědi druhé smluvní straně. V případě pochybností se má za to, že výpověď byla doručena 5. pracovním dnem od jejího odeslání. Ve</w:t>
      </w:r>
      <w:r w:rsidR="00CF660D"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výpovědní lhůtě může poskytovatel zastavit poskytnutí dotace.</w:t>
      </w:r>
    </w:p>
    <w:p w:rsidR="008F0B23" w:rsidRPr="00F40594" w:rsidRDefault="008F0B23" w:rsidP="008F0B23">
      <w:pPr>
        <w:spacing w:after="0" w:line="240" w:lineRule="auto"/>
        <w:rPr>
          <w:rFonts w:eastAsia="Times New Roman"/>
          <w:bCs/>
          <w:lang w:eastAsia="cs-CZ"/>
        </w:rPr>
      </w:pPr>
    </w:p>
    <w:p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 xml:space="preserve">Článek </w:t>
      </w:r>
      <w:r w:rsidR="002C3670">
        <w:rPr>
          <w:rFonts w:eastAsia="Times New Roman"/>
          <w:b/>
          <w:bCs/>
          <w:lang w:eastAsia="cs-CZ"/>
        </w:rPr>
        <w:t>X</w:t>
      </w:r>
      <w:r w:rsidRPr="0096502F">
        <w:rPr>
          <w:rFonts w:eastAsia="Times New Roman"/>
          <w:b/>
          <w:bCs/>
          <w:lang w:eastAsia="cs-CZ"/>
        </w:rPr>
        <w:t>.</w:t>
      </w:r>
    </w:p>
    <w:p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Veřejná podpora</w:t>
      </w:r>
    </w:p>
    <w:p w:rsidR="008F0B23" w:rsidRPr="00A56375" w:rsidRDefault="008F0B23" w:rsidP="003D6BBB">
      <w:pPr>
        <w:numPr>
          <w:ilvl w:val="0"/>
          <w:numId w:val="33"/>
        </w:numPr>
        <w:spacing w:after="0" w:line="240" w:lineRule="auto"/>
        <w:rPr>
          <w:rFonts w:eastAsia="Times New Roman"/>
          <w:lang w:eastAsia="cs-CZ"/>
        </w:rPr>
      </w:pPr>
      <w:r w:rsidRPr="00A56375">
        <w:rPr>
          <w:rFonts w:eastAsia="Times New Roman"/>
          <w:lang w:eastAsia="cs-CZ"/>
        </w:rPr>
        <w:t>Podpora poskytnutá dle smlouvy byla smluvními stranami vyhodnocena jako opatření nezakládající veřejnou podporu podle čl. 107 odst. 1 Smlouvy o fungování evropské unie (dříve čl.</w:t>
      </w:r>
      <w:r w:rsidR="003B6DE9">
        <w:rPr>
          <w:rFonts w:eastAsia="Times New Roman"/>
          <w:lang w:eastAsia="cs-CZ"/>
        </w:rPr>
        <w:t> </w:t>
      </w:r>
      <w:r w:rsidRPr="00A56375">
        <w:rPr>
          <w:rFonts w:eastAsia="Times New Roman"/>
          <w:lang w:eastAsia="cs-CZ"/>
        </w:rPr>
        <w:t>87 odst. 1 Smlouvy o založení Evropského společenství, když však příjemce výslovně bere na vědomí, že kompetentním orgánem k posouzení slučitelnosti poskytnuté podpory se</w:t>
      </w:r>
      <w:r w:rsidR="00117A22">
        <w:rPr>
          <w:rFonts w:eastAsia="Times New Roman"/>
          <w:lang w:eastAsia="cs-CZ"/>
        </w:rPr>
        <w:t> </w:t>
      </w:r>
      <w:r w:rsidRPr="00A56375">
        <w:rPr>
          <w:rFonts w:eastAsia="Times New Roman"/>
          <w:lang w:eastAsia="cs-CZ"/>
        </w:rPr>
        <w:t>společným trhem v případě, že by se jednalo o veřejnou podporu, je toliko Komise (ES). Komise (ES) je oprávněna uložit příjemci podpory navrácení veřejné podpory, spolu s příslušným úrokem. Příjemce podpory podpisem této smlouvy stvrzuje, že byl s touto skutečností seznámen.</w:t>
      </w:r>
    </w:p>
    <w:p w:rsidR="008F0B23" w:rsidRPr="00A56375" w:rsidRDefault="008F0B23" w:rsidP="008F0B23">
      <w:pPr>
        <w:spacing w:after="0" w:line="240" w:lineRule="auto"/>
        <w:rPr>
          <w:rFonts w:eastAsia="Times New Roman"/>
          <w:lang w:eastAsia="cs-CZ"/>
        </w:rPr>
      </w:pPr>
    </w:p>
    <w:p w:rsidR="008F0B23" w:rsidRPr="00A56375" w:rsidRDefault="008F0B23" w:rsidP="003D6BBB">
      <w:pPr>
        <w:numPr>
          <w:ilvl w:val="0"/>
          <w:numId w:val="33"/>
        </w:numPr>
        <w:spacing w:after="0" w:line="240" w:lineRule="auto"/>
        <w:ind w:left="426" w:hanging="426"/>
        <w:rPr>
          <w:rFonts w:eastAsia="Times New Roman"/>
          <w:lang w:eastAsia="cs-CZ"/>
        </w:rPr>
      </w:pPr>
      <w:r w:rsidRPr="00A56375">
        <w:rPr>
          <w:rFonts w:eastAsia="Times New Roman"/>
          <w:lang w:eastAsia="cs-CZ"/>
        </w:rPr>
        <w:t>Příjemce podpory dle této smlouvy se zavazuje vrátit poskytovateli bez zbytečného odkladu poskytnutou podporu včetně úroků podle Nařízení komise v případě, že se jeho prohlášení v předchozím odstavci uvedené prokáže jako nepravdivé, či pokud Komise (ES) rozhodne podle</w:t>
      </w:r>
      <w:r w:rsidR="00B766F2">
        <w:rPr>
          <w:rFonts w:eastAsia="Times New Roman"/>
          <w:lang w:eastAsia="cs-CZ"/>
        </w:rPr>
        <w:t> </w:t>
      </w:r>
      <w:r w:rsidRPr="00A56375">
        <w:rPr>
          <w:rFonts w:eastAsia="Times New Roman"/>
          <w:lang w:eastAsia="cs-CZ"/>
        </w:rPr>
        <w:t>přímo aplikovatelného právního předpisu</w:t>
      </w:r>
      <w:r w:rsidR="000C76F4">
        <w:rPr>
          <w:rFonts w:eastAsia="Times New Roman"/>
          <w:vertAlign w:val="superscript"/>
          <w:lang w:eastAsia="cs-CZ"/>
        </w:rPr>
        <w:t>1</w:t>
      </w:r>
      <w:r w:rsidRPr="00A56375">
        <w:rPr>
          <w:rFonts w:eastAsia="Times New Roman"/>
          <w:lang w:eastAsia="cs-CZ"/>
        </w:rPr>
        <w:t xml:space="preserve"> buď o vrácení podpory, prozatímním navrácení podpory nebo o pozastavení podpory.</w:t>
      </w:r>
    </w:p>
    <w:p w:rsidR="008F0B23" w:rsidRPr="0096502F" w:rsidRDefault="008F0B23" w:rsidP="000717F9">
      <w:pPr>
        <w:spacing w:after="0" w:line="240" w:lineRule="auto"/>
        <w:ind w:left="426" w:hanging="426"/>
        <w:rPr>
          <w:rFonts w:eastAsia="Times New Roman"/>
          <w:b/>
          <w:bCs/>
          <w:lang w:eastAsia="cs-CZ"/>
        </w:rPr>
      </w:pPr>
    </w:p>
    <w:p w:rsidR="008F0B23" w:rsidRPr="0096502F" w:rsidRDefault="008F0B23" w:rsidP="008F0B23">
      <w:pPr>
        <w:spacing w:after="0" w:line="240" w:lineRule="auto"/>
        <w:ind w:left="426" w:hanging="426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X</w:t>
      </w:r>
      <w:r w:rsidR="002C3670">
        <w:rPr>
          <w:rFonts w:eastAsia="Times New Roman"/>
          <w:b/>
          <w:bCs/>
          <w:lang w:eastAsia="cs-CZ"/>
        </w:rPr>
        <w:t>I</w:t>
      </w:r>
      <w:r w:rsidRPr="0096502F">
        <w:rPr>
          <w:rFonts w:eastAsia="Times New Roman"/>
          <w:b/>
          <w:bCs/>
          <w:lang w:eastAsia="cs-CZ"/>
        </w:rPr>
        <w:t>.</w:t>
      </w:r>
    </w:p>
    <w:p w:rsidR="008F0B23" w:rsidRPr="0096502F" w:rsidRDefault="008F0B23" w:rsidP="008F0B23">
      <w:pPr>
        <w:spacing w:after="0" w:line="240" w:lineRule="auto"/>
        <w:ind w:left="426" w:hanging="426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Závěrečná ustanovení</w:t>
      </w:r>
    </w:p>
    <w:p w:rsidR="008F0B23" w:rsidRPr="0096502F" w:rsidRDefault="008F0B23" w:rsidP="008F0B23">
      <w:pPr>
        <w:tabs>
          <w:tab w:val="left" w:pos="-1134"/>
        </w:tabs>
        <w:spacing w:after="0" w:line="240" w:lineRule="auto"/>
        <w:ind w:left="426" w:hanging="426"/>
        <w:rPr>
          <w:rFonts w:eastAsia="Times New Roman"/>
          <w:lang w:eastAsia="cs-CZ"/>
        </w:rPr>
      </w:pPr>
    </w:p>
    <w:p w:rsidR="008F0B23" w:rsidRPr="0096502F" w:rsidRDefault="008F0B23" w:rsidP="003D6BBB">
      <w:pPr>
        <w:numPr>
          <w:ilvl w:val="0"/>
          <w:numId w:val="20"/>
        </w:numPr>
        <w:tabs>
          <w:tab w:val="clear" w:pos="1680"/>
          <w:tab w:val="left" w:pos="-1134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 xml:space="preserve">Příjemce je povinen bez zbytečného </w:t>
      </w:r>
      <w:r w:rsidR="00BD446B" w:rsidRPr="008721B5">
        <w:rPr>
          <w:rFonts w:eastAsia="Times New Roman"/>
          <w:lang w:eastAsia="cs-CZ"/>
        </w:rPr>
        <w:t>odkladu</w:t>
      </w:r>
      <w:r w:rsidRPr="008721B5">
        <w:rPr>
          <w:rFonts w:eastAsia="Times New Roman"/>
          <w:lang w:eastAsia="cs-CZ"/>
        </w:rPr>
        <w:t xml:space="preserve"> </w:t>
      </w:r>
      <w:r w:rsidRPr="0096502F">
        <w:rPr>
          <w:rFonts w:eastAsia="Times New Roman"/>
          <w:lang w:eastAsia="cs-CZ"/>
        </w:rPr>
        <w:t>písemně informovat administrující odbor o jakékoliv změně v údajích uvedených v této smlouvě ohledně jeho osoby a o všech okolnostech, které mají nebo by mohly mít vliv na plnění jeho povinností podle smlouvy.</w:t>
      </w:r>
    </w:p>
    <w:p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:rsidR="008F0B23" w:rsidRDefault="008F0B23" w:rsidP="003D6BBB">
      <w:pPr>
        <w:numPr>
          <w:ilvl w:val="0"/>
          <w:numId w:val="20"/>
        </w:numPr>
        <w:tabs>
          <w:tab w:val="num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 xml:space="preserve"> Pokud smlouva či zvláštní obecně závazný předpis nestanoví jinak, řídí se vztahy </w:t>
      </w:r>
      <w:r w:rsidR="008721B5" w:rsidRPr="0096502F">
        <w:rPr>
          <w:rFonts w:eastAsia="Times New Roman"/>
          <w:lang w:eastAsia="cs-CZ"/>
        </w:rPr>
        <w:t>dle smlouvy</w:t>
      </w:r>
      <w:r w:rsidRPr="0096502F">
        <w:rPr>
          <w:rFonts w:eastAsia="Times New Roman"/>
          <w:lang w:eastAsia="cs-CZ"/>
        </w:rPr>
        <w:t xml:space="preserve"> příslušnými ustanoveními zákonů č. 500/2004 Sb., správní řád, ve znění pozdějších předpisů a</w:t>
      </w:r>
      <w:r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č.</w:t>
      </w:r>
      <w:r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89/2012 Sb., občanský zákoník, ve znění pozdějších předpisů.</w:t>
      </w:r>
    </w:p>
    <w:p w:rsidR="00286430" w:rsidRPr="0096502F" w:rsidRDefault="00286430" w:rsidP="00286430">
      <w:pPr>
        <w:spacing w:after="0" w:line="240" w:lineRule="auto"/>
        <w:rPr>
          <w:rFonts w:eastAsia="Times New Roman"/>
          <w:lang w:eastAsia="cs-CZ"/>
        </w:rPr>
      </w:pPr>
    </w:p>
    <w:p w:rsidR="008F0B23" w:rsidRPr="0015571D" w:rsidRDefault="008F0B23" w:rsidP="003D6BBB">
      <w:pPr>
        <w:numPr>
          <w:ilvl w:val="0"/>
          <w:numId w:val="20"/>
        </w:numPr>
        <w:tabs>
          <w:tab w:val="clear" w:pos="168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15571D">
        <w:rPr>
          <w:rFonts w:eastAsia="Times New Roman"/>
          <w:lang w:eastAsia="cs-CZ"/>
        </w:rPr>
        <w:t>Smlouva je vyhotovena ve 3 vyhotoveních, z nichž 2 obdrží poskytovatel a 1 příjemce.</w:t>
      </w:r>
    </w:p>
    <w:p w:rsidR="00286430" w:rsidRPr="0015571D" w:rsidRDefault="00286430" w:rsidP="00286430">
      <w:pPr>
        <w:spacing w:after="0" w:line="240" w:lineRule="auto"/>
        <w:rPr>
          <w:rFonts w:eastAsia="Times New Roman"/>
          <w:lang w:eastAsia="cs-CZ"/>
        </w:rPr>
      </w:pPr>
    </w:p>
    <w:p w:rsidR="00BD446B" w:rsidRPr="0096502F" w:rsidRDefault="00BD446B" w:rsidP="000717F9">
      <w:pPr>
        <w:numPr>
          <w:ilvl w:val="0"/>
          <w:numId w:val="34"/>
        </w:numPr>
        <w:tabs>
          <w:tab w:val="clear" w:pos="1680"/>
          <w:tab w:val="left" w:pos="426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S</w:t>
      </w:r>
      <w:r w:rsidRPr="0096502F">
        <w:rPr>
          <w:rFonts w:eastAsia="Times New Roman"/>
          <w:lang w:eastAsia="cs-CZ"/>
        </w:rPr>
        <w:t>mlouva nabývá platnosti dnem podpisu smluvních stran</w:t>
      </w:r>
      <w:r>
        <w:rPr>
          <w:rFonts w:eastAsia="Times New Roman"/>
          <w:lang w:eastAsia="cs-CZ"/>
        </w:rPr>
        <w:t xml:space="preserve"> a </w:t>
      </w:r>
      <w:r w:rsidRPr="007C424F">
        <w:rPr>
          <w:rFonts w:eastAsia="Times New Roman"/>
          <w:lang w:eastAsia="cs-CZ"/>
        </w:rPr>
        <w:t xml:space="preserve">účinnosti dnem zveřejnění v registru smluv dle zákona č. 340/2015 Sb., o zvláštních podmínkách účinnosti některých smluv, uveřejňování těchto smluv a o registru smluv (zákon o registru smluv) ve znění pozdějších </w:t>
      </w:r>
      <w:r w:rsidRPr="008721B5">
        <w:rPr>
          <w:rFonts w:eastAsia="Times New Roman"/>
          <w:lang w:eastAsia="cs-CZ"/>
        </w:rPr>
        <w:t xml:space="preserve">předpisů. Smluvní strany se dohodly, že </w:t>
      </w:r>
      <w:r w:rsidR="001817D7" w:rsidRPr="008721B5">
        <w:rPr>
          <w:rFonts w:eastAsia="Times New Roman"/>
          <w:lang w:eastAsia="cs-CZ"/>
        </w:rPr>
        <w:t xml:space="preserve">zveřejnění </w:t>
      </w:r>
      <w:r w:rsidRPr="008721B5">
        <w:rPr>
          <w:rFonts w:eastAsia="Times New Roman"/>
          <w:lang w:eastAsia="cs-CZ"/>
        </w:rPr>
        <w:t xml:space="preserve">smlouvy v registru smluv provede poskytovatel. </w:t>
      </w:r>
      <w:r w:rsidRPr="007C424F">
        <w:rPr>
          <w:rFonts w:eastAsia="Times New Roman"/>
          <w:lang w:eastAsia="cs-CZ"/>
        </w:rPr>
        <w:t>Kontakt na doručení oznámení o vkladu smluvním protistranám je uveden v záhlaví smlouvy u</w:t>
      </w:r>
      <w:r>
        <w:rPr>
          <w:rFonts w:eastAsia="Times New Roman"/>
          <w:lang w:eastAsia="cs-CZ"/>
        </w:rPr>
        <w:t> </w:t>
      </w:r>
      <w:r w:rsidRPr="007C424F">
        <w:rPr>
          <w:rFonts w:eastAsia="Times New Roman"/>
          <w:lang w:eastAsia="cs-CZ"/>
        </w:rPr>
        <w:t>příjemce. Považuje-li příjemce rozsah uveřejnění v registru smluv za nedostatečný, upozorní na</w:t>
      </w:r>
      <w:r>
        <w:rPr>
          <w:rFonts w:eastAsia="Times New Roman"/>
          <w:lang w:eastAsia="cs-CZ"/>
        </w:rPr>
        <w:t> </w:t>
      </w:r>
      <w:r w:rsidRPr="007C424F">
        <w:rPr>
          <w:rFonts w:eastAsia="Times New Roman"/>
          <w:lang w:eastAsia="cs-CZ"/>
        </w:rPr>
        <w:t>tuto skutečnost poskytovatele. Neprovede-li poskytovatel v přiměřené lhůtě nápravu, je příjemce oprávněn v registru smluv uveřejnit smlouvu v jím požadovaném rozsahu</w:t>
      </w:r>
      <w:r>
        <w:rPr>
          <w:rFonts w:eastAsia="Times New Roman"/>
          <w:lang w:eastAsia="cs-CZ"/>
        </w:rPr>
        <w:t>.</w:t>
      </w:r>
    </w:p>
    <w:p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:rsidR="008F0B23" w:rsidRPr="0096502F" w:rsidRDefault="008F0B23" w:rsidP="003D6BBB">
      <w:pPr>
        <w:numPr>
          <w:ilvl w:val="0"/>
          <w:numId w:val="34"/>
        </w:numPr>
        <w:tabs>
          <w:tab w:val="clear" w:pos="168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V případě, že se některá ustanovení smlouvy stanou neplatnými nebo neúčinnými, zůstává platnost a účinnosti ostatních ustanovení smlouvy zachována. Smluvní strany se zavazují nahradit takto neplatná nebo neúčinná ustanovení ustanoveními jejich povaze nejbližšími s přihlédnutím k</w:t>
      </w:r>
      <w:r w:rsidR="00117A22"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vůli smluvních stran dle předmětu smlouvy.</w:t>
      </w:r>
    </w:p>
    <w:p w:rsidR="008F0B23" w:rsidRPr="0096502F" w:rsidRDefault="008F0B23" w:rsidP="008F0B23">
      <w:pPr>
        <w:tabs>
          <w:tab w:val="left" w:pos="426"/>
        </w:tabs>
        <w:spacing w:after="0" w:line="240" w:lineRule="auto"/>
        <w:ind w:left="426" w:hanging="426"/>
        <w:rPr>
          <w:rFonts w:eastAsia="Times New Roman"/>
          <w:lang w:eastAsia="cs-CZ"/>
        </w:rPr>
      </w:pPr>
    </w:p>
    <w:p w:rsidR="008F0B23" w:rsidRDefault="008F0B23" w:rsidP="003D6BBB">
      <w:pPr>
        <w:numPr>
          <w:ilvl w:val="0"/>
          <w:numId w:val="35"/>
        </w:numPr>
        <w:tabs>
          <w:tab w:val="clear" w:pos="168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2B67D8">
        <w:rPr>
          <w:rFonts w:eastAsia="Times New Roman"/>
          <w:lang w:eastAsia="cs-CZ"/>
        </w:rPr>
        <w:t>O poskytnutí dotace a uzavření veřejnoprávní smlouvy rozhodlo v souladu s ustanovením §</w:t>
      </w:r>
      <w:r w:rsidR="00117A22">
        <w:rPr>
          <w:rFonts w:eastAsia="Times New Roman"/>
          <w:lang w:eastAsia="cs-CZ"/>
        </w:rPr>
        <w:t> </w:t>
      </w:r>
      <w:r w:rsidRPr="002B67D8">
        <w:rPr>
          <w:rFonts w:eastAsia="Times New Roman"/>
          <w:lang w:eastAsia="cs-CZ"/>
        </w:rPr>
        <w:t>36</w:t>
      </w:r>
      <w:r w:rsidR="00117A22">
        <w:rPr>
          <w:rFonts w:eastAsia="Times New Roman"/>
          <w:lang w:eastAsia="cs-CZ"/>
        </w:rPr>
        <w:t> </w:t>
      </w:r>
      <w:r w:rsidRPr="002B67D8">
        <w:rPr>
          <w:rFonts w:eastAsia="Times New Roman"/>
          <w:lang w:eastAsia="cs-CZ"/>
        </w:rPr>
        <w:t xml:space="preserve">písm. d) zákona č. 129/2000 Sb., o krajích (krajské zřízení), ve znění pozdějších předpisů, Zastupitelstvo Karlovarského kraje usnesením č. ZK </w:t>
      </w:r>
      <w:r w:rsidRPr="000858A0">
        <w:rPr>
          <w:rFonts w:eastAsia="Times New Roman"/>
          <w:color w:val="FF0000"/>
          <w:highlight w:val="yellow"/>
          <w:lang w:eastAsia="cs-CZ"/>
        </w:rPr>
        <w:t>usnesení</w:t>
      </w:r>
      <w:r w:rsidRPr="000858A0">
        <w:rPr>
          <w:rFonts w:eastAsia="Times New Roman"/>
          <w:highlight w:val="yellow"/>
          <w:lang w:eastAsia="cs-CZ"/>
        </w:rPr>
        <w:t xml:space="preserve"> </w:t>
      </w:r>
      <w:r w:rsidRPr="002B67D8">
        <w:rPr>
          <w:rFonts w:eastAsia="Times New Roman"/>
          <w:lang w:eastAsia="cs-CZ"/>
        </w:rPr>
        <w:t xml:space="preserve">ze dne </w:t>
      </w:r>
      <w:r w:rsidRPr="000858A0">
        <w:rPr>
          <w:rFonts w:eastAsia="Times New Roman"/>
          <w:color w:val="FF0000"/>
          <w:highlight w:val="yellow"/>
          <w:lang w:eastAsia="cs-CZ"/>
        </w:rPr>
        <w:t>datum</w:t>
      </w:r>
      <w:r w:rsidRPr="002B67D8">
        <w:rPr>
          <w:rFonts w:eastAsia="Times New Roman"/>
          <w:lang w:eastAsia="cs-CZ"/>
        </w:rPr>
        <w:t>.</w:t>
      </w:r>
    </w:p>
    <w:p w:rsidR="00286430" w:rsidRDefault="00286430" w:rsidP="00286430">
      <w:pPr>
        <w:spacing w:after="0" w:line="240" w:lineRule="auto"/>
        <w:ind w:left="426"/>
        <w:rPr>
          <w:rFonts w:eastAsia="Times New Roman"/>
          <w:lang w:eastAsia="cs-CZ"/>
        </w:rPr>
      </w:pPr>
    </w:p>
    <w:p w:rsidR="00286430" w:rsidRPr="002B67D8" w:rsidRDefault="00286430" w:rsidP="003226BB">
      <w:pPr>
        <w:spacing w:after="0" w:line="240" w:lineRule="auto"/>
        <w:rPr>
          <w:rFonts w:eastAsia="Times New Roman"/>
          <w:lang w:eastAsia="cs-CZ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4"/>
        <w:gridCol w:w="2267"/>
        <w:gridCol w:w="2265"/>
        <w:gridCol w:w="2266"/>
      </w:tblGrid>
      <w:tr w:rsidR="008F0B23" w:rsidRPr="0096502F" w:rsidTr="003226BB">
        <w:trPr>
          <w:trHeight w:val="644"/>
        </w:trPr>
        <w:tc>
          <w:tcPr>
            <w:tcW w:w="2265" w:type="dxa"/>
            <w:vAlign w:val="center"/>
          </w:tcPr>
          <w:p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Karlovy Vary</w:t>
            </w:r>
          </w:p>
        </w:tc>
        <w:tc>
          <w:tcPr>
            <w:tcW w:w="2266" w:type="dxa"/>
            <w:vAlign w:val="center"/>
          </w:tcPr>
          <w:p w:rsidR="008F0B23" w:rsidRPr="0096502F" w:rsidRDefault="008F0B23" w:rsidP="00063C82">
            <w:pPr>
              <w:spacing w:after="0" w:line="240" w:lineRule="auto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 xml:space="preserve">dne </w:t>
            </w:r>
            <w:r w:rsidRPr="0096502F">
              <w:rPr>
                <w:rFonts w:eastAsia="Times New Roman"/>
                <w:lang w:eastAsia="cs-CZ"/>
              </w:rPr>
              <w:t>...</w:t>
            </w:r>
            <w:r>
              <w:rPr>
                <w:rFonts w:eastAsia="Times New Roman"/>
                <w:lang w:eastAsia="cs-CZ"/>
              </w:rPr>
              <w:t>.. ..... ..... .....</w:t>
            </w:r>
          </w:p>
        </w:tc>
        <w:tc>
          <w:tcPr>
            <w:tcW w:w="2265" w:type="dxa"/>
            <w:vAlign w:val="bottom"/>
          </w:tcPr>
          <w:p w:rsidR="008F0B23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96502F">
              <w:rPr>
                <w:rFonts w:eastAsia="Times New Roman"/>
                <w:lang w:eastAsia="cs-CZ"/>
              </w:rPr>
              <w:t>...</w:t>
            </w:r>
            <w:r>
              <w:rPr>
                <w:rFonts w:eastAsia="Times New Roman"/>
                <w:lang w:eastAsia="cs-CZ"/>
              </w:rPr>
              <w:t>.. ..... ..... ..... .....</w:t>
            </w:r>
          </w:p>
          <w:p w:rsidR="008F0B23" w:rsidRPr="0096502F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(místo)</w:t>
            </w:r>
          </w:p>
        </w:tc>
        <w:tc>
          <w:tcPr>
            <w:tcW w:w="2266" w:type="dxa"/>
            <w:vAlign w:val="center"/>
          </w:tcPr>
          <w:p w:rsidR="008F0B23" w:rsidRPr="0096502F" w:rsidRDefault="008F0B23" w:rsidP="00063C82">
            <w:pPr>
              <w:spacing w:after="0" w:line="240" w:lineRule="auto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 xml:space="preserve">dne </w:t>
            </w:r>
            <w:r w:rsidRPr="0096502F">
              <w:rPr>
                <w:rFonts w:eastAsia="Times New Roman"/>
                <w:lang w:eastAsia="cs-CZ"/>
              </w:rPr>
              <w:t>...</w:t>
            </w:r>
            <w:r>
              <w:rPr>
                <w:rFonts w:eastAsia="Times New Roman"/>
                <w:lang w:eastAsia="cs-CZ"/>
              </w:rPr>
              <w:t>.. ..... ..... .....</w:t>
            </w:r>
          </w:p>
        </w:tc>
      </w:tr>
      <w:tr w:rsidR="008F0B23" w:rsidRPr="0096502F" w:rsidTr="003226BB">
        <w:trPr>
          <w:trHeight w:val="1536"/>
        </w:trPr>
        <w:tc>
          <w:tcPr>
            <w:tcW w:w="4532" w:type="dxa"/>
            <w:gridSpan w:val="2"/>
            <w:tcBorders>
              <w:bottom w:val="single" w:sz="4" w:space="0" w:color="auto"/>
            </w:tcBorders>
          </w:tcPr>
          <w:p w:rsidR="008F0B23" w:rsidRPr="00C13B59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:rsidR="008F0B23" w:rsidRPr="00C13B59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:rsidR="008F0B23" w:rsidRPr="00C13B59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:rsidR="008F0B23" w:rsidRPr="00C13B59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:rsidR="008F0B23" w:rsidRPr="00C13B59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C13B59">
              <w:rPr>
                <w:rFonts w:eastAsia="Times New Roman"/>
                <w:lang w:eastAsia="cs-CZ"/>
              </w:rPr>
              <w:t>..... ..... ..... ..... ..... .....</w:t>
            </w:r>
          </w:p>
          <w:p w:rsidR="008F0B23" w:rsidRPr="00C13B59" w:rsidRDefault="00C13B59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C13B59">
              <w:rPr>
                <w:rFonts w:eastAsia="Times New Roman"/>
                <w:lang w:eastAsia="cs-CZ"/>
              </w:rPr>
              <w:t>Ing. Petr Kulhánek</w:t>
            </w:r>
            <w:r w:rsidR="008F0B23" w:rsidRPr="00C13B59">
              <w:rPr>
                <w:rFonts w:eastAsia="Times New Roman"/>
                <w:lang w:eastAsia="cs-CZ"/>
              </w:rPr>
              <w:t xml:space="preserve"> </w:t>
            </w:r>
          </w:p>
          <w:p w:rsidR="00C13B59" w:rsidRPr="00C13B59" w:rsidRDefault="00C13B59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C13B59">
              <w:rPr>
                <w:rFonts w:eastAsia="Times New Roman"/>
                <w:lang w:eastAsia="cs-CZ"/>
              </w:rPr>
              <w:t>hejtman</w:t>
            </w:r>
          </w:p>
          <w:p w:rsidR="008F0B23" w:rsidRPr="00C13B59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C13B59">
              <w:rPr>
                <w:rFonts w:eastAsia="Times New Roman"/>
                <w:lang w:eastAsia="cs-CZ"/>
              </w:rPr>
              <w:t>(poskytovatel)</w:t>
            </w:r>
          </w:p>
        </w:tc>
        <w:tc>
          <w:tcPr>
            <w:tcW w:w="4528" w:type="dxa"/>
            <w:gridSpan w:val="2"/>
          </w:tcPr>
          <w:p w:rsidR="008F0B23" w:rsidRPr="00C13B59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:rsidR="008F0B23" w:rsidRPr="00C13B59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:rsidR="008F0B23" w:rsidRPr="00C13B59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:rsidR="008F0B23" w:rsidRPr="00C13B59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:rsidR="008F0B23" w:rsidRPr="00C13B59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C13B59">
              <w:rPr>
                <w:rFonts w:eastAsia="Times New Roman"/>
                <w:lang w:eastAsia="cs-CZ"/>
              </w:rPr>
              <w:t>..... ..... ..... ..... ..... .....</w:t>
            </w:r>
          </w:p>
          <w:p w:rsidR="008F0B23" w:rsidRPr="00C13B59" w:rsidRDefault="00C13B59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C13B59">
              <w:rPr>
                <w:rFonts w:eastAsia="Times New Roman"/>
                <w:lang w:eastAsia="cs-CZ"/>
              </w:rPr>
              <w:t>Martin Hurajčík</w:t>
            </w:r>
          </w:p>
          <w:p w:rsidR="00C13B59" w:rsidRPr="00C13B59" w:rsidRDefault="00C13B59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C13B59">
              <w:rPr>
                <w:rFonts w:eastAsia="Times New Roman"/>
                <w:lang w:eastAsia="cs-CZ"/>
              </w:rPr>
              <w:t>starosta</w:t>
            </w:r>
          </w:p>
          <w:p w:rsidR="008F0B23" w:rsidRPr="00C13B59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C13B59">
              <w:rPr>
                <w:rFonts w:eastAsia="Times New Roman"/>
                <w:lang w:eastAsia="cs-CZ"/>
              </w:rPr>
              <w:t>(příjemce)</w:t>
            </w:r>
          </w:p>
        </w:tc>
      </w:tr>
    </w:tbl>
    <w:p w:rsidR="00C13B59" w:rsidRDefault="00C13B59" w:rsidP="008F0B23">
      <w:pPr>
        <w:spacing w:after="0" w:line="240" w:lineRule="auto"/>
        <w:rPr>
          <w:rFonts w:eastAsia="Times New Roman"/>
          <w:lang w:eastAsia="cs-CZ"/>
        </w:rPr>
      </w:pPr>
    </w:p>
    <w:p w:rsidR="00C13B59" w:rsidRDefault="00C13B59" w:rsidP="008F0B23">
      <w:pPr>
        <w:spacing w:after="0" w:line="240" w:lineRule="auto"/>
        <w:rPr>
          <w:rFonts w:eastAsia="Times New Roman"/>
          <w:lang w:eastAsia="cs-CZ"/>
        </w:rPr>
      </w:pPr>
    </w:p>
    <w:sectPr w:rsidR="00C13B59" w:rsidSect="00300D1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44C5" w:rsidRDefault="001344C5" w:rsidP="008F0B23">
      <w:pPr>
        <w:spacing w:after="0" w:line="240" w:lineRule="auto"/>
      </w:pPr>
      <w:r>
        <w:separator/>
      </w:r>
    </w:p>
  </w:endnote>
  <w:endnote w:type="continuationSeparator" w:id="0">
    <w:p w:rsidR="001344C5" w:rsidRDefault="001344C5" w:rsidP="008F0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44C5" w:rsidRDefault="001344C5" w:rsidP="008F0B23">
      <w:pPr>
        <w:spacing w:after="0" w:line="240" w:lineRule="auto"/>
      </w:pPr>
      <w:r>
        <w:separator/>
      </w:r>
    </w:p>
  </w:footnote>
  <w:footnote w:type="continuationSeparator" w:id="0">
    <w:p w:rsidR="001344C5" w:rsidRDefault="001344C5" w:rsidP="008F0B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37B0C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AFE7097"/>
    <w:multiLevelType w:val="hybridMultilevel"/>
    <w:tmpl w:val="6A42DF3A"/>
    <w:lvl w:ilvl="0" w:tplc="53BA8D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BD63C11"/>
    <w:multiLevelType w:val="hybridMultilevel"/>
    <w:tmpl w:val="29005DCA"/>
    <w:lvl w:ilvl="0" w:tplc="6C3A78BE">
      <w:start w:val="1"/>
      <w:numFmt w:val="lowerLetter"/>
      <w:lvlText w:val="%1)"/>
      <w:lvlJc w:val="left"/>
      <w:pPr>
        <w:ind w:left="786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DC72B56"/>
    <w:multiLevelType w:val="hybridMultilevel"/>
    <w:tmpl w:val="9578B24E"/>
    <w:lvl w:ilvl="0" w:tplc="49F6D968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AC1577"/>
    <w:multiLevelType w:val="hybridMultilevel"/>
    <w:tmpl w:val="1AB61036"/>
    <w:lvl w:ilvl="0" w:tplc="089812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A71475"/>
    <w:multiLevelType w:val="hybridMultilevel"/>
    <w:tmpl w:val="39D0305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50473BB"/>
    <w:multiLevelType w:val="hybridMultilevel"/>
    <w:tmpl w:val="562076D2"/>
    <w:lvl w:ilvl="0" w:tplc="9AA6745A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03566E"/>
    <w:multiLevelType w:val="hybridMultilevel"/>
    <w:tmpl w:val="179E86CA"/>
    <w:lvl w:ilvl="0" w:tplc="16F2854E">
      <w:start w:val="4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572143"/>
    <w:multiLevelType w:val="hybridMultilevel"/>
    <w:tmpl w:val="6398478A"/>
    <w:lvl w:ilvl="0" w:tplc="CC00DA2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AC300B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FB23960"/>
    <w:multiLevelType w:val="hybridMultilevel"/>
    <w:tmpl w:val="C962496E"/>
    <w:lvl w:ilvl="0" w:tplc="6E88C53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6213E5"/>
    <w:multiLevelType w:val="hybridMultilevel"/>
    <w:tmpl w:val="E796FE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CC4F42"/>
    <w:multiLevelType w:val="hybridMultilevel"/>
    <w:tmpl w:val="7F6CD672"/>
    <w:lvl w:ilvl="0" w:tplc="83084C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B42A31"/>
    <w:multiLevelType w:val="hybridMultilevel"/>
    <w:tmpl w:val="6C8CD7D4"/>
    <w:lvl w:ilvl="0" w:tplc="9AC04CE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B353A21"/>
    <w:multiLevelType w:val="hybridMultilevel"/>
    <w:tmpl w:val="6366DF54"/>
    <w:lvl w:ilvl="0" w:tplc="BA0258A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210FFA"/>
    <w:multiLevelType w:val="hybridMultilevel"/>
    <w:tmpl w:val="370890F8"/>
    <w:lvl w:ilvl="0" w:tplc="D84A1866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D45599"/>
    <w:multiLevelType w:val="hybridMultilevel"/>
    <w:tmpl w:val="0FD6BFD8"/>
    <w:lvl w:ilvl="0" w:tplc="33AA79C8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6D434AD"/>
    <w:multiLevelType w:val="hybridMultilevel"/>
    <w:tmpl w:val="7E6A0954"/>
    <w:lvl w:ilvl="0" w:tplc="089812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24436D"/>
    <w:multiLevelType w:val="hybridMultilevel"/>
    <w:tmpl w:val="ECBC7394"/>
    <w:lvl w:ilvl="0" w:tplc="85D22ECC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B15A47"/>
    <w:multiLevelType w:val="hybridMultilevel"/>
    <w:tmpl w:val="7F6CD672"/>
    <w:lvl w:ilvl="0" w:tplc="83084C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1560C3"/>
    <w:multiLevelType w:val="hybridMultilevel"/>
    <w:tmpl w:val="813A1ACC"/>
    <w:lvl w:ilvl="0" w:tplc="6C3A78B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A023D0"/>
    <w:multiLevelType w:val="hybridMultilevel"/>
    <w:tmpl w:val="2D14AF98"/>
    <w:lvl w:ilvl="0" w:tplc="52667BB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DE6F3C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045311"/>
    <w:multiLevelType w:val="hybridMultilevel"/>
    <w:tmpl w:val="6562EBD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0247D98">
      <w:start w:val="35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E45963"/>
    <w:multiLevelType w:val="hybridMultilevel"/>
    <w:tmpl w:val="D8A24068"/>
    <w:lvl w:ilvl="0" w:tplc="6324D0BA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25" w15:restartNumberingAfterBreak="0">
    <w:nsid w:val="4E9D301D"/>
    <w:multiLevelType w:val="hybridMultilevel"/>
    <w:tmpl w:val="0338B624"/>
    <w:lvl w:ilvl="0" w:tplc="1E0E4A5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551058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6B5339A"/>
    <w:multiLevelType w:val="hybridMultilevel"/>
    <w:tmpl w:val="A072DEB0"/>
    <w:lvl w:ilvl="0" w:tplc="7A6C207A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F37634"/>
    <w:multiLevelType w:val="hybridMultilevel"/>
    <w:tmpl w:val="F50EA046"/>
    <w:lvl w:ilvl="0" w:tplc="4134C1E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FD01DB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3255B5A"/>
    <w:multiLevelType w:val="hybridMultilevel"/>
    <w:tmpl w:val="B62421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68804262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68C1762A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753A0853"/>
    <w:multiLevelType w:val="hybridMultilevel"/>
    <w:tmpl w:val="F92A69E6"/>
    <w:lvl w:ilvl="0" w:tplc="CEB8E0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503B39"/>
    <w:multiLevelType w:val="hybridMultilevel"/>
    <w:tmpl w:val="913E67A4"/>
    <w:lvl w:ilvl="0" w:tplc="1310D124">
      <w:start w:val="6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68363D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6C58F0"/>
    <w:multiLevelType w:val="hybridMultilevel"/>
    <w:tmpl w:val="590EEA70"/>
    <w:lvl w:ilvl="0" w:tplc="CEDA0A5E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AD6D38"/>
    <w:multiLevelType w:val="hybridMultilevel"/>
    <w:tmpl w:val="9DB6B8C6"/>
    <w:lvl w:ilvl="0" w:tplc="D8249C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7BCB6283"/>
    <w:multiLevelType w:val="hybridMultilevel"/>
    <w:tmpl w:val="F072E0B0"/>
    <w:lvl w:ilvl="0" w:tplc="3E76A2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 w15:restartNumberingAfterBreak="0">
    <w:nsid w:val="7E926BC6"/>
    <w:multiLevelType w:val="hybridMultilevel"/>
    <w:tmpl w:val="C3E6069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ED517C5"/>
    <w:multiLevelType w:val="hybridMultilevel"/>
    <w:tmpl w:val="18AA8B76"/>
    <w:lvl w:ilvl="0" w:tplc="5080A8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332AE8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30"/>
  </w:num>
  <w:num w:numId="3">
    <w:abstractNumId w:val="39"/>
  </w:num>
  <w:num w:numId="4">
    <w:abstractNumId w:val="31"/>
  </w:num>
  <w:num w:numId="5">
    <w:abstractNumId w:val="38"/>
  </w:num>
  <w:num w:numId="6">
    <w:abstractNumId w:val="0"/>
  </w:num>
  <w:num w:numId="7">
    <w:abstractNumId w:val="1"/>
  </w:num>
  <w:num w:numId="8">
    <w:abstractNumId w:val="32"/>
  </w:num>
  <w:num w:numId="9">
    <w:abstractNumId w:val="12"/>
  </w:num>
  <w:num w:numId="10">
    <w:abstractNumId w:val="19"/>
  </w:num>
  <w:num w:numId="11">
    <w:abstractNumId w:val="5"/>
  </w:num>
  <w:num w:numId="12">
    <w:abstractNumId w:val="40"/>
  </w:num>
  <w:num w:numId="13">
    <w:abstractNumId w:val="17"/>
  </w:num>
  <w:num w:numId="14">
    <w:abstractNumId w:val="4"/>
  </w:num>
  <w:num w:numId="15">
    <w:abstractNumId w:val="3"/>
  </w:num>
  <w:num w:numId="16">
    <w:abstractNumId w:val="6"/>
  </w:num>
  <w:num w:numId="17">
    <w:abstractNumId w:val="14"/>
  </w:num>
  <w:num w:numId="18">
    <w:abstractNumId w:val="15"/>
  </w:num>
  <w:num w:numId="19">
    <w:abstractNumId w:val="29"/>
  </w:num>
  <w:num w:numId="20">
    <w:abstractNumId w:val="24"/>
  </w:num>
  <w:num w:numId="21">
    <w:abstractNumId w:val="22"/>
  </w:num>
  <w:num w:numId="22">
    <w:abstractNumId w:val="41"/>
  </w:num>
  <w:num w:numId="23">
    <w:abstractNumId w:val="37"/>
  </w:num>
  <w:num w:numId="24">
    <w:abstractNumId w:val="9"/>
  </w:num>
  <w:num w:numId="25">
    <w:abstractNumId w:val="25"/>
  </w:num>
  <w:num w:numId="26">
    <w:abstractNumId w:val="21"/>
  </w:num>
  <w:num w:numId="27">
    <w:abstractNumId w:val="10"/>
  </w:num>
  <w:num w:numId="28">
    <w:abstractNumId w:val="8"/>
  </w:num>
  <w:num w:numId="29">
    <w:abstractNumId w:val="28"/>
  </w:num>
  <w:num w:numId="30">
    <w:abstractNumId w:val="35"/>
  </w:num>
  <w:num w:numId="31">
    <w:abstractNumId w:val="36"/>
  </w:num>
  <w:num w:numId="32">
    <w:abstractNumId w:val="11"/>
  </w:num>
  <w:num w:numId="33">
    <w:abstractNumId w:val="33"/>
  </w:num>
  <w:num w:numId="34">
    <w:abstractNumId w:val="7"/>
  </w:num>
  <w:num w:numId="35">
    <w:abstractNumId w:val="34"/>
  </w:num>
  <w:num w:numId="36">
    <w:abstractNumId w:val="16"/>
  </w:num>
  <w:num w:numId="37">
    <w:abstractNumId w:val="27"/>
  </w:num>
  <w:num w:numId="38">
    <w:abstractNumId w:val="20"/>
  </w:num>
  <w:num w:numId="39">
    <w:abstractNumId w:val="2"/>
  </w:num>
  <w:num w:numId="40">
    <w:abstractNumId w:val="23"/>
  </w:num>
  <w:num w:numId="41">
    <w:abstractNumId w:val="18"/>
  </w:num>
  <w:num w:numId="42">
    <w:abstractNumId w:val="13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CCC"/>
    <w:rsid w:val="00014FB6"/>
    <w:rsid w:val="0002214C"/>
    <w:rsid w:val="00033EEB"/>
    <w:rsid w:val="000362D3"/>
    <w:rsid w:val="00041BA7"/>
    <w:rsid w:val="00062252"/>
    <w:rsid w:val="0006239A"/>
    <w:rsid w:val="00063C82"/>
    <w:rsid w:val="000717F9"/>
    <w:rsid w:val="0008183B"/>
    <w:rsid w:val="000835D7"/>
    <w:rsid w:val="000854EA"/>
    <w:rsid w:val="000858A0"/>
    <w:rsid w:val="000C12F2"/>
    <w:rsid w:val="000C76F4"/>
    <w:rsid w:val="000D37F3"/>
    <w:rsid w:val="000F26F4"/>
    <w:rsid w:val="00117A22"/>
    <w:rsid w:val="00123FE6"/>
    <w:rsid w:val="001344C5"/>
    <w:rsid w:val="0015202A"/>
    <w:rsid w:val="0015571D"/>
    <w:rsid w:val="00164558"/>
    <w:rsid w:val="001817D7"/>
    <w:rsid w:val="001A3CCC"/>
    <w:rsid w:val="00244366"/>
    <w:rsid w:val="00246F6B"/>
    <w:rsid w:val="00247572"/>
    <w:rsid w:val="002509F5"/>
    <w:rsid w:val="00251951"/>
    <w:rsid w:val="002525C2"/>
    <w:rsid w:val="0026629A"/>
    <w:rsid w:val="00266773"/>
    <w:rsid w:val="00281566"/>
    <w:rsid w:val="00286430"/>
    <w:rsid w:val="0029215C"/>
    <w:rsid w:val="0029700A"/>
    <w:rsid w:val="002A1013"/>
    <w:rsid w:val="002B67D8"/>
    <w:rsid w:val="002C3670"/>
    <w:rsid w:val="002E4E97"/>
    <w:rsid w:val="00300D1B"/>
    <w:rsid w:val="00307CBD"/>
    <w:rsid w:val="00320C36"/>
    <w:rsid w:val="003213CB"/>
    <w:rsid w:val="003226BB"/>
    <w:rsid w:val="00325592"/>
    <w:rsid w:val="003410EE"/>
    <w:rsid w:val="00342E44"/>
    <w:rsid w:val="003667A9"/>
    <w:rsid w:val="003767E2"/>
    <w:rsid w:val="00385583"/>
    <w:rsid w:val="00393659"/>
    <w:rsid w:val="003B6DE9"/>
    <w:rsid w:val="003C2F53"/>
    <w:rsid w:val="003D28B6"/>
    <w:rsid w:val="003D6BBB"/>
    <w:rsid w:val="003E2204"/>
    <w:rsid w:val="003F1298"/>
    <w:rsid w:val="003F6A27"/>
    <w:rsid w:val="00401FF7"/>
    <w:rsid w:val="00404DE1"/>
    <w:rsid w:val="0046096F"/>
    <w:rsid w:val="004614E2"/>
    <w:rsid w:val="00476C23"/>
    <w:rsid w:val="004B7CA6"/>
    <w:rsid w:val="004D1ABF"/>
    <w:rsid w:val="004F3493"/>
    <w:rsid w:val="004F5509"/>
    <w:rsid w:val="005178F2"/>
    <w:rsid w:val="00517DCD"/>
    <w:rsid w:val="00544CB0"/>
    <w:rsid w:val="00553FA1"/>
    <w:rsid w:val="00560154"/>
    <w:rsid w:val="005626EC"/>
    <w:rsid w:val="00573D7A"/>
    <w:rsid w:val="005865FA"/>
    <w:rsid w:val="005C4E9D"/>
    <w:rsid w:val="005D78CC"/>
    <w:rsid w:val="005E327C"/>
    <w:rsid w:val="005E6AC0"/>
    <w:rsid w:val="006302C6"/>
    <w:rsid w:val="00633463"/>
    <w:rsid w:val="00640D63"/>
    <w:rsid w:val="00646119"/>
    <w:rsid w:val="00686ECC"/>
    <w:rsid w:val="006A6B01"/>
    <w:rsid w:val="006C53A1"/>
    <w:rsid w:val="007018CB"/>
    <w:rsid w:val="00706F3E"/>
    <w:rsid w:val="0071229F"/>
    <w:rsid w:val="0071566E"/>
    <w:rsid w:val="00734E7F"/>
    <w:rsid w:val="00744D93"/>
    <w:rsid w:val="007A26B7"/>
    <w:rsid w:val="007B6C7C"/>
    <w:rsid w:val="007C424F"/>
    <w:rsid w:val="008076E0"/>
    <w:rsid w:val="00815C2F"/>
    <w:rsid w:val="00820862"/>
    <w:rsid w:val="00840140"/>
    <w:rsid w:val="008466C6"/>
    <w:rsid w:val="0086380E"/>
    <w:rsid w:val="00867EE3"/>
    <w:rsid w:val="008721B5"/>
    <w:rsid w:val="00881FDF"/>
    <w:rsid w:val="008851F1"/>
    <w:rsid w:val="00893799"/>
    <w:rsid w:val="008C6878"/>
    <w:rsid w:val="008D4B53"/>
    <w:rsid w:val="008F0B23"/>
    <w:rsid w:val="009541A1"/>
    <w:rsid w:val="009558C3"/>
    <w:rsid w:val="00971F0B"/>
    <w:rsid w:val="00972169"/>
    <w:rsid w:val="00990F40"/>
    <w:rsid w:val="009929D2"/>
    <w:rsid w:val="009C6F84"/>
    <w:rsid w:val="00A057BD"/>
    <w:rsid w:val="00A22E47"/>
    <w:rsid w:val="00A33AA3"/>
    <w:rsid w:val="00A47F4B"/>
    <w:rsid w:val="00A50D3C"/>
    <w:rsid w:val="00A54EC2"/>
    <w:rsid w:val="00A562B2"/>
    <w:rsid w:val="00A66125"/>
    <w:rsid w:val="00A834D2"/>
    <w:rsid w:val="00AB6C59"/>
    <w:rsid w:val="00B12A0F"/>
    <w:rsid w:val="00B7473A"/>
    <w:rsid w:val="00B766F2"/>
    <w:rsid w:val="00B85F67"/>
    <w:rsid w:val="00BA0C3B"/>
    <w:rsid w:val="00BA4F43"/>
    <w:rsid w:val="00BB4ACC"/>
    <w:rsid w:val="00BC1DA4"/>
    <w:rsid w:val="00BD446B"/>
    <w:rsid w:val="00BD6AF7"/>
    <w:rsid w:val="00BF6D86"/>
    <w:rsid w:val="00C125D0"/>
    <w:rsid w:val="00C12AD9"/>
    <w:rsid w:val="00C13B59"/>
    <w:rsid w:val="00C707E0"/>
    <w:rsid w:val="00C75871"/>
    <w:rsid w:val="00C8481B"/>
    <w:rsid w:val="00C91027"/>
    <w:rsid w:val="00CC11A9"/>
    <w:rsid w:val="00CC7C77"/>
    <w:rsid w:val="00CD37D3"/>
    <w:rsid w:val="00CD7089"/>
    <w:rsid w:val="00CE1DCA"/>
    <w:rsid w:val="00CF660D"/>
    <w:rsid w:val="00D068D1"/>
    <w:rsid w:val="00D65DC1"/>
    <w:rsid w:val="00D72289"/>
    <w:rsid w:val="00D733D2"/>
    <w:rsid w:val="00D80E8F"/>
    <w:rsid w:val="00D9675B"/>
    <w:rsid w:val="00DA1B0C"/>
    <w:rsid w:val="00DA61ED"/>
    <w:rsid w:val="00DB5357"/>
    <w:rsid w:val="00DB55D3"/>
    <w:rsid w:val="00DB6548"/>
    <w:rsid w:val="00DF4D73"/>
    <w:rsid w:val="00DF5E91"/>
    <w:rsid w:val="00DF7ECE"/>
    <w:rsid w:val="00E03433"/>
    <w:rsid w:val="00E1128F"/>
    <w:rsid w:val="00E20550"/>
    <w:rsid w:val="00E35F29"/>
    <w:rsid w:val="00E656DF"/>
    <w:rsid w:val="00E76883"/>
    <w:rsid w:val="00ED75BB"/>
    <w:rsid w:val="00EE5502"/>
    <w:rsid w:val="00EF3658"/>
    <w:rsid w:val="00EF4C48"/>
    <w:rsid w:val="00EF57A1"/>
    <w:rsid w:val="00F0440D"/>
    <w:rsid w:val="00F04A51"/>
    <w:rsid w:val="00F069E7"/>
    <w:rsid w:val="00F40594"/>
    <w:rsid w:val="00F54944"/>
    <w:rsid w:val="00F73D78"/>
    <w:rsid w:val="00F83464"/>
    <w:rsid w:val="00FA04D0"/>
    <w:rsid w:val="00FA63A9"/>
    <w:rsid w:val="00FC4C29"/>
    <w:rsid w:val="00FD0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540CE1-1BD4-435A-B0C5-9A5B05969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F5E91"/>
    <w:pPr>
      <w:spacing w:after="200" w:line="276" w:lineRule="auto"/>
      <w:jc w:val="both"/>
    </w:pPr>
    <w:rPr>
      <w:rFonts w:ascii="Times New Roman" w:hAnsi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unhideWhenUsed/>
    <w:rsid w:val="00CC11A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CC11A9"/>
    <w:rPr>
      <w:rFonts w:ascii="Calibri" w:eastAsia="Calibri" w:hAnsi="Calibri" w:cs="Times New Roman"/>
      <w:sz w:val="20"/>
      <w:szCs w:val="20"/>
    </w:rPr>
  </w:style>
  <w:style w:type="character" w:styleId="Odkaznakoment">
    <w:name w:val="annotation reference"/>
    <w:uiPriority w:val="99"/>
    <w:rsid w:val="00CC11A9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11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CC11A9"/>
    <w:rPr>
      <w:rFonts w:ascii="Segoe UI" w:eastAsia="Calibri" w:hAnsi="Segoe UI" w:cs="Segoe UI"/>
      <w:sz w:val="18"/>
      <w:szCs w:val="18"/>
    </w:rPr>
  </w:style>
  <w:style w:type="paragraph" w:styleId="Normlnweb">
    <w:name w:val="Normal (Web)"/>
    <w:basedOn w:val="Normln"/>
    <w:link w:val="NormlnwebChar"/>
    <w:uiPriority w:val="99"/>
    <w:rsid w:val="00CC11A9"/>
    <w:pPr>
      <w:spacing w:after="0" w:line="240" w:lineRule="auto"/>
    </w:pPr>
    <w:rPr>
      <w:rFonts w:eastAsia="Times New Roman"/>
      <w:sz w:val="24"/>
      <w:szCs w:val="24"/>
      <w:lang w:eastAsia="cs-CZ"/>
    </w:rPr>
  </w:style>
  <w:style w:type="character" w:customStyle="1" w:styleId="NormlnwebChar">
    <w:name w:val="Normální (web) Char"/>
    <w:link w:val="Normlnweb"/>
    <w:uiPriority w:val="99"/>
    <w:rsid w:val="00CC11A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rsid w:val="00D733D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F0B23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F0B2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8F0B23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uiPriority w:val="99"/>
    <w:semiHidden/>
    <w:unhideWhenUsed/>
    <w:rsid w:val="008F0B23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CD70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sid w:val="00CD7089"/>
    <w:rPr>
      <w:rFonts w:ascii="Calibri" w:eastAsia="Calibri" w:hAnsi="Calibri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A0C3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A0C3B"/>
    <w:rPr>
      <w:rFonts w:ascii="Calibri" w:eastAsia="Calibri" w:hAnsi="Calibri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B766F2"/>
    <w:rPr>
      <w:rFonts w:ascii="Times New Roman" w:hAnsi="Times New Roman"/>
      <w:sz w:val="22"/>
      <w:szCs w:val="22"/>
      <w:lang w:eastAsia="en-US"/>
    </w:rPr>
  </w:style>
  <w:style w:type="character" w:styleId="Sledovanodkaz">
    <w:name w:val="FollowedHyperlink"/>
    <w:uiPriority w:val="99"/>
    <w:semiHidden/>
    <w:unhideWhenUsed/>
    <w:rsid w:val="00972169"/>
    <w:rPr>
      <w:color w:val="954F72"/>
      <w:u w:val="single"/>
    </w:rPr>
  </w:style>
  <w:style w:type="paragraph" w:styleId="Zhlav">
    <w:name w:val="header"/>
    <w:basedOn w:val="Normln"/>
    <w:link w:val="ZhlavChar"/>
    <w:uiPriority w:val="99"/>
    <w:unhideWhenUsed/>
    <w:rsid w:val="002E4E9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E4E97"/>
    <w:rPr>
      <w:rFonts w:ascii="Times New Roman" w:hAnsi="Times New Roman"/>
      <w:sz w:val="22"/>
      <w:szCs w:val="22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929D2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300D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B6C7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r-karlovarsky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kr-karlovarsky.cz/samosprava/Stranky/poskyt.asp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308659-3086-4CD8-8EE1-FAFC8117D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2497</Words>
  <Characters>14738</Characters>
  <Application>Microsoft Office Word</Application>
  <DocSecurity>0</DocSecurity>
  <Lines>122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17201</CharactersWithSpaces>
  <SharedDoc>false</SharedDoc>
  <HLinks>
    <vt:vector size="30" baseType="variant">
      <vt:variant>
        <vt:i4>2949180</vt:i4>
      </vt:variant>
      <vt:variant>
        <vt:i4>12</vt:i4>
      </vt:variant>
      <vt:variant>
        <vt:i4>0</vt:i4>
      </vt:variant>
      <vt:variant>
        <vt:i4>5</vt:i4>
      </vt:variant>
      <vt:variant>
        <vt:lpwstr>http://www.kr-karlovarsky.cz/samosprava/Stranky/poskyt.aspx</vt:lpwstr>
      </vt:variant>
      <vt:variant>
        <vt:lpwstr/>
      </vt:variant>
      <vt:variant>
        <vt:i4>5963868</vt:i4>
      </vt:variant>
      <vt:variant>
        <vt:i4>9</vt:i4>
      </vt:variant>
      <vt:variant>
        <vt:i4>0</vt:i4>
      </vt:variant>
      <vt:variant>
        <vt:i4>5</vt:i4>
      </vt:variant>
      <vt:variant>
        <vt:lpwstr>http://www.kr-karlovarsky.cz/</vt:lpwstr>
      </vt:variant>
      <vt:variant>
        <vt:lpwstr/>
      </vt:variant>
      <vt:variant>
        <vt:i4>7012400</vt:i4>
      </vt:variant>
      <vt:variant>
        <vt:i4>6</vt:i4>
      </vt:variant>
      <vt:variant>
        <vt:i4>0</vt:i4>
      </vt:variant>
      <vt:variant>
        <vt:i4>5</vt:i4>
      </vt:variant>
      <vt:variant>
        <vt:lpwstr>https://www.kr-karlovarsky.cz/</vt:lpwstr>
      </vt:variant>
      <vt:variant>
        <vt:lpwstr/>
      </vt:variant>
      <vt:variant>
        <vt:i4>8257597</vt:i4>
      </vt:variant>
      <vt:variant>
        <vt:i4>3</vt:i4>
      </vt:variant>
      <vt:variant>
        <vt:i4>0</vt:i4>
      </vt:variant>
      <vt:variant>
        <vt:i4>5</vt:i4>
      </vt:variant>
      <vt:variant>
        <vt:lpwstr>http://www.kr-karlovarsky.cz/dotace/Stranky/Prehled-dotace.aspx</vt:lpwstr>
      </vt:variant>
      <vt:variant>
        <vt:lpwstr/>
      </vt:variant>
      <vt:variant>
        <vt:i4>8257597</vt:i4>
      </vt:variant>
      <vt:variant>
        <vt:i4>0</vt:i4>
      </vt:variant>
      <vt:variant>
        <vt:i4>0</vt:i4>
      </vt:variant>
      <vt:variant>
        <vt:i4>5</vt:i4>
      </vt:variant>
      <vt:variant>
        <vt:lpwstr>http://www.kr-karlovarsky.cz/dotace/Stranky/Prehled-dotace.aspx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Mottl Michal</dc:creator>
  <cp:keywords/>
  <dc:description/>
  <cp:lastModifiedBy>Valentová Marie</cp:lastModifiedBy>
  <cp:revision>2</cp:revision>
  <cp:lastPrinted>2020-08-12T11:20:00Z</cp:lastPrinted>
  <dcterms:created xsi:type="dcterms:W3CDTF">2023-10-17T06:01:00Z</dcterms:created>
  <dcterms:modified xsi:type="dcterms:W3CDTF">2023-10-17T06:01:00Z</dcterms:modified>
</cp:coreProperties>
</file>